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344E9" w:rsidTr="00127E71">
        <w:trPr>
          <w:trHeight w:val="3114"/>
        </w:trPr>
        <w:tc>
          <w:tcPr>
            <w:tcW w:w="9462" w:type="dxa"/>
            <w:gridSpan w:val="4"/>
          </w:tcPr>
          <w:p w:rsidR="006344E9" w:rsidRDefault="00B94C5C" w:rsidP="00127E7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44E9" w:rsidRDefault="006344E9" w:rsidP="00127E7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344E9" w:rsidRDefault="006344E9" w:rsidP="00127E7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344E9" w:rsidRDefault="006344E9" w:rsidP="00127E7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РАЙОНА</w:t>
            </w:r>
          </w:p>
          <w:p w:rsidR="006344E9" w:rsidRDefault="006344E9" w:rsidP="00127E7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344E9" w:rsidRDefault="006344E9" w:rsidP="00127E7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6344E9" w:rsidRDefault="006344E9" w:rsidP="00127E71">
            <w:pPr>
              <w:tabs>
                <w:tab w:val="left" w:pos="2160"/>
              </w:tabs>
            </w:pPr>
            <w:r>
              <w:tab/>
            </w:r>
          </w:p>
        </w:tc>
      </w:tr>
      <w:tr w:rsidR="006344E9" w:rsidTr="00127E7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4E9" w:rsidRDefault="000F740D" w:rsidP="0023454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5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1015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4E9" w:rsidRDefault="006344E9" w:rsidP="00127E7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4E9" w:rsidRDefault="006344E9" w:rsidP="00127E7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4E9" w:rsidRDefault="000F740D" w:rsidP="00127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6344E9" w:rsidTr="00127E71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4E9" w:rsidRDefault="006344E9" w:rsidP="00127E7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DF006D" w:rsidRDefault="00DF006D" w:rsidP="00DF006D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740D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 в постановление администрации Свечинского района от 13.11.2021 № 547            </w:t>
      </w:r>
    </w:p>
    <w:p w:rsidR="006344E9" w:rsidRDefault="006344E9" w:rsidP="000545FE">
      <w:pPr>
        <w:pStyle w:val="ConsPlusNonformat"/>
        <w:tabs>
          <w:tab w:val="left" w:pos="978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4E9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годы», администрация Свечинского </w:t>
      </w:r>
      <w:r w:rsidR="000545F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344E9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45FE" w:rsidRDefault="000545FE" w:rsidP="000545F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740D" w:rsidRPr="000545FE">
        <w:rPr>
          <w:rFonts w:ascii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hAnsi="Times New Roman" w:cs="Times New Roman"/>
          <w:sz w:val="28"/>
          <w:szCs w:val="28"/>
        </w:rPr>
        <w:t>изменения  в муниципальн</w:t>
      </w:r>
      <w:r w:rsidR="006D218D">
        <w:rPr>
          <w:rFonts w:ascii="Times New Roman" w:hAnsi="Times New Roman" w:cs="Times New Roman"/>
          <w:sz w:val="28"/>
          <w:szCs w:val="28"/>
        </w:rPr>
        <w:t>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5FE">
        <w:rPr>
          <w:rFonts w:ascii="Times New Roman" w:hAnsi="Times New Roman" w:cs="Times New Roman"/>
          <w:bCs/>
          <w:sz w:val="28"/>
          <w:szCs w:val="28"/>
        </w:rPr>
        <w:t>«Комплексное развитие транспортной инфраструктуры»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="000F740D" w:rsidRPr="000545F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740D" w:rsidRPr="000545FE">
        <w:rPr>
          <w:rFonts w:ascii="Times New Roman" w:hAnsi="Times New Roman" w:cs="Times New Roman"/>
          <w:sz w:val="28"/>
          <w:szCs w:val="28"/>
        </w:rPr>
        <w:t xml:space="preserve"> </w:t>
      </w:r>
      <w:r w:rsidRPr="000545F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от  13.11.2020 № 547</w:t>
      </w:r>
      <w:r w:rsidRPr="000545FE">
        <w:rPr>
          <w:rFonts w:ascii="Times New Roman" w:hAnsi="Times New Roman" w:cs="Times New Roman"/>
          <w:bCs/>
          <w:sz w:val="28"/>
          <w:szCs w:val="28"/>
        </w:rPr>
        <w:t xml:space="preserve"> «Об утверждении    муниципальной  программы Свечинского муниципального округа  Кировской области «Комплексное развитие транспортной инфраструктуры»</w:t>
      </w:r>
      <w:r w:rsidR="006D218D">
        <w:rPr>
          <w:rFonts w:ascii="Times New Roman" w:hAnsi="Times New Roman" w:cs="Times New Roman"/>
          <w:bCs/>
          <w:sz w:val="28"/>
          <w:szCs w:val="28"/>
        </w:rPr>
        <w:t>, утвердив ее в новой редакции.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Прилагается.</w:t>
      </w:r>
    </w:p>
    <w:p w:rsidR="00884037" w:rsidRPr="000545FE" w:rsidRDefault="00884037" w:rsidP="000545F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DD0" w:rsidRDefault="00035DD0" w:rsidP="00884037">
      <w:pPr>
        <w:pStyle w:val="ConsPlusNonforma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Опубликовать настоящее постановление в сети «Интернет» на официальном сайте Свечинского </w:t>
      </w:r>
      <w:r w:rsidR="000545F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884037" w:rsidRDefault="00884037" w:rsidP="00884037">
      <w:pPr>
        <w:pStyle w:val="ConsPlusNonformat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851" w:rsidRPr="00E92851" w:rsidRDefault="00E92851" w:rsidP="00E92851">
      <w:pPr>
        <w:jc w:val="both"/>
        <w:rPr>
          <w:sz w:val="28"/>
          <w:szCs w:val="28"/>
        </w:rPr>
      </w:pPr>
      <w:r w:rsidRPr="00E92851">
        <w:rPr>
          <w:sz w:val="28"/>
          <w:szCs w:val="28"/>
        </w:rPr>
        <w:t xml:space="preserve">Первый заместитель главы </w:t>
      </w:r>
    </w:p>
    <w:p w:rsidR="00E92851" w:rsidRPr="00E92851" w:rsidRDefault="00E92851" w:rsidP="00E92851">
      <w:pPr>
        <w:jc w:val="both"/>
        <w:rPr>
          <w:sz w:val="28"/>
          <w:szCs w:val="28"/>
        </w:rPr>
      </w:pPr>
      <w:r w:rsidRPr="00E92851">
        <w:rPr>
          <w:sz w:val="28"/>
          <w:szCs w:val="28"/>
        </w:rPr>
        <w:t>администрации</w:t>
      </w:r>
      <w:r w:rsidRPr="00E92851">
        <w:rPr>
          <w:sz w:val="28"/>
          <w:szCs w:val="28"/>
        </w:rPr>
        <w:tab/>
        <w:t xml:space="preserve">района по </w:t>
      </w:r>
    </w:p>
    <w:p w:rsidR="00E86E81" w:rsidRDefault="00E92851" w:rsidP="00E92851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851">
        <w:rPr>
          <w:rFonts w:ascii="Times New Roman" w:hAnsi="Times New Roman" w:cs="Times New Roman"/>
          <w:b w:val="0"/>
          <w:sz w:val="28"/>
          <w:szCs w:val="28"/>
        </w:rPr>
        <w:t>социальным вопросам</w:t>
      </w:r>
      <w:r w:rsidRPr="00E92851">
        <w:rPr>
          <w:rFonts w:ascii="Times New Roman" w:hAnsi="Times New Roman" w:cs="Times New Roman"/>
          <w:b w:val="0"/>
          <w:sz w:val="28"/>
          <w:szCs w:val="28"/>
        </w:rPr>
        <w:tab/>
      </w:r>
      <w:r w:rsidRPr="00E928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r w:rsidRPr="00E92851">
        <w:rPr>
          <w:rFonts w:ascii="Times New Roman" w:hAnsi="Times New Roman" w:cs="Times New Roman"/>
          <w:b w:val="0"/>
          <w:sz w:val="28"/>
          <w:szCs w:val="28"/>
        </w:rPr>
        <w:tab/>
      </w:r>
      <w:r w:rsidRPr="00E92851">
        <w:rPr>
          <w:rFonts w:ascii="Times New Roman" w:hAnsi="Times New Roman" w:cs="Times New Roman"/>
          <w:b w:val="0"/>
          <w:sz w:val="28"/>
          <w:szCs w:val="28"/>
        </w:rPr>
        <w:tab/>
      </w:r>
      <w:r w:rsidRPr="00E928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Г.С. Гоголева</w:t>
      </w:r>
    </w:p>
    <w:p w:rsidR="00035DD0" w:rsidRDefault="00035DD0" w:rsidP="009B7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884037" w:rsidRDefault="00884037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6C2E5A" w:rsidRDefault="006C2E5A" w:rsidP="00E86E81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84037">
        <w:rPr>
          <w:rFonts w:ascii="Times New Roman" w:hAnsi="Times New Roman" w:cs="Times New Roman"/>
          <w:sz w:val="28"/>
          <w:szCs w:val="28"/>
        </w:rPr>
        <w:t>Ы</w:t>
      </w:r>
    </w:p>
    <w:p w:rsidR="00E86E81" w:rsidRPr="00D41ECF" w:rsidRDefault="00E86E81" w:rsidP="0093758B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2E5A" w:rsidRPr="00D41ECF" w:rsidRDefault="006C2E5A" w:rsidP="00E86E81">
      <w:pPr>
        <w:pStyle w:val="ConsPlusNormal"/>
        <w:widowControl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6E81" w:rsidRDefault="006C2E5A" w:rsidP="00884037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884037"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5A" w:rsidRPr="00D41ECF" w:rsidRDefault="006C2E5A" w:rsidP="00E86E81">
      <w:pPr>
        <w:pStyle w:val="ConsPlusNormal"/>
        <w:widowControl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от</w:t>
      </w:r>
      <w:r w:rsidR="00440B3B" w:rsidRPr="00D41ECF">
        <w:rPr>
          <w:rFonts w:ascii="Times New Roman" w:hAnsi="Times New Roman" w:cs="Times New Roman"/>
          <w:sz w:val="28"/>
          <w:szCs w:val="28"/>
        </w:rPr>
        <w:t xml:space="preserve">   </w:t>
      </w:r>
      <w:r w:rsidR="00884037">
        <w:rPr>
          <w:rFonts w:ascii="Times New Roman" w:hAnsi="Times New Roman" w:cs="Times New Roman"/>
          <w:sz w:val="28"/>
          <w:szCs w:val="28"/>
        </w:rPr>
        <w:t>1</w:t>
      </w:r>
      <w:r w:rsidR="0023454F">
        <w:rPr>
          <w:rFonts w:ascii="Times New Roman" w:hAnsi="Times New Roman" w:cs="Times New Roman"/>
          <w:sz w:val="28"/>
          <w:szCs w:val="28"/>
        </w:rPr>
        <w:t>8</w:t>
      </w:r>
      <w:r w:rsidR="00884037">
        <w:rPr>
          <w:rFonts w:ascii="Times New Roman" w:hAnsi="Times New Roman" w:cs="Times New Roman"/>
          <w:sz w:val="28"/>
          <w:szCs w:val="28"/>
        </w:rPr>
        <w:t>.03.2021 № 226</w:t>
      </w:r>
    </w:p>
    <w:p w:rsidR="001427B6" w:rsidRPr="00D41ECF" w:rsidRDefault="001427B6" w:rsidP="0093758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C5F" w:rsidRDefault="00917C5F" w:rsidP="00917C5F">
      <w:pPr>
        <w:pStyle w:val="ConsPlusTitle"/>
        <w:jc w:val="center"/>
        <w:rPr>
          <w:sz w:val="24"/>
          <w:szCs w:val="24"/>
        </w:rPr>
      </w:pPr>
    </w:p>
    <w:p w:rsidR="00917C5F" w:rsidRPr="00917C5F" w:rsidRDefault="00917C5F" w:rsidP="00917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C5F">
        <w:rPr>
          <w:rFonts w:ascii="Times New Roman" w:hAnsi="Times New Roman" w:cs="Times New Roman"/>
          <w:sz w:val="24"/>
          <w:szCs w:val="24"/>
        </w:rPr>
        <w:t>ИЗМЕНЕНИЯ</w:t>
      </w:r>
    </w:p>
    <w:p w:rsidR="00917C5F" w:rsidRPr="00917C5F" w:rsidRDefault="00917C5F" w:rsidP="00917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7C5F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 Комплексное развитие транспортной 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7C5F" w:rsidRDefault="00917C5F" w:rsidP="00917C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C5F" w:rsidRPr="006F5436" w:rsidRDefault="00917C5F" w:rsidP="00917C5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паспорта </w:t>
      </w:r>
      <w:r w:rsidRPr="00B0335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Ресурсное обеспечение» </w:t>
      </w:r>
      <w:r w:rsidRPr="00B0335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513"/>
      </w:tblGrid>
      <w:tr w:rsidR="00917C5F" w:rsidRPr="00D941A1" w:rsidTr="0023454F">
        <w:trPr>
          <w:trHeight w:val="225"/>
        </w:trPr>
        <w:tc>
          <w:tcPr>
            <w:tcW w:w="1985" w:type="dxa"/>
          </w:tcPr>
          <w:p w:rsidR="00917C5F" w:rsidRPr="008409A9" w:rsidRDefault="00917C5F" w:rsidP="002345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</w:t>
            </w:r>
          </w:p>
        </w:tc>
        <w:tc>
          <w:tcPr>
            <w:tcW w:w="7513" w:type="dxa"/>
          </w:tcPr>
          <w:p w:rsidR="00917C5F" w:rsidRPr="00D941A1" w:rsidRDefault="00917C5F" w:rsidP="00234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941A1">
              <w:rPr>
                <w:color w:val="000000"/>
                <w:sz w:val="26"/>
                <w:szCs w:val="26"/>
              </w:rPr>
              <w:t xml:space="preserve">Общий объем </w:t>
            </w:r>
            <w:r>
              <w:rPr>
                <w:color w:val="000000"/>
                <w:sz w:val="26"/>
                <w:szCs w:val="26"/>
              </w:rPr>
              <w:t>финансирования</w:t>
            </w:r>
            <w:r w:rsidRPr="00D941A1">
              <w:rPr>
                <w:color w:val="000000"/>
                <w:sz w:val="26"/>
                <w:szCs w:val="26"/>
              </w:rPr>
              <w:t xml:space="preserve"> Подпрограммы  составит </w:t>
            </w:r>
            <w:r w:rsidR="006D218D">
              <w:rPr>
                <w:color w:val="000000"/>
                <w:sz w:val="26"/>
                <w:szCs w:val="26"/>
              </w:rPr>
              <w:t>34098,92914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941A1">
              <w:rPr>
                <w:color w:val="000000"/>
                <w:sz w:val="26"/>
                <w:szCs w:val="26"/>
              </w:rPr>
              <w:t>тыс.рублей,</w:t>
            </w:r>
          </w:p>
          <w:p w:rsidR="00917C5F" w:rsidRPr="00D941A1" w:rsidRDefault="00917C5F" w:rsidP="00234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941A1">
              <w:rPr>
                <w:color w:val="000000"/>
                <w:sz w:val="26"/>
                <w:szCs w:val="26"/>
              </w:rPr>
              <w:t xml:space="preserve">в том числе за счет средств бюджета </w:t>
            </w: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Pr="00D941A1">
              <w:rPr>
                <w:color w:val="000000"/>
                <w:sz w:val="26"/>
                <w:szCs w:val="26"/>
              </w:rPr>
              <w:t>-</w:t>
            </w:r>
            <w:r w:rsidR="006D218D" w:rsidRPr="006D218D">
              <w:rPr>
                <w:sz w:val="26"/>
                <w:szCs w:val="26"/>
              </w:rPr>
              <w:t>7616,93</w:t>
            </w:r>
            <w:r w:rsidRPr="006D218D">
              <w:rPr>
                <w:sz w:val="26"/>
                <w:szCs w:val="26"/>
              </w:rPr>
              <w:t xml:space="preserve"> тыс.рублей.</w:t>
            </w:r>
          </w:p>
          <w:p w:rsidR="00917C5F" w:rsidRPr="00D941A1" w:rsidRDefault="00917C5F" w:rsidP="006D21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D941A1">
              <w:rPr>
                <w:color w:val="000000"/>
                <w:sz w:val="26"/>
                <w:szCs w:val="26"/>
              </w:rPr>
              <w:t xml:space="preserve">в том числе за счет средств </w:t>
            </w:r>
            <w:r>
              <w:rPr>
                <w:color w:val="000000"/>
                <w:sz w:val="26"/>
                <w:szCs w:val="26"/>
              </w:rPr>
              <w:t xml:space="preserve">областного </w:t>
            </w:r>
            <w:r w:rsidRPr="00D941A1">
              <w:rPr>
                <w:color w:val="000000"/>
                <w:sz w:val="26"/>
                <w:szCs w:val="26"/>
              </w:rPr>
              <w:t xml:space="preserve">бюджета – </w:t>
            </w:r>
            <w:r w:rsidR="006D218D" w:rsidRPr="006D218D">
              <w:rPr>
                <w:sz w:val="26"/>
                <w:szCs w:val="26"/>
              </w:rPr>
              <w:t>26482,00 т</w:t>
            </w:r>
            <w:r w:rsidRPr="006D218D">
              <w:rPr>
                <w:sz w:val="26"/>
                <w:szCs w:val="26"/>
              </w:rPr>
              <w:t>ыс</w:t>
            </w:r>
            <w:r w:rsidRPr="00D941A1">
              <w:rPr>
                <w:color w:val="000000"/>
                <w:sz w:val="26"/>
                <w:szCs w:val="26"/>
              </w:rPr>
              <w:t>. рублей.</w:t>
            </w:r>
          </w:p>
        </w:tc>
      </w:tr>
    </w:tbl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C5F" w:rsidRDefault="00917C5F" w:rsidP="00917C5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5093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F5436">
        <w:rPr>
          <w:rFonts w:ascii="Times New Roman" w:hAnsi="Times New Roman" w:cs="Times New Roman"/>
          <w:bCs/>
          <w:sz w:val="28"/>
          <w:szCs w:val="28"/>
        </w:rPr>
        <w:t>Таблицу 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4 Муниципальной программы «Ресурсное обеспечение Муниципальной программы» изложить в новой редакции:</w:t>
      </w:r>
    </w:p>
    <w:p w:rsidR="00917C5F" w:rsidRPr="00B0335C" w:rsidRDefault="00917C5F" w:rsidP="00917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0335C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Муниципальной программы</w:t>
      </w:r>
    </w:p>
    <w:p w:rsidR="00917C5F" w:rsidRPr="00B0335C" w:rsidRDefault="00917C5F" w:rsidP="00917C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559"/>
        <w:gridCol w:w="1134"/>
        <w:gridCol w:w="1276"/>
        <w:gridCol w:w="1418"/>
        <w:gridCol w:w="1275"/>
      </w:tblGrid>
      <w:tr w:rsidR="00917C5F" w:rsidRPr="00120C0F" w:rsidTr="0023454F">
        <w:trPr>
          <w:trHeight w:val="360"/>
        </w:trPr>
        <w:tc>
          <w:tcPr>
            <w:tcW w:w="1384" w:type="dxa"/>
            <w:vMerge w:val="restart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 xml:space="preserve"> годах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.рублей)</w:t>
            </w:r>
          </w:p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5F" w:rsidRPr="00120C0F" w:rsidTr="001056F9">
        <w:trPr>
          <w:trHeight w:val="390"/>
        </w:trPr>
        <w:tc>
          <w:tcPr>
            <w:tcW w:w="1384" w:type="dxa"/>
            <w:vMerge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17C5F" w:rsidRPr="00120C0F" w:rsidRDefault="00917C5F" w:rsidP="0023454F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C5F" w:rsidRPr="001124F9" w:rsidRDefault="00917C5F" w:rsidP="0023454F"/>
          <w:p w:rsidR="00917C5F" w:rsidRPr="00120C0F" w:rsidRDefault="00917C5F" w:rsidP="0023454F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ab/>
              <w:t>В том числе</w:t>
            </w:r>
          </w:p>
        </w:tc>
      </w:tr>
      <w:tr w:rsidR="00917C5F" w:rsidRPr="00DF006D" w:rsidTr="001056F9">
        <w:trPr>
          <w:trHeight w:val="375"/>
        </w:trPr>
        <w:tc>
          <w:tcPr>
            <w:tcW w:w="1384" w:type="dxa"/>
            <w:vMerge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F" w:rsidRPr="00DF006D" w:rsidRDefault="00917C5F" w:rsidP="0023454F">
            <w:pPr>
              <w:pStyle w:val="ConsPlusNormal"/>
              <w:tabs>
                <w:tab w:val="left" w:pos="1005"/>
              </w:tabs>
              <w:ind w:hanging="3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F" w:rsidRPr="00DF006D" w:rsidRDefault="00917C5F" w:rsidP="001056F9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F" w:rsidRPr="00DF006D" w:rsidRDefault="00917C5F" w:rsidP="0023454F">
            <w:pPr>
              <w:pStyle w:val="ConsPlusNormal"/>
              <w:tabs>
                <w:tab w:val="left" w:pos="1005"/>
              </w:tabs>
              <w:ind w:firstLine="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F" w:rsidRPr="00DF006D" w:rsidRDefault="00917C5F" w:rsidP="0023454F">
            <w:pPr>
              <w:pStyle w:val="ConsPlusNormal"/>
              <w:tabs>
                <w:tab w:val="left" w:pos="1005"/>
              </w:tabs>
              <w:ind w:firstLine="12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17C5F" w:rsidRPr="00DF006D" w:rsidRDefault="00917C5F" w:rsidP="0023454F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17C5F" w:rsidRPr="00120C0F" w:rsidTr="001056F9">
        <w:tc>
          <w:tcPr>
            <w:tcW w:w="1384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округа</w:t>
            </w:r>
          </w:p>
        </w:tc>
        <w:tc>
          <w:tcPr>
            <w:tcW w:w="1701" w:type="dxa"/>
          </w:tcPr>
          <w:p w:rsidR="00917C5F" w:rsidRPr="00917C5F" w:rsidRDefault="00917C5F" w:rsidP="001056F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05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7418,62914</w:t>
            </w:r>
          </w:p>
        </w:tc>
        <w:tc>
          <w:tcPr>
            <w:tcW w:w="1559" w:type="dxa"/>
          </w:tcPr>
          <w:p w:rsidR="00917C5F" w:rsidRPr="00120C0F" w:rsidRDefault="006D218D" w:rsidP="006D218D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7616,92914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</w:tr>
      <w:tr w:rsidR="00917C5F" w:rsidRPr="00120C0F" w:rsidTr="001056F9">
        <w:trPr>
          <w:trHeight w:val="471"/>
        </w:trPr>
        <w:tc>
          <w:tcPr>
            <w:tcW w:w="1384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</w:tcPr>
          <w:p w:rsidR="00917C5F" w:rsidRPr="00917C5F" w:rsidRDefault="00917C5F" w:rsidP="001056F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105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8847,</w:t>
            </w: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7C5F" w:rsidRPr="00120C0F" w:rsidRDefault="006D218D" w:rsidP="006D218D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26482,00</w:t>
            </w:r>
          </w:p>
        </w:tc>
        <w:tc>
          <w:tcPr>
            <w:tcW w:w="1134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50379,0</w:t>
            </w:r>
          </w:p>
        </w:tc>
        <w:tc>
          <w:tcPr>
            <w:tcW w:w="1276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</w:tr>
      <w:tr w:rsidR="00917C5F" w:rsidRPr="00120C0F" w:rsidTr="001056F9">
        <w:tc>
          <w:tcPr>
            <w:tcW w:w="1384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17C5F" w:rsidRPr="00917C5F" w:rsidRDefault="00917C5F" w:rsidP="001056F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105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6265,62914</w:t>
            </w:r>
          </w:p>
        </w:tc>
        <w:tc>
          <w:tcPr>
            <w:tcW w:w="1559" w:type="dxa"/>
          </w:tcPr>
          <w:p w:rsidR="00917C5F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34098,92914</w:t>
            </w:r>
          </w:p>
        </w:tc>
        <w:tc>
          <w:tcPr>
            <w:tcW w:w="1134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57621,0</w:t>
            </w:r>
          </w:p>
        </w:tc>
        <w:tc>
          <w:tcPr>
            <w:tcW w:w="1276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  <w:tc>
          <w:tcPr>
            <w:tcW w:w="1418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  <w:tc>
          <w:tcPr>
            <w:tcW w:w="1275" w:type="dxa"/>
          </w:tcPr>
          <w:p w:rsidR="00917C5F" w:rsidRPr="00120C0F" w:rsidRDefault="00917C5F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</w:tr>
    </w:tbl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7CF" w:rsidRPr="00D41E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7CF" w:rsidRDefault="00066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C5F" w:rsidRDefault="00917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56F9" w:rsidRDefault="001056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5DD0" w:rsidRDefault="00035DD0" w:rsidP="00035D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1E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035DD0" w:rsidRDefault="00035DD0" w:rsidP="00035DD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A726E">
        <w:rPr>
          <w:rFonts w:ascii="Times New Roman" w:hAnsi="Times New Roman" w:cs="Times New Roman"/>
          <w:bCs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Свечинского муниципального округа Кировской области</w:t>
      </w:r>
    </w:p>
    <w:p w:rsidR="00035DD0" w:rsidRDefault="00035DD0" w:rsidP="00035D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инфраструктуры»</w:t>
      </w:r>
    </w:p>
    <w:p w:rsidR="00035DD0" w:rsidRDefault="00035DD0" w:rsidP="00035D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6" w:type="dxa"/>
        <w:tblCellMar>
          <w:left w:w="0" w:type="dxa"/>
          <w:right w:w="0" w:type="dxa"/>
        </w:tblCellMar>
        <w:tblLook w:val="04A0"/>
      </w:tblPr>
      <w:tblGrid>
        <w:gridCol w:w="4044"/>
        <w:gridCol w:w="5461"/>
      </w:tblGrid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r w:rsidRPr="008C0D4C">
              <w:t xml:space="preserve">Отдел жилищно-коммунального хозяйства, архитектуры и градостроительства администрации Свечинского муниципального округа 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 xml:space="preserve">Соисполнители муниципальной программы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r w:rsidRPr="008C0D4C">
              <w:t>Отсутствуют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 xml:space="preserve">Наименование подпрограмм 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пользования»</w:t>
            </w:r>
            <w:r w:rsidR="00110909" w:rsidRPr="008C0D4C">
              <w:rPr>
                <w:rFonts w:ascii="Times New Roman" w:hAnsi="Times New Roman" w:cs="Times New Roman"/>
                <w:sz w:val="24"/>
                <w:szCs w:val="24"/>
              </w:rPr>
              <w:t>. Приложение № 1</w:t>
            </w:r>
          </w:p>
          <w:p w:rsidR="00035DD0" w:rsidRPr="008C0D4C" w:rsidRDefault="00035DD0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  <w:r w:rsidR="00110909" w:rsidRPr="008C0D4C">
              <w:rPr>
                <w:rFonts w:ascii="Times New Roman" w:hAnsi="Times New Roman" w:cs="Times New Roman"/>
                <w:sz w:val="24"/>
                <w:szCs w:val="24"/>
              </w:rPr>
              <w:t>. Приложение № 2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D0" w:rsidRPr="008C0D4C" w:rsidRDefault="00035DD0" w:rsidP="008C0D4C">
            <w:pPr>
              <w:textAlignment w:val="baseline"/>
              <w:rPr>
                <w:bCs/>
              </w:rPr>
            </w:pPr>
            <w:r w:rsidRPr="008C0D4C">
              <w:rPr>
                <w:bCs/>
              </w:rPr>
              <w:t>Наименование проектов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D0" w:rsidRPr="008C0D4C" w:rsidRDefault="00035DD0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>Цели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autoSpaceDE w:val="0"/>
              <w:autoSpaceDN w:val="0"/>
              <w:adjustRightInd w:val="0"/>
              <w:contextualSpacing/>
              <w:jc w:val="both"/>
            </w:pPr>
            <w:r w:rsidRPr="008C0D4C">
              <w:t>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услугах;</w:t>
            </w:r>
          </w:p>
          <w:p w:rsidR="00035DD0" w:rsidRPr="008C0D4C" w:rsidRDefault="00035DD0" w:rsidP="008C0D4C">
            <w:pPr>
              <w:autoSpaceDE w:val="0"/>
              <w:autoSpaceDN w:val="0"/>
              <w:adjustRightInd w:val="0"/>
              <w:contextualSpacing/>
              <w:jc w:val="both"/>
            </w:pPr>
            <w:r w:rsidRPr="008C0D4C">
              <w:t>сохранение и развитие сети автомобильных дорог местного значения;</w:t>
            </w:r>
          </w:p>
          <w:p w:rsidR="00035DD0" w:rsidRPr="008C0D4C" w:rsidRDefault="00035DD0" w:rsidP="008C0D4C">
            <w:pPr>
              <w:autoSpaceDE w:val="0"/>
              <w:autoSpaceDN w:val="0"/>
              <w:adjustRightInd w:val="0"/>
              <w:contextualSpacing/>
              <w:jc w:val="both"/>
            </w:pPr>
            <w:r w:rsidRPr="008C0D4C"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>Задачи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autoSpaceDE w:val="0"/>
              <w:autoSpaceDN w:val="0"/>
              <w:adjustRightInd w:val="0"/>
              <w:jc w:val="both"/>
            </w:pPr>
            <w:r w:rsidRPr="008C0D4C">
              <w:t xml:space="preserve">развитие сети автомобильных дорог общего пользования местного значения; </w:t>
            </w:r>
          </w:p>
          <w:p w:rsidR="00035DD0" w:rsidRPr="008C0D4C" w:rsidRDefault="00035DD0" w:rsidP="008C0D4C">
            <w:pPr>
              <w:autoSpaceDE w:val="0"/>
              <w:autoSpaceDN w:val="0"/>
              <w:adjustRightInd w:val="0"/>
              <w:jc w:val="both"/>
            </w:pPr>
            <w:r w:rsidRPr="008C0D4C">
              <w:t>повышение безопасности дорожного движения;</w:t>
            </w:r>
          </w:p>
          <w:p w:rsidR="00035DD0" w:rsidRPr="008C0D4C" w:rsidRDefault="00035DD0" w:rsidP="008C0D4C">
            <w:pPr>
              <w:autoSpaceDE w:val="0"/>
              <w:autoSpaceDN w:val="0"/>
              <w:adjustRightInd w:val="0"/>
              <w:jc w:val="both"/>
            </w:pPr>
            <w:r w:rsidRPr="008C0D4C">
              <w:t xml:space="preserve">обеспечение потребности населения в перевозках на социально значимых маршрутах муниципального </w:t>
            </w:r>
            <w:r w:rsidR="00110909" w:rsidRPr="008C0D4C">
              <w:t>округа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D0" w:rsidRPr="008C0D4C" w:rsidRDefault="00035DD0" w:rsidP="008C0D4C">
            <w:pPr>
              <w:textAlignment w:val="baseline"/>
              <w:rPr>
                <w:bCs/>
              </w:rPr>
            </w:pPr>
            <w:r w:rsidRPr="008C0D4C">
              <w:rPr>
                <w:bCs/>
              </w:rPr>
              <w:t>Сроки реализации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D0" w:rsidRPr="008C0D4C" w:rsidRDefault="00035DD0" w:rsidP="008C0D4C">
            <w:pPr>
              <w:autoSpaceDE w:val="0"/>
              <w:autoSpaceDN w:val="0"/>
              <w:adjustRightInd w:val="0"/>
              <w:jc w:val="both"/>
            </w:pPr>
            <w:r w:rsidRPr="008C0D4C">
              <w:t>2021-2025 годы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855" w:rsidRPr="008C0D4C" w:rsidRDefault="00CD7855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r w:rsidR="00C6379D" w:rsidRPr="008C0D4C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</w:t>
            </w:r>
            <w:r w:rsidR="003969BB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</w:t>
            </w:r>
            <w:r w:rsidR="00970EB7" w:rsidRPr="008C0D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69BB" w:rsidRPr="008C0D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379D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вечинского муниципального округа; </w:t>
            </w:r>
          </w:p>
          <w:p w:rsidR="008A520A" w:rsidRPr="008C0D4C" w:rsidRDefault="00CD7855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   доля протяженности автомобильных дорог общего пользования местного значения, не отвечающих нормативным требованиям, в  общей   протяженности   автомобильных   дорог общего</w:t>
            </w:r>
            <w:r w:rsidRPr="008C0D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местного значения; </w:t>
            </w:r>
          </w:p>
          <w:p w:rsidR="008A520A" w:rsidRPr="008C0D4C" w:rsidRDefault="008A520A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 ремонт улично-дорожной сети  населенных пунктов</w:t>
            </w:r>
            <w:r w:rsidR="00693291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Свечинского муниципального округа</w:t>
            </w: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20A" w:rsidRPr="008C0D4C" w:rsidRDefault="008A520A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расчистки дорог  </w:t>
            </w:r>
            <w:r w:rsidR="00693291" w:rsidRPr="008C0D4C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="00970EB7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 Свечинского муниципального округа</w:t>
            </w:r>
            <w:r w:rsidR="00CD7855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93291" w:rsidRPr="008C0D4C" w:rsidRDefault="00693291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расчистки дорог  населенных пунктов  Свечинского муниципального округа     </w:t>
            </w:r>
          </w:p>
          <w:p w:rsidR="00CD7855" w:rsidRPr="008C0D4C" w:rsidRDefault="00693291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7855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7855" w:rsidRPr="008C0D4C" w:rsidRDefault="004B7182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D7855" w:rsidRPr="008C0D4C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дорожно-транспортных  происшествий  (далее  -  ДТП), совершению   которых       сопутствовало       наличие  неудовлетворительных дорожных условий, в общем количестве ДТП; </w:t>
            </w:r>
          </w:p>
          <w:p w:rsidR="008A520A" w:rsidRPr="008C0D4C" w:rsidRDefault="008A520A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-снижение смертности населения  результате  в ДТП,</w:t>
            </w:r>
          </w:p>
          <w:p w:rsidR="008A520A" w:rsidRPr="008C0D4C" w:rsidRDefault="008A520A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 дорожно-транспортных происшествий  с пострадавшими</w:t>
            </w:r>
          </w:p>
          <w:p w:rsidR="008A520A" w:rsidRPr="008C0D4C" w:rsidRDefault="008A520A" w:rsidP="008C0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 организация движения  транспорта и пешеходов (установка знаков, разметка улично-дорожной сети)</w:t>
            </w:r>
          </w:p>
          <w:p w:rsidR="00CB1A30" w:rsidRPr="008C0D4C" w:rsidRDefault="00CD7855" w:rsidP="008C0D4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C0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182" w:rsidRPr="004B7182">
              <w:rPr>
                <w:rFonts w:ascii="Times New Roman" w:hAnsi="Times New Roman" w:cs="Times New Roman"/>
                <w:sz w:val="24"/>
                <w:szCs w:val="24"/>
              </w:rPr>
              <w:t>существление дорожной деятельности в отношении автомобильных дорог общего пользования местного значения</w:t>
            </w:r>
            <w:r w:rsidR="004B718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249,275 км</w:t>
            </w:r>
          </w:p>
        </w:tc>
      </w:tr>
      <w:tr w:rsidR="00035DD0" w:rsidRPr="00B73B58" w:rsidTr="00344A98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textAlignment w:val="baseline"/>
            </w:pPr>
            <w:r w:rsidRPr="008C0D4C">
              <w:rPr>
                <w:b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D0" w:rsidRPr="008C0D4C" w:rsidRDefault="00035DD0" w:rsidP="008C0D4C">
            <w:pPr>
              <w:jc w:val="both"/>
              <w:rPr>
                <w:color w:val="000000"/>
              </w:rPr>
            </w:pPr>
            <w:r w:rsidRPr="008C0D4C">
              <w:rPr>
                <w:color w:val="000000"/>
              </w:rPr>
              <w:t>общий  объем муниципальной программы составит: 17</w:t>
            </w:r>
            <w:r w:rsidR="001056F9">
              <w:rPr>
                <w:color w:val="000000"/>
              </w:rPr>
              <w:t>6265,62914</w:t>
            </w:r>
            <w:r w:rsidRPr="008C0D4C">
              <w:rPr>
                <w:color w:val="000000"/>
              </w:rPr>
              <w:t xml:space="preserve"> тыс. рублей, в том числе:</w:t>
            </w:r>
            <w:r w:rsidRPr="008C0D4C">
              <w:rPr>
                <w:color w:val="000000"/>
              </w:rPr>
              <w:br/>
              <w:t xml:space="preserve">средства бюджета муниципального округа – </w:t>
            </w:r>
            <w:r w:rsidR="001056F9">
              <w:rPr>
                <w:color w:val="000000"/>
              </w:rPr>
              <w:t>37418,62914</w:t>
            </w:r>
            <w:r w:rsidRPr="008C0D4C">
              <w:rPr>
                <w:color w:val="000000"/>
              </w:rPr>
              <w:t xml:space="preserve"> тыс. рублей, </w:t>
            </w:r>
          </w:p>
          <w:p w:rsidR="00035DD0" w:rsidRPr="008C0D4C" w:rsidRDefault="00035DD0" w:rsidP="001056F9">
            <w:pPr>
              <w:jc w:val="both"/>
            </w:pPr>
            <w:r w:rsidRPr="008C0D4C">
              <w:rPr>
                <w:color w:val="000000"/>
              </w:rPr>
              <w:t xml:space="preserve">средства областного бюджета – </w:t>
            </w:r>
            <w:r w:rsidR="001056F9">
              <w:rPr>
                <w:color w:val="000000"/>
              </w:rPr>
              <w:t>138847,0</w:t>
            </w:r>
            <w:r w:rsidRPr="008C0D4C">
              <w:rPr>
                <w:color w:val="000000"/>
              </w:rPr>
              <w:t xml:space="preserve"> тыс.руб.</w:t>
            </w:r>
          </w:p>
        </w:tc>
      </w:tr>
    </w:tbl>
    <w:p w:rsidR="00035DD0" w:rsidRDefault="00035DD0" w:rsidP="00035DD0">
      <w:pPr>
        <w:pStyle w:val="ConsPlusTitle"/>
        <w:widowControl/>
        <w:jc w:val="center"/>
        <w:rPr>
          <w:rFonts w:eastAsia="Arial"/>
          <w:lang w:eastAsia="hi-IN" w:bidi="hi-IN"/>
        </w:rPr>
      </w:pPr>
    </w:p>
    <w:p w:rsidR="00361851" w:rsidRDefault="00361851" w:rsidP="002A72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27B6" w:rsidRDefault="00832E6E" w:rsidP="00E86E81">
      <w:pPr>
        <w:pStyle w:val="ConsPlusNormal"/>
        <w:widowControl/>
        <w:numPr>
          <w:ilvl w:val="0"/>
          <w:numId w:val="2"/>
        </w:numPr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2E6E">
        <w:rPr>
          <w:rFonts w:ascii="Times New Roman" w:hAnsi="Times New Roman" w:cs="Times New Roman"/>
          <w:b/>
          <w:bCs/>
          <w:sz w:val="28"/>
          <w:szCs w:val="28"/>
        </w:rPr>
        <w:t>Общая х</w:t>
      </w:r>
      <w:r w:rsidR="001427B6" w:rsidRPr="00832E6E">
        <w:rPr>
          <w:rFonts w:ascii="Times New Roman" w:hAnsi="Times New Roman" w:cs="Times New Roman"/>
          <w:b/>
          <w:bCs/>
          <w:sz w:val="28"/>
          <w:szCs w:val="28"/>
        </w:rPr>
        <w:t xml:space="preserve">арактеристика </w:t>
      </w:r>
      <w:r w:rsidRPr="00832E6E">
        <w:rPr>
          <w:rFonts w:ascii="Times New Roman" w:hAnsi="Times New Roman" w:cs="Times New Roman"/>
          <w:b/>
          <w:bCs/>
          <w:sz w:val="28"/>
          <w:szCs w:val="28"/>
        </w:rPr>
        <w:t xml:space="preserve">сферы реализации </w:t>
      </w:r>
      <w:r w:rsidR="0011090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32E6E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программы,</w:t>
      </w:r>
      <w:r w:rsidR="00E86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E6E">
        <w:rPr>
          <w:rFonts w:ascii="Times New Roman" w:hAnsi="Times New Roman" w:cs="Times New Roman"/>
          <w:b/>
          <w:bCs/>
          <w:sz w:val="28"/>
          <w:szCs w:val="28"/>
        </w:rPr>
        <w:t>в том числе формулировки основных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указанной сфере и прогноз ее </w:t>
      </w:r>
      <w:r w:rsidRPr="00832E6E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E86E81" w:rsidRPr="00832E6E" w:rsidRDefault="00E86E81" w:rsidP="00E86E81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помимо высокой первоначальной стоимости строительство, реконструкция, капитальный ремонт, ремонт и содержание автомобильных дорог также требуют больших затрат.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lastRenderedPageBreak/>
        <w:t>- удобство и комфортность передвижения;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скорость движения;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пропускная способность;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безопасность движения;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экономичность движения;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долговечность;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стоимость содержания;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экологическая безопасность.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Одним из направлений деятельности</w:t>
      </w:r>
      <w:r w:rsidR="00355951">
        <w:rPr>
          <w:rFonts w:ascii="Times New Roman" w:hAnsi="Times New Roman" w:cs="Times New Roman"/>
          <w:sz w:val="28"/>
          <w:szCs w:val="28"/>
        </w:rPr>
        <w:t xml:space="preserve"> органов местной власти</w:t>
      </w:r>
      <w:r w:rsidRPr="00D41ECF">
        <w:rPr>
          <w:rFonts w:ascii="Times New Roman" w:hAnsi="Times New Roman" w:cs="Times New Roman"/>
          <w:sz w:val="28"/>
          <w:szCs w:val="28"/>
        </w:rPr>
        <w:t xml:space="preserve"> по финансированию дорожного хозяйства является максимальное удовлетворение потребности населения и экономики в автомобильных дорогах с высокими потребительскими свойствами при минимальных и ограниченных финансовых ресурсах.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В целом улучшение «дорожных условий» приводит к: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сокращению времени на перевозки грузов и пассажиров (за счет увеличения скорости);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снижению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повышению спроса на услуги дорожного сервиса;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повышение транспортной доступности;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снижению последствий стихийных бедствий;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сокращению числа дорожно-транспортных происшествий;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- улучшению экологической ситуации (за счет роста скорости движения, уменьшения расхода ГСМ).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Отсутствие развитой сети автомобильных дорог - одна из главных причин фактической деградации системы расселения населения. Одним из следствий недостаточной развитости дорожной сети страны, ее неспособности обеспечить даже минимально необходимые уровни мобильности товаров и подвижности населения стала гипертрофированная урбанизация, породившая целый комплекс известных проблем развития городов.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Развитие экономики </w:t>
      </w:r>
      <w:r w:rsidR="00685840">
        <w:rPr>
          <w:rFonts w:ascii="Times New Roman" w:hAnsi="Times New Roman" w:cs="Times New Roman"/>
          <w:sz w:val="28"/>
          <w:szCs w:val="28"/>
        </w:rPr>
        <w:t>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пользования.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 роста  экономики  и  уровня  инвестиционной   активности,  возникновении   бюджетного дефицита, сокращении объемов финансирования дорожной отрасли;</w:t>
      </w:r>
    </w:p>
    <w:p w:rsidR="005B2C4A" w:rsidRPr="00D41ECF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</w:t>
      </w:r>
      <w:r w:rsidRPr="00D41ECF">
        <w:rPr>
          <w:rFonts w:ascii="Times New Roman" w:hAnsi="Times New Roman" w:cs="Times New Roman"/>
          <w:sz w:val="28"/>
          <w:szCs w:val="28"/>
        </w:rPr>
        <w:lastRenderedPageBreak/>
        <w:t>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241718" w:rsidRDefault="005B2C4A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</w:t>
      </w:r>
      <w:r w:rsidR="00035DD0">
        <w:rPr>
          <w:rFonts w:ascii="Times New Roman" w:hAnsi="Times New Roman" w:cs="Times New Roman"/>
          <w:sz w:val="28"/>
          <w:szCs w:val="28"/>
        </w:rPr>
        <w:t xml:space="preserve"> </w:t>
      </w:r>
      <w:r w:rsidR="00110909">
        <w:rPr>
          <w:rFonts w:ascii="Times New Roman" w:hAnsi="Times New Roman" w:cs="Times New Roman"/>
          <w:sz w:val="28"/>
          <w:szCs w:val="28"/>
        </w:rPr>
        <w:t>м</w:t>
      </w:r>
      <w:r w:rsidR="00035DD0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110909">
        <w:rPr>
          <w:rFonts w:ascii="Times New Roman" w:hAnsi="Times New Roman" w:cs="Times New Roman"/>
          <w:sz w:val="28"/>
          <w:szCs w:val="28"/>
        </w:rPr>
        <w:t xml:space="preserve"> п</w:t>
      </w:r>
      <w:r w:rsidRPr="00D41ECF">
        <w:rPr>
          <w:rFonts w:ascii="Times New Roman" w:hAnsi="Times New Roman" w:cs="Times New Roman"/>
          <w:sz w:val="28"/>
          <w:szCs w:val="28"/>
        </w:rPr>
        <w:t>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</w:t>
      </w:r>
      <w:r w:rsidR="00035DD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F11D0">
        <w:rPr>
          <w:rFonts w:ascii="Times New Roman" w:hAnsi="Times New Roman" w:cs="Times New Roman"/>
          <w:sz w:val="28"/>
          <w:szCs w:val="28"/>
        </w:rPr>
        <w:t>п</w:t>
      </w:r>
      <w:r w:rsidRPr="00D41ECF">
        <w:rPr>
          <w:rFonts w:ascii="Times New Roman" w:hAnsi="Times New Roman" w:cs="Times New Roman"/>
          <w:sz w:val="28"/>
          <w:szCs w:val="28"/>
        </w:rPr>
        <w:t>рограмме величин показателей.</w:t>
      </w:r>
    </w:p>
    <w:p w:rsidR="009A460D" w:rsidRDefault="009A460D" w:rsidP="008C0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D0" w:rsidRDefault="00685840" w:rsidP="008C0D4C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>ели,</w:t>
      </w:r>
      <w:r w:rsidR="001427B6" w:rsidRPr="00D41ECF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A4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реализации </w:t>
      </w:r>
      <w:r w:rsidR="0011090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  <w:r w:rsidR="00035DD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9A4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DD0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</w:p>
    <w:p w:rsidR="001427B6" w:rsidRDefault="00110909" w:rsidP="008C0D4C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2E6E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9A460D" w:rsidRPr="00D41ECF" w:rsidRDefault="009A460D" w:rsidP="008C0D4C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A5" w:rsidRDefault="00DF3F5E" w:rsidP="008C0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Цел</w:t>
      </w:r>
      <w:r w:rsidR="002F11D0">
        <w:rPr>
          <w:rFonts w:ascii="Times New Roman" w:hAnsi="Times New Roman" w:cs="Times New Roman"/>
          <w:sz w:val="28"/>
          <w:szCs w:val="28"/>
        </w:rPr>
        <w:t>ями</w:t>
      </w:r>
      <w:r w:rsidRPr="00D41ECF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2F11D0">
        <w:rPr>
          <w:rFonts w:ascii="Times New Roman" w:hAnsi="Times New Roman" w:cs="Times New Roman"/>
          <w:sz w:val="28"/>
          <w:szCs w:val="28"/>
        </w:rPr>
        <w:t>М</w:t>
      </w:r>
      <w:r w:rsidR="00685840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D41ECF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7E04A5">
        <w:rPr>
          <w:rFonts w:ascii="Times New Roman" w:hAnsi="Times New Roman" w:cs="Times New Roman"/>
          <w:sz w:val="28"/>
          <w:szCs w:val="28"/>
        </w:rPr>
        <w:t>:</w:t>
      </w:r>
    </w:p>
    <w:p w:rsidR="00654E0F" w:rsidRPr="00654E0F" w:rsidRDefault="00654E0F" w:rsidP="008C0D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54E0F">
        <w:rPr>
          <w:sz w:val="28"/>
          <w:szCs w:val="28"/>
        </w:rPr>
        <w:t>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услугах;</w:t>
      </w:r>
    </w:p>
    <w:p w:rsidR="00654E0F" w:rsidRPr="00654E0F" w:rsidRDefault="00654E0F" w:rsidP="008C0D4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54E0F">
        <w:rPr>
          <w:sz w:val="28"/>
          <w:szCs w:val="28"/>
        </w:rPr>
        <w:t>сохранение и развитие сети автомобильных дорог местного значения;</w:t>
      </w:r>
    </w:p>
    <w:p w:rsidR="00654E0F" w:rsidRPr="00654E0F" w:rsidRDefault="00654E0F" w:rsidP="008C0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0F">
        <w:rPr>
          <w:rFonts w:ascii="Times New Roman" w:hAnsi="Times New Roman" w:cs="Times New Roman"/>
          <w:sz w:val="28"/>
          <w:szCs w:val="28"/>
        </w:rPr>
        <w:t>развитие транспортной инфраструктуры с повышением уровня безопасности, доступности и качества услуг транспортного комплекса для населени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E04A5" w:rsidRDefault="00685840" w:rsidP="008C0D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настоящей </w:t>
      </w:r>
      <w:r w:rsidR="002F11D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явля</w:t>
      </w:r>
      <w:r w:rsidR="002F11D0">
        <w:rPr>
          <w:sz w:val="28"/>
          <w:szCs w:val="28"/>
        </w:rPr>
        <w:t>ются</w:t>
      </w:r>
      <w:r w:rsidR="007E04A5">
        <w:rPr>
          <w:sz w:val="28"/>
          <w:szCs w:val="28"/>
        </w:rPr>
        <w:t>:</w:t>
      </w:r>
    </w:p>
    <w:p w:rsidR="00654E0F" w:rsidRPr="00586A22" w:rsidRDefault="00654E0F" w:rsidP="008C0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A22">
        <w:rPr>
          <w:sz w:val="28"/>
          <w:szCs w:val="28"/>
        </w:rPr>
        <w:t xml:space="preserve">развитие сети автомобильных дорог общего пользования местного значения; </w:t>
      </w:r>
    </w:p>
    <w:p w:rsidR="00654E0F" w:rsidRPr="00586A22" w:rsidRDefault="00654E0F" w:rsidP="008C0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A22">
        <w:rPr>
          <w:sz w:val="28"/>
          <w:szCs w:val="28"/>
        </w:rPr>
        <w:t>повышение безопасности дорожного движения;</w:t>
      </w:r>
    </w:p>
    <w:p w:rsidR="00654E0F" w:rsidRDefault="00654E0F" w:rsidP="008C0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A22">
        <w:rPr>
          <w:sz w:val="28"/>
          <w:szCs w:val="28"/>
        </w:rPr>
        <w:t xml:space="preserve">обеспечение потребности населения в перевозках на социально значимых маршрутах муниципального </w:t>
      </w:r>
      <w:r>
        <w:rPr>
          <w:sz w:val="28"/>
          <w:szCs w:val="28"/>
        </w:rPr>
        <w:t>округа</w:t>
      </w:r>
    </w:p>
    <w:p w:rsidR="000C753E" w:rsidRDefault="00DF3F5E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110909">
        <w:rPr>
          <w:rFonts w:ascii="Times New Roman" w:hAnsi="Times New Roman" w:cs="Times New Roman"/>
          <w:sz w:val="28"/>
          <w:szCs w:val="28"/>
        </w:rPr>
        <w:t xml:space="preserve"> </w:t>
      </w:r>
      <w:r w:rsidR="002F11D0">
        <w:rPr>
          <w:rFonts w:ascii="Times New Roman" w:hAnsi="Times New Roman" w:cs="Times New Roman"/>
          <w:sz w:val="28"/>
          <w:szCs w:val="28"/>
        </w:rPr>
        <w:t>М</w:t>
      </w:r>
      <w:r w:rsidR="00685840">
        <w:rPr>
          <w:rFonts w:ascii="Times New Roman" w:hAnsi="Times New Roman" w:cs="Times New Roman"/>
          <w:sz w:val="28"/>
          <w:szCs w:val="28"/>
        </w:rPr>
        <w:t>униципальной</w:t>
      </w:r>
      <w:r w:rsidR="00110909">
        <w:rPr>
          <w:rFonts w:ascii="Times New Roman" w:hAnsi="Times New Roman" w:cs="Times New Roman"/>
          <w:sz w:val="28"/>
          <w:szCs w:val="28"/>
        </w:rPr>
        <w:t xml:space="preserve"> п</w:t>
      </w:r>
      <w:r w:rsidRPr="00D41EC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B13A5">
        <w:rPr>
          <w:rFonts w:ascii="Times New Roman" w:hAnsi="Times New Roman" w:cs="Times New Roman"/>
          <w:sz w:val="28"/>
          <w:szCs w:val="28"/>
        </w:rPr>
        <w:t>–</w:t>
      </w:r>
      <w:r w:rsidRPr="00D41ECF">
        <w:rPr>
          <w:rFonts w:ascii="Times New Roman" w:hAnsi="Times New Roman" w:cs="Times New Roman"/>
          <w:sz w:val="28"/>
          <w:szCs w:val="28"/>
        </w:rPr>
        <w:t xml:space="preserve"> 20</w:t>
      </w:r>
      <w:r w:rsidR="000B13A5">
        <w:rPr>
          <w:rFonts w:ascii="Times New Roman" w:hAnsi="Times New Roman" w:cs="Times New Roman"/>
          <w:sz w:val="28"/>
          <w:szCs w:val="28"/>
        </w:rPr>
        <w:t>21-2025</w:t>
      </w:r>
      <w:r w:rsidRPr="00D41ECF">
        <w:rPr>
          <w:rFonts w:ascii="Times New Roman" w:hAnsi="Times New Roman" w:cs="Times New Roman"/>
          <w:sz w:val="28"/>
          <w:szCs w:val="28"/>
        </w:rPr>
        <w:t xml:space="preserve"> годы</w:t>
      </w:r>
      <w:r w:rsidR="00035DD0">
        <w:rPr>
          <w:rFonts w:ascii="Times New Roman" w:hAnsi="Times New Roman" w:cs="Times New Roman"/>
          <w:sz w:val="28"/>
          <w:szCs w:val="28"/>
        </w:rPr>
        <w:t>.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5E" w:rsidRDefault="00DC6A66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53E">
        <w:rPr>
          <w:rFonts w:ascii="Times New Roman" w:hAnsi="Times New Roman" w:cs="Times New Roman"/>
          <w:sz w:val="28"/>
          <w:szCs w:val="28"/>
        </w:rPr>
        <w:t>оказателями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0C753E">
        <w:rPr>
          <w:rFonts w:ascii="Times New Roman" w:hAnsi="Times New Roman" w:cs="Times New Roman"/>
          <w:sz w:val="28"/>
          <w:szCs w:val="28"/>
        </w:rPr>
        <w:t xml:space="preserve"> </w:t>
      </w:r>
      <w:r w:rsidR="00110909">
        <w:rPr>
          <w:rFonts w:ascii="Times New Roman" w:hAnsi="Times New Roman" w:cs="Times New Roman"/>
          <w:sz w:val="28"/>
          <w:szCs w:val="28"/>
        </w:rPr>
        <w:t>п</w:t>
      </w:r>
      <w:r w:rsidR="000C753E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41ECF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970EB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41ECF">
        <w:rPr>
          <w:rFonts w:ascii="Times New Roman" w:hAnsi="Times New Roman" w:cs="Times New Roman"/>
          <w:sz w:val="28"/>
          <w:szCs w:val="28"/>
        </w:rPr>
        <w:t>доля протяженности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общего пользования </w:t>
      </w:r>
      <w:r w:rsidRPr="00D41ECF">
        <w:rPr>
          <w:rFonts w:ascii="Times New Roman" w:hAnsi="Times New Roman" w:cs="Times New Roman"/>
          <w:sz w:val="28"/>
          <w:szCs w:val="28"/>
        </w:rPr>
        <w:t>местного значения, не отвечающих нормативным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CF">
        <w:rPr>
          <w:rFonts w:ascii="Times New Roman" w:hAnsi="Times New Roman" w:cs="Times New Roman"/>
          <w:sz w:val="28"/>
          <w:szCs w:val="28"/>
        </w:rPr>
        <w:t>в  общей   протяженности   автомобильных   дорог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1ECF">
        <w:rPr>
          <w:rFonts w:ascii="Times New Roman" w:hAnsi="Times New Roman" w:cs="Times New Roman"/>
          <w:sz w:val="28"/>
          <w:szCs w:val="28"/>
        </w:rPr>
        <w:t>бщего</w:t>
      </w:r>
      <w:r w:rsidRPr="00D41ECF">
        <w:rPr>
          <w:rFonts w:ascii="Times New Roman" w:hAnsi="Times New Roman" w:cs="Times New Roman"/>
          <w:sz w:val="28"/>
          <w:szCs w:val="28"/>
        </w:rPr>
        <w:br/>
        <w:t>пользования м</w:t>
      </w:r>
      <w:r>
        <w:rPr>
          <w:rFonts w:ascii="Times New Roman" w:hAnsi="Times New Roman" w:cs="Times New Roman"/>
          <w:sz w:val="28"/>
          <w:szCs w:val="28"/>
        </w:rPr>
        <w:t xml:space="preserve">естного значения; 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улично-дорожной сети  населенных пунктов Свечинского муниципального округа,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расчистки дорог  общего пользования</w:t>
      </w:r>
      <w:r w:rsidR="00970EB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 Свечинского муниципального округа        </w:t>
      </w:r>
    </w:p>
    <w:p w:rsidR="00693291" w:rsidRPr="00DA4CA9" w:rsidRDefault="00693291" w:rsidP="00DA4C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расчистки дорог  населенных пунктов  Свечинского муниципального округа     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1ECF">
        <w:rPr>
          <w:rFonts w:ascii="Times New Roman" w:hAnsi="Times New Roman" w:cs="Times New Roman"/>
          <w:sz w:val="28"/>
          <w:szCs w:val="28"/>
        </w:rPr>
        <w:t xml:space="preserve">доля дорожно-транспортных </w:t>
      </w:r>
      <w:r>
        <w:rPr>
          <w:rFonts w:ascii="Times New Roman" w:hAnsi="Times New Roman" w:cs="Times New Roman"/>
          <w:sz w:val="28"/>
          <w:szCs w:val="28"/>
        </w:rPr>
        <w:t xml:space="preserve"> происшествий  (далее  -  ДТП), </w:t>
      </w:r>
      <w:r w:rsidRPr="00D41ECF">
        <w:rPr>
          <w:rFonts w:ascii="Times New Roman" w:hAnsi="Times New Roman" w:cs="Times New Roman"/>
          <w:sz w:val="28"/>
          <w:szCs w:val="28"/>
        </w:rPr>
        <w:t>совершению   которых       с</w:t>
      </w:r>
      <w:r>
        <w:rPr>
          <w:rFonts w:ascii="Times New Roman" w:hAnsi="Times New Roman" w:cs="Times New Roman"/>
          <w:sz w:val="28"/>
          <w:szCs w:val="28"/>
        </w:rPr>
        <w:t xml:space="preserve">опутствовало       наличие  </w:t>
      </w:r>
      <w:r w:rsidRPr="00D41ECF">
        <w:rPr>
          <w:rFonts w:ascii="Times New Roman" w:hAnsi="Times New Roman" w:cs="Times New Roman"/>
          <w:sz w:val="28"/>
          <w:szCs w:val="28"/>
        </w:rPr>
        <w:t>неудовлетворительных дорож</w:t>
      </w:r>
      <w:r>
        <w:rPr>
          <w:rFonts w:ascii="Times New Roman" w:hAnsi="Times New Roman" w:cs="Times New Roman"/>
          <w:sz w:val="28"/>
          <w:szCs w:val="28"/>
        </w:rPr>
        <w:t>ных условий, в общем количестве ДТП</w:t>
      </w:r>
      <w:r w:rsidRPr="00D41E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смертности населения  результате  в ДТП,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-сокращение количества  дорожно-транспортных происшествий  с пострадавшими</w:t>
      </w:r>
    </w:p>
    <w:p w:rsidR="00693291" w:rsidRDefault="00693291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движения  транспорта и пешеходов (установка знаков, разметка улично-дорожной сети)</w:t>
      </w:r>
    </w:p>
    <w:p w:rsidR="004B7182" w:rsidRPr="004B7182" w:rsidRDefault="004B7182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82">
        <w:rPr>
          <w:rFonts w:ascii="Times New Roman" w:hAnsi="Times New Roman" w:cs="Times New Roman"/>
          <w:sz w:val="28"/>
          <w:szCs w:val="28"/>
        </w:rPr>
        <w:t>- осуществление дорожной деятельности в отношении автомобильных дорог общего пользования местного значения протяженностью 249,275 км</w:t>
      </w:r>
    </w:p>
    <w:p w:rsidR="00DC6A66" w:rsidRPr="00275624" w:rsidRDefault="00DC6A66" w:rsidP="008C0D4C">
      <w:pPr>
        <w:pStyle w:val="ConsPlusNormal"/>
        <w:widowControl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</w:t>
      </w:r>
      <w:r w:rsidR="002F11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и их значения представлены в Приложении № </w:t>
      </w:r>
      <w:r w:rsidR="00035DD0">
        <w:rPr>
          <w:rFonts w:ascii="Times New Roman" w:hAnsi="Times New Roman" w:cs="Times New Roman"/>
          <w:sz w:val="28"/>
          <w:szCs w:val="28"/>
        </w:rPr>
        <w:t xml:space="preserve">3 к </w:t>
      </w:r>
      <w:r w:rsidR="002F11D0">
        <w:rPr>
          <w:rFonts w:ascii="Times New Roman" w:hAnsi="Times New Roman" w:cs="Times New Roman"/>
          <w:sz w:val="28"/>
          <w:szCs w:val="28"/>
        </w:rPr>
        <w:t>Му</w:t>
      </w:r>
      <w:r w:rsidR="00035DD0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110909">
        <w:rPr>
          <w:rFonts w:ascii="Times New Roman" w:hAnsi="Times New Roman" w:cs="Times New Roman"/>
          <w:sz w:val="28"/>
          <w:szCs w:val="28"/>
        </w:rPr>
        <w:t>п</w:t>
      </w:r>
      <w:r w:rsidR="00035DD0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A04" w:rsidRDefault="00C56A04" w:rsidP="00A11118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характеристика </w:t>
      </w:r>
      <w:r w:rsidR="00035DD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программных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035DD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DD0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11090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A11118" w:rsidRDefault="00A11118" w:rsidP="00A11118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98" w:rsidRPr="008C0D4C" w:rsidRDefault="009E1786" w:rsidP="008C0D4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В рамках Муниципальн</w:t>
      </w:r>
      <w:r w:rsidR="003D56D4" w:rsidRPr="008C0D4C">
        <w:rPr>
          <w:rFonts w:ascii="Times New Roman" w:hAnsi="Times New Roman" w:cs="Times New Roman"/>
          <w:sz w:val="28"/>
          <w:szCs w:val="28"/>
        </w:rPr>
        <w:t>ой</w:t>
      </w:r>
      <w:r w:rsidRPr="008C0D4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56D4" w:rsidRPr="008C0D4C">
        <w:rPr>
          <w:rFonts w:ascii="Times New Roman" w:hAnsi="Times New Roman" w:cs="Times New Roman"/>
          <w:sz w:val="28"/>
          <w:szCs w:val="28"/>
        </w:rPr>
        <w:t>ы</w:t>
      </w:r>
      <w:r w:rsidRPr="008C0D4C">
        <w:rPr>
          <w:rFonts w:ascii="Times New Roman" w:hAnsi="Times New Roman" w:cs="Times New Roman"/>
          <w:sz w:val="28"/>
          <w:szCs w:val="28"/>
        </w:rPr>
        <w:t xml:space="preserve"> </w:t>
      </w:r>
      <w:r w:rsidR="003D56D4" w:rsidRPr="008C0D4C">
        <w:rPr>
          <w:rFonts w:ascii="Times New Roman" w:hAnsi="Times New Roman" w:cs="Times New Roman"/>
          <w:sz w:val="28"/>
          <w:szCs w:val="28"/>
        </w:rPr>
        <w:t xml:space="preserve">предполагается реализация </w:t>
      </w:r>
      <w:r w:rsidR="00035DD0" w:rsidRPr="008C0D4C">
        <w:rPr>
          <w:rFonts w:ascii="Times New Roman" w:hAnsi="Times New Roman" w:cs="Times New Roman"/>
          <w:sz w:val="28"/>
          <w:szCs w:val="28"/>
        </w:rPr>
        <w:t xml:space="preserve">подпрограмм и </w:t>
      </w:r>
      <w:r w:rsidR="003D56D4" w:rsidRPr="008C0D4C">
        <w:rPr>
          <w:rFonts w:ascii="Times New Roman" w:hAnsi="Times New Roman" w:cs="Times New Roman"/>
          <w:sz w:val="28"/>
          <w:szCs w:val="28"/>
        </w:rPr>
        <w:t>отдельных мероприятий,</w:t>
      </w:r>
      <w:r w:rsidR="00A11118" w:rsidRPr="008C0D4C">
        <w:rPr>
          <w:rFonts w:ascii="Times New Roman" w:hAnsi="Times New Roman" w:cs="Times New Roman"/>
          <w:sz w:val="28"/>
          <w:szCs w:val="28"/>
        </w:rPr>
        <w:t xml:space="preserve"> </w:t>
      </w:r>
      <w:r w:rsidR="003D56D4" w:rsidRPr="008C0D4C">
        <w:rPr>
          <w:rFonts w:ascii="Times New Roman" w:hAnsi="Times New Roman" w:cs="Times New Roman"/>
          <w:sz w:val="28"/>
          <w:szCs w:val="28"/>
        </w:rPr>
        <w:t xml:space="preserve">таких как: </w:t>
      </w:r>
      <w:r w:rsidRPr="008C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A5" w:rsidRPr="008C0D4C" w:rsidRDefault="007E04A5" w:rsidP="008C0D4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Подпрограмма «Капитальный ремонт и ремонт дорог общего пользования»</w:t>
      </w:r>
    </w:p>
    <w:p w:rsidR="00DF006D" w:rsidRPr="008C0D4C" w:rsidRDefault="00110909" w:rsidP="0040206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1</w:t>
      </w:r>
      <w:r w:rsidR="003D56D4" w:rsidRPr="008C0D4C">
        <w:rPr>
          <w:rFonts w:ascii="Times New Roman" w:hAnsi="Times New Roman" w:cs="Times New Roman"/>
          <w:sz w:val="28"/>
          <w:szCs w:val="28"/>
        </w:rPr>
        <w:t>.</w:t>
      </w:r>
      <w:r w:rsidR="00A42106" w:rsidRPr="008C0D4C">
        <w:rPr>
          <w:rFonts w:ascii="Times New Roman" w:hAnsi="Times New Roman" w:cs="Times New Roman"/>
          <w:sz w:val="28"/>
          <w:szCs w:val="28"/>
        </w:rPr>
        <w:t>Паспортизация автомобильных дорог (межевание)</w:t>
      </w:r>
      <w:r w:rsidR="00DF006D" w:rsidRPr="008C0D4C">
        <w:rPr>
          <w:rFonts w:ascii="Times New Roman" w:hAnsi="Times New Roman" w:cs="Times New Roman"/>
          <w:sz w:val="28"/>
          <w:szCs w:val="28"/>
        </w:rPr>
        <w:t>.</w:t>
      </w:r>
    </w:p>
    <w:p w:rsidR="000B13A5" w:rsidRPr="008C0D4C" w:rsidRDefault="00110909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2</w:t>
      </w:r>
      <w:r w:rsidR="000B13A5" w:rsidRPr="008C0D4C">
        <w:rPr>
          <w:rFonts w:ascii="Times New Roman" w:hAnsi="Times New Roman" w:cs="Times New Roman"/>
          <w:sz w:val="28"/>
          <w:szCs w:val="28"/>
        </w:rPr>
        <w:t>. Капитальный ремонт и ремонт автомобильных дорог общего пользования Свечинского муниципального округа.</w:t>
      </w:r>
    </w:p>
    <w:p w:rsidR="000B13A5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Подпрограмма «</w:t>
      </w:r>
      <w:r w:rsidR="000B13A5" w:rsidRPr="008C0D4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Pr="008C0D4C">
        <w:rPr>
          <w:rFonts w:ascii="Times New Roman" w:hAnsi="Times New Roman" w:cs="Times New Roman"/>
          <w:sz w:val="28"/>
          <w:szCs w:val="28"/>
        </w:rPr>
        <w:t>»</w:t>
      </w:r>
      <w:r w:rsidR="000B13A5" w:rsidRPr="008C0D4C">
        <w:rPr>
          <w:rFonts w:ascii="Times New Roman" w:hAnsi="Times New Roman" w:cs="Times New Roman"/>
          <w:sz w:val="28"/>
          <w:szCs w:val="28"/>
        </w:rPr>
        <w:t>.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C0D4C">
        <w:rPr>
          <w:rFonts w:ascii="Times New Roman" w:hAnsi="Times New Roman" w:cs="Times New Roman"/>
          <w:sz w:val="28"/>
          <w:szCs w:val="28"/>
        </w:rPr>
        <w:t>1</w:t>
      </w:r>
      <w:r w:rsidR="00035DD0" w:rsidRPr="008C0D4C">
        <w:rPr>
          <w:rFonts w:ascii="Times New Roman" w:hAnsi="Times New Roman" w:cs="Times New Roman"/>
          <w:sz w:val="28"/>
          <w:szCs w:val="28"/>
        </w:rPr>
        <w:t xml:space="preserve">. </w:t>
      </w:r>
      <w:r w:rsidR="00035DD0" w:rsidRPr="008C0D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Разметка улично - дорожной сети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C0D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</w:t>
      </w:r>
      <w:r w:rsidR="00035DD0" w:rsidRPr="008C0D4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Ремонт моста в д. Горюшки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3</w:t>
      </w:r>
      <w:r w:rsidR="00035DD0" w:rsidRPr="008C0D4C">
        <w:rPr>
          <w:rFonts w:ascii="Times New Roman" w:hAnsi="Times New Roman" w:cs="Times New Roman"/>
          <w:sz w:val="28"/>
          <w:szCs w:val="28"/>
        </w:rPr>
        <w:t>.Профилирование улично-дорожной сети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4</w:t>
      </w:r>
      <w:r w:rsidR="00035DD0" w:rsidRPr="008C0D4C">
        <w:rPr>
          <w:rFonts w:ascii="Times New Roman" w:hAnsi="Times New Roman" w:cs="Times New Roman"/>
          <w:sz w:val="28"/>
          <w:szCs w:val="28"/>
        </w:rPr>
        <w:t>.Трубопереезды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 xml:space="preserve">5. </w:t>
      </w:r>
      <w:r w:rsidR="00035DD0" w:rsidRPr="008C0D4C">
        <w:rPr>
          <w:rFonts w:ascii="Times New Roman" w:hAnsi="Times New Roman" w:cs="Times New Roman"/>
          <w:sz w:val="28"/>
          <w:szCs w:val="28"/>
        </w:rPr>
        <w:t>Обустройство пешеходных переходов в пгт Свеча (ограждения)</w:t>
      </w:r>
    </w:p>
    <w:p w:rsidR="00035DD0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="00035DD0" w:rsidRPr="008C0D4C">
        <w:rPr>
          <w:rFonts w:ascii="Times New Roman" w:hAnsi="Times New Roman" w:cs="Times New Roman"/>
          <w:sz w:val="28"/>
          <w:szCs w:val="28"/>
        </w:rPr>
        <w:t>Содержание дорог</w:t>
      </w:r>
      <w:r w:rsidRPr="008C0D4C">
        <w:rPr>
          <w:rFonts w:ascii="Times New Roman" w:hAnsi="Times New Roman" w:cs="Times New Roman"/>
          <w:sz w:val="28"/>
          <w:szCs w:val="28"/>
        </w:rPr>
        <w:t>»</w:t>
      </w:r>
      <w:r w:rsidR="00654E0F" w:rsidRPr="008C0D4C">
        <w:rPr>
          <w:rFonts w:ascii="Times New Roman" w:hAnsi="Times New Roman" w:cs="Times New Roman"/>
          <w:sz w:val="28"/>
          <w:szCs w:val="28"/>
        </w:rPr>
        <w:t>:</w:t>
      </w:r>
    </w:p>
    <w:p w:rsidR="00BD7C83" w:rsidRPr="008C0D4C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1.  Содержание  автомобильных  дорог в черте населенных пунктов</w:t>
      </w:r>
    </w:p>
    <w:p w:rsidR="00BD7C83" w:rsidRDefault="00BD7C8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2. Содержание автомобильных дорог общего пользования местного значения</w:t>
      </w:r>
    </w:p>
    <w:p w:rsidR="008C0D4C" w:rsidRPr="008C0D4C" w:rsidRDefault="008C0D4C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06D" w:rsidRPr="008C0D4C" w:rsidRDefault="001427B6" w:rsidP="008C0D4C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0D4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41203" w:rsidRPr="008C0D4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C0D4C">
        <w:rPr>
          <w:rFonts w:ascii="Times New Roman" w:hAnsi="Times New Roman" w:cs="Times New Roman"/>
          <w:b/>
          <w:bCs/>
          <w:sz w:val="28"/>
          <w:szCs w:val="28"/>
        </w:rPr>
        <w:t>есурсно</w:t>
      </w:r>
      <w:r w:rsidR="00041203" w:rsidRPr="008C0D4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C0D4C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041203" w:rsidRPr="008C0D4C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2F11D0" w:rsidRPr="008C0D4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41203" w:rsidRPr="008C0D4C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B804A3" w:rsidRPr="008C0D4C" w:rsidRDefault="00B804A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2F11D0" w:rsidRPr="008C0D4C">
        <w:rPr>
          <w:rFonts w:ascii="Times New Roman" w:hAnsi="Times New Roman" w:cs="Times New Roman"/>
          <w:sz w:val="28"/>
          <w:szCs w:val="28"/>
        </w:rPr>
        <w:t>М</w:t>
      </w:r>
      <w:r w:rsidRPr="008C0D4C">
        <w:rPr>
          <w:rFonts w:ascii="Times New Roman" w:hAnsi="Times New Roman" w:cs="Times New Roman"/>
          <w:sz w:val="28"/>
          <w:szCs w:val="28"/>
        </w:rPr>
        <w:t xml:space="preserve">униципальной программы осуществляется за счет средств </w:t>
      </w:r>
      <w:r w:rsidR="000B13A5" w:rsidRPr="008C0D4C">
        <w:rPr>
          <w:rFonts w:ascii="Times New Roman" w:hAnsi="Times New Roman" w:cs="Times New Roman"/>
          <w:sz w:val="28"/>
          <w:szCs w:val="28"/>
        </w:rPr>
        <w:t>бюджета</w:t>
      </w:r>
      <w:r w:rsidR="00317A9B" w:rsidRPr="008C0D4C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</w:t>
      </w:r>
      <w:r w:rsidR="00E21136" w:rsidRPr="008C0D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7A9B" w:rsidRPr="008C0D4C">
        <w:rPr>
          <w:rFonts w:ascii="Times New Roman" w:hAnsi="Times New Roman" w:cs="Times New Roman"/>
          <w:sz w:val="28"/>
          <w:szCs w:val="28"/>
        </w:rPr>
        <w:t>(далее</w:t>
      </w:r>
      <w:r w:rsidR="00E21136" w:rsidRPr="008C0D4C">
        <w:rPr>
          <w:rFonts w:ascii="Times New Roman" w:hAnsi="Times New Roman" w:cs="Times New Roman"/>
          <w:sz w:val="28"/>
          <w:szCs w:val="28"/>
        </w:rPr>
        <w:t xml:space="preserve"> -</w:t>
      </w:r>
      <w:r w:rsidR="00317A9B" w:rsidRPr="008C0D4C">
        <w:rPr>
          <w:rFonts w:ascii="Times New Roman" w:hAnsi="Times New Roman" w:cs="Times New Roman"/>
          <w:sz w:val="28"/>
          <w:szCs w:val="28"/>
        </w:rPr>
        <w:t xml:space="preserve"> бюджет муниципального округа)</w:t>
      </w:r>
      <w:r w:rsidR="000B13A5" w:rsidRPr="008C0D4C">
        <w:rPr>
          <w:rFonts w:ascii="Times New Roman" w:hAnsi="Times New Roman" w:cs="Times New Roman"/>
          <w:sz w:val="28"/>
          <w:szCs w:val="28"/>
        </w:rPr>
        <w:t xml:space="preserve"> </w:t>
      </w:r>
      <w:r w:rsidRPr="008C0D4C">
        <w:rPr>
          <w:rFonts w:ascii="Times New Roman" w:hAnsi="Times New Roman" w:cs="Times New Roman"/>
          <w:sz w:val="28"/>
          <w:szCs w:val="28"/>
        </w:rPr>
        <w:t xml:space="preserve"> и областного бюджета.</w:t>
      </w:r>
    </w:p>
    <w:p w:rsidR="00B804A3" w:rsidRPr="008C0D4C" w:rsidRDefault="00B804A3" w:rsidP="008C0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–</w:t>
      </w:r>
      <w:r w:rsidR="000B13A5" w:rsidRPr="008C0D4C">
        <w:rPr>
          <w:rFonts w:ascii="Times New Roman" w:hAnsi="Times New Roman" w:cs="Times New Roman"/>
          <w:sz w:val="28"/>
          <w:szCs w:val="28"/>
        </w:rPr>
        <w:t xml:space="preserve"> </w:t>
      </w:r>
      <w:r w:rsidR="00A42106" w:rsidRPr="008C0D4C">
        <w:rPr>
          <w:rFonts w:ascii="Times New Roman" w:hAnsi="Times New Roman" w:cs="Times New Roman"/>
          <w:sz w:val="28"/>
          <w:szCs w:val="28"/>
        </w:rPr>
        <w:t>о</w:t>
      </w:r>
      <w:r w:rsidRPr="008C0D4C">
        <w:rPr>
          <w:rFonts w:ascii="Times New Roman" w:hAnsi="Times New Roman" w:cs="Times New Roman"/>
          <w:sz w:val="28"/>
          <w:szCs w:val="28"/>
        </w:rPr>
        <w:t>тдел  ЖКХ,</w:t>
      </w:r>
      <w:r w:rsidR="003D7928" w:rsidRPr="008C0D4C">
        <w:rPr>
          <w:rFonts w:ascii="Times New Roman" w:hAnsi="Times New Roman" w:cs="Times New Roman"/>
          <w:sz w:val="28"/>
          <w:szCs w:val="28"/>
        </w:rPr>
        <w:t xml:space="preserve"> </w:t>
      </w:r>
      <w:r w:rsidRPr="008C0D4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администрации </w:t>
      </w:r>
      <w:r w:rsidR="00317A9B" w:rsidRPr="008C0D4C">
        <w:rPr>
          <w:rFonts w:ascii="Times New Roman" w:hAnsi="Times New Roman" w:cs="Times New Roman"/>
          <w:sz w:val="28"/>
          <w:szCs w:val="28"/>
        </w:rPr>
        <w:t xml:space="preserve">Свечинского муниципального </w:t>
      </w:r>
      <w:r w:rsidR="000B13A5" w:rsidRPr="008C0D4C">
        <w:rPr>
          <w:rFonts w:ascii="Times New Roman" w:hAnsi="Times New Roman" w:cs="Times New Roman"/>
          <w:sz w:val="28"/>
          <w:szCs w:val="28"/>
        </w:rPr>
        <w:t>округа</w:t>
      </w:r>
      <w:r w:rsidR="00E21136" w:rsidRPr="008C0D4C">
        <w:rPr>
          <w:rFonts w:ascii="Times New Roman" w:hAnsi="Times New Roman" w:cs="Times New Roman"/>
          <w:sz w:val="28"/>
          <w:szCs w:val="28"/>
        </w:rPr>
        <w:t xml:space="preserve"> (далее – отдел ЖКХ, архитектуры и градостроительства)</w:t>
      </w:r>
      <w:r w:rsidRPr="008C0D4C">
        <w:rPr>
          <w:rFonts w:ascii="Times New Roman" w:hAnsi="Times New Roman" w:cs="Times New Roman"/>
          <w:sz w:val="28"/>
          <w:szCs w:val="28"/>
        </w:rPr>
        <w:t>.</w:t>
      </w:r>
    </w:p>
    <w:p w:rsidR="0013372F" w:rsidRPr="00DA4CA9" w:rsidRDefault="001427B6" w:rsidP="00DA4C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C">
        <w:rPr>
          <w:rFonts w:ascii="Times New Roman" w:hAnsi="Times New Roman" w:cs="Times New Roman"/>
          <w:sz w:val="28"/>
          <w:szCs w:val="28"/>
        </w:rPr>
        <w:t>Общ</w:t>
      </w:r>
      <w:r w:rsidR="00B804A3" w:rsidRPr="008C0D4C">
        <w:rPr>
          <w:rFonts w:ascii="Times New Roman" w:hAnsi="Times New Roman" w:cs="Times New Roman"/>
          <w:sz w:val="28"/>
          <w:szCs w:val="28"/>
        </w:rPr>
        <w:t xml:space="preserve">ая  сумма на реализацию </w:t>
      </w:r>
      <w:r w:rsidR="002F11D0" w:rsidRPr="008C0D4C">
        <w:rPr>
          <w:rFonts w:ascii="Times New Roman" w:hAnsi="Times New Roman" w:cs="Times New Roman"/>
          <w:sz w:val="28"/>
          <w:szCs w:val="28"/>
        </w:rPr>
        <w:t>М</w:t>
      </w:r>
      <w:r w:rsidR="00B804A3" w:rsidRPr="008C0D4C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A42106" w:rsidRPr="008C0D4C">
        <w:rPr>
          <w:rFonts w:ascii="Times New Roman" w:hAnsi="Times New Roman" w:cs="Times New Roman"/>
          <w:sz w:val="28"/>
          <w:szCs w:val="28"/>
        </w:rPr>
        <w:t xml:space="preserve"> по годам реализации представлена в </w:t>
      </w:r>
      <w:r w:rsidR="00E21136" w:rsidRPr="008C0D4C">
        <w:rPr>
          <w:rFonts w:ascii="Times New Roman" w:hAnsi="Times New Roman" w:cs="Times New Roman"/>
          <w:sz w:val="28"/>
          <w:szCs w:val="28"/>
        </w:rPr>
        <w:t>Т</w:t>
      </w:r>
      <w:r w:rsidR="00A42106" w:rsidRPr="008C0D4C">
        <w:rPr>
          <w:rFonts w:ascii="Times New Roman" w:hAnsi="Times New Roman" w:cs="Times New Roman"/>
          <w:sz w:val="28"/>
          <w:szCs w:val="28"/>
        </w:rPr>
        <w:t>аблице №</w:t>
      </w:r>
      <w:r w:rsidR="00BD7C83" w:rsidRPr="008C0D4C">
        <w:rPr>
          <w:rFonts w:ascii="Times New Roman" w:hAnsi="Times New Roman" w:cs="Times New Roman"/>
          <w:sz w:val="28"/>
          <w:szCs w:val="28"/>
        </w:rPr>
        <w:t xml:space="preserve"> 1</w:t>
      </w:r>
      <w:r w:rsidR="00110909" w:rsidRPr="008C0D4C">
        <w:rPr>
          <w:rFonts w:ascii="Times New Roman" w:hAnsi="Times New Roman" w:cs="Times New Roman"/>
          <w:sz w:val="28"/>
          <w:szCs w:val="28"/>
        </w:rPr>
        <w:t>.</w:t>
      </w:r>
    </w:p>
    <w:p w:rsidR="00110909" w:rsidRDefault="00110909" w:rsidP="00110909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559"/>
        <w:gridCol w:w="1134"/>
        <w:gridCol w:w="1276"/>
        <w:gridCol w:w="1418"/>
        <w:gridCol w:w="1275"/>
      </w:tblGrid>
      <w:tr w:rsidR="001056F9" w:rsidRPr="00120C0F" w:rsidTr="001056F9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 xml:space="preserve"> годах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.рублей)</w:t>
            </w:r>
          </w:p>
          <w:p w:rsidR="001056F9" w:rsidRPr="00120C0F" w:rsidRDefault="001056F9" w:rsidP="001056F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F9" w:rsidRPr="00120C0F" w:rsidTr="0023454F">
        <w:trPr>
          <w:trHeight w:val="390"/>
        </w:trPr>
        <w:tc>
          <w:tcPr>
            <w:tcW w:w="1384" w:type="dxa"/>
            <w:vMerge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056F9" w:rsidRPr="00120C0F" w:rsidRDefault="001056F9" w:rsidP="0023454F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F9" w:rsidRPr="001124F9" w:rsidRDefault="001056F9" w:rsidP="0023454F"/>
          <w:p w:rsidR="001056F9" w:rsidRPr="00120C0F" w:rsidRDefault="001056F9" w:rsidP="0023454F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ab/>
              <w:t>В том числе</w:t>
            </w:r>
          </w:p>
        </w:tc>
      </w:tr>
      <w:tr w:rsidR="001056F9" w:rsidRPr="00DF006D" w:rsidTr="0023454F">
        <w:trPr>
          <w:trHeight w:val="375"/>
        </w:trPr>
        <w:tc>
          <w:tcPr>
            <w:tcW w:w="1384" w:type="dxa"/>
            <w:vMerge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F9" w:rsidRPr="00DF006D" w:rsidRDefault="001056F9" w:rsidP="0023454F">
            <w:pPr>
              <w:pStyle w:val="ConsPlusNormal"/>
              <w:tabs>
                <w:tab w:val="left" w:pos="1005"/>
              </w:tabs>
              <w:ind w:hanging="3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F9" w:rsidRPr="00DF006D" w:rsidRDefault="001056F9" w:rsidP="0023454F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F9" w:rsidRPr="00DF006D" w:rsidRDefault="001056F9" w:rsidP="0023454F">
            <w:pPr>
              <w:pStyle w:val="ConsPlusNormal"/>
              <w:tabs>
                <w:tab w:val="left" w:pos="1005"/>
              </w:tabs>
              <w:ind w:firstLine="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F9" w:rsidRPr="00DF006D" w:rsidRDefault="001056F9" w:rsidP="0023454F">
            <w:pPr>
              <w:pStyle w:val="ConsPlusNormal"/>
              <w:tabs>
                <w:tab w:val="left" w:pos="1005"/>
              </w:tabs>
              <w:ind w:firstLine="126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056F9" w:rsidRPr="00DF006D" w:rsidRDefault="001056F9" w:rsidP="0023454F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00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56F9" w:rsidRPr="00120C0F" w:rsidTr="0023454F">
        <w:tc>
          <w:tcPr>
            <w:tcW w:w="1384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округа</w:t>
            </w:r>
          </w:p>
        </w:tc>
        <w:tc>
          <w:tcPr>
            <w:tcW w:w="1701" w:type="dxa"/>
          </w:tcPr>
          <w:p w:rsidR="001056F9" w:rsidRPr="00917C5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7418,62914</w:t>
            </w:r>
          </w:p>
        </w:tc>
        <w:tc>
          <w:tcPr>
            <w:tcW w:w="1559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7616,92914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7519,9</w:t>
            </w:r>
          </w:p>
        </w:tc>
      </w:tr>
      <w:tr w:rsidR="001056F9" w:rsidRPr="00120C0F" w:rsidTr="0023454F">
        <w:trPr>
          <w:trHeight w:val="471"/>
        </w:trPr>
        <w:tc>
          <w:tcPr>
            <w:tcW w:w="1384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</w:tcPr>
          <w:p w:rsidR="001056F9" w:rsidRPr="00917C5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8847,</w:t>
            </w: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26482,00</w:t>
            </w:r>
          </w:p>
        </w:tc>
        <w:tc>
          <w:tcPr>
            <w:tcW w:w="1134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50379,0</w:t>
            </w:r>
          </w:p>
        </w:tc>
        <w:tc>
          <w:tcPr>
            <w:tcW w:w="1276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20662,0</w:t>
            </w:r>
          </w:p>
        </w:tc>
      </w:tr>
      <w:tr w:rsidR="001056F9" w:rsidRPr="00120C0F" w:rsidTr="0023454F">
        <w:tc>
          <w:tcPr>
            <w:tcW w:w="1384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C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056F9" w:rsidRPr="00917C5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6265,62914</w:t>
            </w:r>
          </w:p>
        </w:tc>
        <w:tc>
          <w:tcPr>
            <w:tcW w:w="1559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34098,92914</w:t>
            </w:r>
          </w:p>
        </w:tc>
        <w:tc>
          <w:tcPr>
            <w:tcW w:w="1134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57621,0</w:t>
            </w:r>
          </w:p>
        </w:tc>
        <w:tc>
          <w:tcPr>
            <w:tcW w:w="1276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  <w:tc>
          <w:tcPr>
            <w:tcW w:w="1418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  <w:tc>
          <w:tcPr>
            <w:tcW w:w="1275" w:type="dxa"/>
          </w:tcPr>
          <w:p w:rsidR="001056F9" w:rsidRPr="00120C0F" w:rsidRDefault="001056F9" w:rsidP="0023454F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28181,9</w:t>
            </w:r>
          </w:p>
        </w:tc>
      </w:tr>
    </w:tbl>
    <w:p w:rsidR="00FF251D" w:rsidRDefault="00FF251D" w:rsidP="00463BFC">
      <w:pPr>
        <w:pStyle w:val="ConsPlusNormal"/>
        <w:widowControl/>
        <w:tabs>
          <w:tab w:val="left" w:pos="1005"/>
        </w:tabs>
        <w:ind w:firstLine="0"/>
        <w:outlineLvl w:val="2"/>
        <w:rPr>
          <w:rFonts w:ascii="Times New Roman" w:hAnsi="Times New Roman" w:cs="Times New Roman"/>
        </w:rPr>
      </w:pPr>
    </w:p>
    <w:p w:rsidR="008762E4" w:rsidRDefault="00317A9B" w:rsidP="008C0D4C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7A9B">
        <w:rPr>
          <w:rFonts w:ascii="Times New Roman" w:hAnsi="Times New Roman" w:cs="Times New Roman"/>
          <w:sz w:val="28"/>
          <w:szCs w:val="28"/>
        </w:rPr>
        <w:tab/>
        <w:t xml:space="preserve">Информация о  расходах на реализацию </w:t>
      </w:r>
      <w:r w:rsidR="002F11D0">
        <w:rPr>
          <w:rFonts w:ascii="Times New Roman" w:hAnsi="Times New Roman" w:cs="Times New Roman"/>
          <w:sz w:val="28"/>
          <w:szCs w:val="28"/>
        </w:rPr>
        <w:t>М</w:t>
      </w:r>
      <w:r w:rsidRPr="00317A9B">
        <w:rPr>
          <w:rFonts w:ascii="Times New Roman" w:hAnsi="Times New Roman" w:cs="Times New Roman"/>
          <w:sz w:val="28"/>
          <w:szCs w:val="28"/>
        </w:rPr>
        <w:t xml:space="preserve">униципальной программы  с расшифровкой по отдельным мероприятиям  указана в  Приложении  № </w:t>
      </w:r>
      <w:r w:rsidR="00E21136">
        <w:rPr>
          <w:rFonts w:ascii="Times New Roman" w:hAnsi="Times New Roman" w:cs="Times New Roman"/>
          <w:sz w:val="28"/>
          <w:szCs w:val="28"/>
        </w:rPr>
        <w:t>4</w:t>
      </w:r>
      <w:r w:rsidRPr="00317A9B">
        <w:rPr>
          <w:rFonts w:ascii="Times New Roman" w:hAnsi="Times New Roman" w:cs="Times New Roman"/>
          <w:sz w:val="28"/>
          <w:szCs w:val="28"/>
        </w:rPr>
        <w:t xml:space="preserve"> </w:t>
      </w:r>
      <w:r w:rsidR="00BD7C83">
        <w:rPr>
          <w:rFonts w:ascii="Times New Roman" w:hAnsi="Times New Roman" w:cs="Times New Roman"/>
          <w:sz w:val="28"/>
          <w:szCs w:val="28"/>
        </w:rPr>
        <w:t>м</w:t>
      </w:r>
      <w:r w:rsidRPr="00317A9B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8C0D4C" w:rsidRPr="00317A9B" w:rsidRDefault="008C0D4C" w:rsidP="008C0D4C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D1FD0" w:rsidRPr="00523D4C" w:rsidRDefault="00DD1FD0" w:rsidP="00DF00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C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</w:t>
      </w:r>
      <w:r w:rsidR="002F11D0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и меры управления рисками</w:t>
      </w:r>
    </w:p>
    <w:p w:rsidR="00DD1FD0" w:rsidRDefault="00DD1FD0" w:rsidP="00DD1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FD0" w:rsidRDefault="00DD1FD0" w:rsidP="00B94C5C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Для успешной реализации поставленных задач муниципальной программы был проведен анализ рисков,</w:t>
      </w:r>
      <w:r w:rsidR="000B13A5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которые могут повлиять на ее выполнение.</w:t>
      </w:r>
    </w:p>
    <w:p w:rsidR="00DD1FD0" w:rsidRDefault="00DD1FD0" w:rsidP="00B94C5C">
      <w:pPr>
        <w:jc w:val="both"/>
        <w:rPr>
          <w:sz w:val="28"/>
          <w:szCs w:val="28"/>
          <w:lang w:eastAsia="hi-IN" w:bidi="hi-IN"/>
        </w:rPr>
      </w:pPr>
      <w:r>
        <w:rPr>
          <w:lang w:eastAsia="hi-IN" w:bidi="hi-IN"/>
        </w:rPr>
        <w:t xml:space="preserve">                 </w:t>
      </w:r>
      <w:r>
        <w:rPr>
          <w:sz w:val="28"/>
          <w:szCs w:val="28"/>
          <w:lang w:eastAsia="hi-IN" w:bidi="hi-IN"/>
        </w:rPr>
        <w:t>К рискам реализации муниципальной программы следует отнести следующие:</w:t>
      </w:r>
    </w:p>
    <w:p w:rsidR="00DD1FD0" w:rsidRDefault="00DD1FD0" w:rsidP="00B94C5C">
      <w:pPr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5.1.Финансовые риски.</w:t>
      </w:r>
    </w:p>
    <w:p w:rsidR="00DD1FD0" w:rsidRDefault="00DD1FD0" w:rsidP="00B94C5C">
      <w:pPr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Финансовые риски относятся к наиболее важным.</w:t>
      </w:r>
      <w:r w:rsidR="000B13A5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Любое сокращение финансирования со стороны федерального и областного бюджетов повлечет неисполнение мероприятий муниципальной программы и,</w:t>
      </w:r>
      <w:r w:rsidR="00DF006D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как следствие,</w:t>
      </w:r>
      <w:r w:rsidR="00DF006D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ее невыполнение.</w:t>
      </w:r>
    </w:p>
    <w:p w:rsidR="00DD1FD0" w:rsidRPr="00DF006D" w:rsidRDefault="00DD1FD0" w:rsidP="00B94C5C">
      <w:pPr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К финансовым  рискам также относятся неэффективное и нерациональное использование ресурсов муниципальной программы.</w:t>
      </w:r>
    </w:p>
    <w:p w:rsidR="00DD1FD0" w:rsidRPr="00DF006D" w:rsidRDefault="00DD1FD0" w:rsidP="00B94C5C">
      <w:pPr>
        <w:tabs>
          <w:tab w:val="left" w:pos="954"/>
          <w:tab w:val="left" w:pos="1155"/>
        </w:tabs>
        <w:jc w:val="both"/>
        <w:rPr>
          <w:sz w:val="28"/>
          <w:szCs w:val="28"/>
          <w:lang w:eastAsia="hi-IN" w:bidi="hi-IN"/>
        </w:rPr>
      </w:pPr>
      <w:r>
        <w:rPr>
          <w:lang w:eastAsia="hi-IN" w:bidi="hi-IN"/>
        </w:rPr>
        <w:tab/>
      </w:r>
      <w:r>
        <w:rPr>
          <w:sz w:val="28"/>
          <w:szCs w:val="28"/>
          <w:lang w:eastAsia="hi-IN" w:bidi="hi-IN"/>
        </w:rPr>
        <w:t>5.2.Непредвиденный выход из строя технических средств.</w:t>
      </w:r>
    </w:p>
    <w:p w:rsidR="00DD1FD0" w:rsidRPr="00563CFC" w:rsidRDefault="00DD1FD0" w:rsidP="00B94C5C">
      <w:pPr>
        <w:tabs>
          <w:tab w:val="left" w:pos="954"/>
        </w:tabs>
        <w:jc w:val="both"/>
        <w:rPr>
          <w:sz w:val="28"/>
          <w:szCs w:val="28"/>
          <w:lang w:eastAsia="hi-IN" w:bidi="hi-IN"/>
        </w:rPr>
      </w:pPr>
      <w:r>
        <w:rPr>
          <w:lang w:eastAsia="hi-IN" w:bidi="hi-IN"/>
        </w:rPr>
        <w:tab/>
      </w:r>
      <w:r>
        <w:rPr>
          <w:sz w:val="28"/>
          <w:szCs w:val="28"/>
          <w:lang w:eastAsia="hi-IN" w:bidi="hi-IN"/>
        </w:rPr>
        <w:t>5.3.Риск запаздывания в реализации мероприятий Программы.</w:t>
      </w:r>
    </w:p>
    <w:p w:rsidR="00DF006D" w:rsidRPr="00275624" w:rsidRDefault="00DD1FD0" w:rsidP="00B94C5C">
      <w:pPr>
        <w:tabs>
          <w:tab w:val="left" w:pos="1155"/>
        </w:tabs>
        <w:spacing w:after="12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Для всех видов риска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E21136" w:rsidRDefault="00E21136" w:rsidP="00DD1FD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B7E9C" w:rsidRDefault="009B7E9C" w:rsidP="004B718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056F9" w:rsidRDefault="001056F9" w:rsidP="004B718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056F9" w:rsidRDefault="001056F9" w:rsidP="004B718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21136" w:rsidRDefault="00E21136" w:rsidP="00E2113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</w:t>
      </w:r>
      <w:r w:rsidR="006932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программе </w:t>
      </w:r>
    </w:p>
    <w:p w:rsidR="004C6691" w:rsidRDefault="00E21136" w:rsidP="00E2113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 транспортной инфраструктуры»</w:t>
      </w:r>
    </w:p>
    <w:p w:rsidR="0092774E" w:rsidRDefault="0077156B" w:rsidP="00E1102C">
      <w:pPr>
        <w:tabs>
          <w:tab w:val="left" w:pos="4545"/>
        </w:tabs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 xml:space="preserve">                                                                            </w:t>
      </w:r>
    </w:p>
    <w:p w:rsidR="004C6691" w:rsidRPr="002E2607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2E2607">
        <w:rPr>
          <w:rFonts w:ascii="Times New Roman" w:hAnsi="Times New Roman" w:cs="Times New Roman"/>
          <w:b/>
          <w:bCs/>
          <w:sz w:val="36"/>
          <w:szCs w:val="36"/>
        </w:rPr>
        <w:t xml:space="preserve">Паспорт </w:t>
      </w:r>
    </w:p>
    <w:p w:rsidR="004C6691" w:rsidRPr="006C2E5A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6C2E5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«Капитальный ремонт и ремонт автомобильных дорог общего пользования»</w:t>
      </w:r>
    </w:p>
    <w:p w:rsidR="004C6691" w:rsidRPr="00747667" w:rsidRDefault="004C6691" w:rsidP="004C66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67">
        <w:rPr>
          <w:rFonts w:ascii="Times New Roman" w:hAnsi="Times New Roman" w:cs="Times New Roman"/>
          <w:b/>
          <w:sz w:val="24"/>
          <w:szCs w:val="24"/>
        </w:rPr>
        <w:t>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66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667">
        <w:rPr>
          <w:rFonts w:ascii="Times New Roman" w:hAnsi="Times New Roman" w:cs="Times New Roman"/>
          <w:b/>
          <w:sz w:val="24"/>
          <w:szCs w:val="24"/>
        </w:rPr>
        <w:t>Подпрограмма)</w:t>
      </w:r>
    </w:p>
    <w:p w:rsidR="004C6691" w:rsidRPr="00A642FF" w:rsidRDefault="004C6691" w:rsidP="004C66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513"/>
      </w:tblGrid>
      <w:tr w:rsidR="004C6691" w:rsidRPr="00A642FF" w:rsidTr="005B56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1109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архитектуры и градостроительства</w:t>
            </w:r>
            <w:r w:rsidR="00E211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Свечи</w:t>
            </w:r>
            <w:r w:rsidR="0011090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E21136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4C6691" w:rsidRPr="00A642FF" w:rsidTr="005B56D9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6691" w:rsidRPr="00A642FF" w:rsidTr="005B56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Default="00E21136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Default="004C6691" w:rsidP="005B5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6691" w:rsidRPr="00A642FF" w:rsidTr="005B56D9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8" w:rsidRPr="00A642FF" w:rsidRDefault="00C534FC" w:rsidP="00402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F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      </w:r>
          </w:p>
        </w:tc>
      </w:tr>
      <w:tr w:rsidR="004C6691" w:rsidRPr="00A642FF" w:rsidTr="005B56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36" w:rsidRDefault="004C6691" w:rsidP="00E211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протяженности соответствующих нормативным требованиям  автомобильных дорог общего пользования местного значения за счет содержания и ремонта автомобильных дорог, а так же улично-дорожной сети  </w:t>
            </w:r>
            <w:r w:rsidR="00E21136">
              <w:rPr>
                <w:rFonts w:ascii="Times New Roman" w:hAnsi="Times New Roman" w:cs="Times New Roman"/>
                <w:sz w:val="24"/>
                <w:szCs w:val="24"/>
              </w:rPr>
              <w:t>Свечинского муниципального округа</w:t>
            </w:r>
          </w:p>
          <w:p w:rsidR="00554F48" w:rsidRPr="00A642FF" w:rsidRDefault="00110909" w:rsidP="001109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существующих автомобильных дорог</w:t>
            </w:r>
          </w:p>
        </w:tc>
      </w:tr>
      <w:tr w:rsidR="004C6691" w:rsidRPr="00A642FF" w:rsidTr="0040206A">
        <w:trPr>
          <w:cantSplit/>
          <w:trHeight w:val="14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B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91" w:rsidRPr="00693291" w:rsidRDefault="00693291" w:rsidP="006932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 xml:space="preserve">- ремонт автомобильных дорог общего пользования </w:t>
            </w:r>
            <w:r w:rsidR="00970EB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 xml:space="preserve">Свечинского муниципального округа; </w:t>
            </w:r>
          </w:p>
          <w:p w:rsidR="00693291" w:rsidRPr="00693291" w:rsidRDefault="008C0D4C" w:rsidP="006932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291" w:rsidRPr="00693291">
              <w:rPr>
                <w:rFonts w:ascii="Times New Roman" w:hAnsi="Times New Roman" w:cs="Times New Roman"/>
                <w:sz w:val="24"/>
                <w:szCs w:val="24"/>
              </w:rPr>
              <w:t>ремонт улично-дорожной сети  населенных пунктов Свечинского муниципального округа,</w:t>
            </w:r>
          </w:p>
          <w:p w:rsidR="00110909" w:rsidRPr="008C0D4C" w:rsidRDefault="00110909" w:rsidP="006932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91" w:rsidRPr="00A642FF" w:rsidTr="005B56D9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554F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91" w:rsidRPr="00A642FF" w:rsidRDefault="004C6691" w:rsidP="002F1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 годы</w:t>
            </w:r>
          </w:p>
        </w:tc>
      </w:tr>
      <w:tr w:rsidR="004C6691" w:rsidRPr="00C603E1" w:rsidTr="005B5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985" w:type="dxa"/>
          </w:tcPr>
          <w:p w:rsidR="004C6691" w:rsidRPr="008C0D4C" w:rsidRDefault="00554F48" w:rsidP="005B56D9">
            <w:pPr>
              <w:autoSpaceDE w:val="0"/>
              <w:autoSpaceDN w:val="0"/>
              <w:adjustRightInd w:val="0"/>
              <w:jc w:val="both"/>
            </w:pPr>
            <w:r w:rsidRPr="008C0D4C">
              <w:t xml:space="preserve">Ресурсное обеспечение </w:t>
            </w:r>
          </w:p>
        </w:tc>
        <w:tc>
          <w:tcPr>
            <w:tcW w:w="7513" w:type="dxa"/>
          </w:tcPr>
          <w:p w:rsidR="004C6691" w:rsidRPr="008C0D4C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 w:rsidRPr="008C0D4C">
              <w:rPr>
                <w:color w:val="000000"/>
              </w:rPr>
              <w:t xml:space="preserve">Общий объем </w:t>
            </w:r>
            <w:r w:rsidR="00554F48" w:rsidRPr="008C0D4C">
              <w:rPr>
                <w:color w:val="000000"/>
              </w:rPr>
              <w:t>финансирования</w:t>
            </w:r>
            <w:r w:rsidRPr="008C0D4C">
              <w:rPr>
                <w:color w:val="000000"/>
              </w:rPr>
              <w:t xml:space="preserve"> Подпрограммы  составит </w:t>
            </w:r>
            <w:r w:rsidR="00DE425E" w:rsidRPr="008C0D4C">
              <w:rPr>
                <w:color w:val="000000"/>
              </w:rPr>
              <w:t xml:space="preserve">25603,0 </w:t>
            </w:r>
            <w:r w:rsidRPr="008C0D4C">
              <w:rPr>
                <w:color w:val="000000"/>
              </w:rPr>
              <w:t>тыс.рублей,</w:t>
            </w:r>
          </w:p>
          <w:p w:rsidR="004C6691" w:rsidRPr="008C0D4C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 w:rsidRPr="008C0D4C">
              <w:rPr>
                <w:color w:val="000000"/>
              </w:rPr>
              <w:t xml:space="preserve">в том числе за счет средств бюджета </w:t>
            </w:r>
            <w:r w:rsidR="00AB7C1E" w:rsidRPr="008C0D4C">
              <w:rPr>
                <w:color w:val="000000"/>
              </w:rPr>
              <w:t>муниципального округа</w:t>
            </w:r>
            <w:r w:rsidRPr="008C0D4C">
              <w:rPr>
                <w:color w:val="000000"/>
              </w:rPr>
              <w:t>-</w:t>
            </w:r>
            <w:r w:rsidR="00DE425E" w:rsidRPr="008C0D4C">
              <w:rPr>
                <w:color w:val="000000"/>
              </w:rPr>
              <w:t>1157,0</w:t>
            </w:r>
            <w:r w:rsidRPr="008C0D4C">
              <w:rPr>
                <w:color w:val="000000"/>
              </w:rPr>
              <w:t xml:space="preserve"> тыс.рублей.</w:t>
            </w:r>
          </w:p>
          <w:p w:rsidR="004C6691" w:rsidRPr="008C0D4C" w:rsidRDefault="004C6691" w:rsidP="00DE4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 w:rsidRPr="008C0D4C">
              <w:rPr>
                <w:color w:val="000000"/>
              </w:rPr>
              <w:t xml:space="preserve">в том числе за счет средств </w:t>
            </w:r>
            <w:r w:rsidR="00DE425E" w:rsidRPr="008C0D4C">
              <w:rPr>
                <w:color w:val="000000"/>
              </w:rPr>
              <w:t xml:space="preserve">областного </w:t>
            </w:r>
            <w:r w:rsidRPr="008C0D4C">
              <w:rPr>
                <w:color w:val="000000"/>
              </w:rPr>
              <w:t xml:space="preserve">бюджета – </w:t>
            </w:r>
            <w:r w:rsidR="00DE425E" w:rsidRPr="008C0D4C">
              <w:rPr>
                <w:color w:val="000000"/>
              </w:rPr>
              <w:t>24446,0</w:t>
            </w:r>
            <w:r w:rsidRPr="008C0D4C">
              <w:rPr>
                <w:color w:val="000000"/>
              </w:rPr>
              <w:t xml:space="preserve"> тыс. рублей.</w:t>
            </w:r>
          </w:p>
        </w:tc>
      </w:tr>
    </w:tbl>
    <w:p w:rsidR="004C6691" w:rsidRDefault="004C6691" w:rsidP="004C6691">
      <w:pPr>
        <w:pStyle w:val="ConsPlusNormal"/>
        <w:widowControl/>
        <w:spacing w:after="120"/>
        <w:ind w:firstLine="0"/>
        <w:outlineLvl w:val="1"/>
        <w:rPr>
          <w:rFonts w:ascii="Times New Roman" w:hAnsi="Times New Roman" w:cs="Times New Roman"/>
        </w:rPr>
      </w:pP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A4E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B7C1E">
        <w:rPr>
          <w:rFonts w:ascii="Times New Roman" w:hAnsi="Times New Roman" w:cs="Times New Roman"/>
          <w:b/>
          <w:bCs/>
          <w:sz w:val="28"/>
          <w:szCs w:val="28"/>
        </w:rPr>
        <w:t>бщая характеристика  сферы реализации подпрограммы</w:t>
      </w:r>
      <w:r w:rsidR="00554F4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B7C1E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 формулировки основных проблем в указанно сфере и прогноз ее развития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 xml:space="preserve">содержание автомобильной дороги - комплекс работ по поддержанию надлежащего технического состояния автомобильной дороги, оценке ее </w:t>
      </w:r>
      <w:r w:rsidRPr="00D41ECF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состояния, а также по организации и обеспечению безопасности дорожного движения;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 автомобильных дорог и сооружений на них.</w:t>
      </w:r>
    </w:p>
    <w:p w:rsidR="002A4E70" w:rsidRPr="00D41ECF" w:rsidRDefault="002A4E70" w:rsidP="00B9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в Свечинск</w:t>
      </w:r>
      <w:r>
        <w:rPr>
          <w:rFonts w:ascii="Times New Roman" w:hAnsi="Times New Roman" w:cs="Times New Roman"/>
          <w:sz w:val="28"/>
          <w:szCs w:val="28"/>
        </w:rPr>
        <w:t>ом муниципальном округе</w:t>
      </w:r>
      <w:r w:rsidRPr="00D41ECF">
        <w:rPr>
          <w:rFonts w:ascii="Times New Roman" w:hAnsi="Times New Roman" w:cs="Times New Roman"/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43FEE" w:rsidRPr="00D941A1" w:rsidRDefault="00643FEE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A4E7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ели, задачи, целевые показатели эффективности реализации </w:t>
      </w:r>
      <w:r w:rsidR="002F11D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 w:rsidR="002A4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2A4E70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2F11D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4C6691" w:rsidRPr="00D941A1" w:rsidRDefault="004C6691" w:rsidP="004C66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0F" w:rsidRDefault="004C6691" w:rsidP="00654E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Цел</w:t>
      </w:r>
      <w:r w:rsidR="00654E0F">
        <w:rPr>
          <w:rFonts w:ascii="Times New Roman" w:hAnsi="Times New Roman" w:cs="Times New Roman"/>
          <w:sz w:val="28"/>
          <w:szCs w:val="28"/>
        </w:rPr>
        <w:t>ями</w:t>
      </w:r>
      <w:r w:rsidRPr="00D941A1">
        <w:rPr>
          <w:rFonts w:ascii="Times New Roman" w:hAnsi="Times New Roman" w:cs="Times New Roman"/>
          <w:sz w:val="28"/>
          <w:szCs w:val="28"/>
        </w:rPr>
        <w:t xml:space="preserve"> настоящей подпрограммы является</w:t>
      </w:r>
      <w:r w:rsidR="00654E0F">
        <w:rPr>
          <w:rFonts w:ascii="Times New Roman" w:hAnsi="Times New Roman" w:cs="Times New Roman"/>
          <w:sz w:val="28"/>
          <w:szCs w:val="28"/>
        </w:rPr>
        <w:t>:</w:t>
      </w:r>
    </w:p>
    <w:p w:rsidR="00654E0F" w:rsidRPr="009B7E9C" w:rsidRDefault="00654E0F" w:rsidP="00654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9C">
        <w:rPr>
          <w:rFonts w:ascii="Times New Roman" w:hAnsi="Times New Roman" w:cs="Times New Roman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54E0F" w:rsidRPr="00521BD6" w:rsidRDefault="004C6691" w:rsidP="00FA1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2F11D0">
        <w:rPr>
          <w:rFonts w:ascii="Times New Roman" w:hAnsi="Times New Roman" w:cs="Times New Roman"/>
          <w:sz w:val="28"/>
          <w:szCs w:val="28"/>
        </w:rPr>
        <w:t>ых целей</w:t>
      </w:r>
      <w:r w:rsidRPr="00D941A1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 по ремонту автомобильных дорог общего пользования местного значения:</w:t>
      </w:r>
    </w:p>
    <w:p w:rsidR="00654E0F" w:rsidRPr="00521BD6" w:rsidRDefault="00654E0F" w:rsidP="00521B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BD6">
        <w:rPr>
          <w:rFonts w:ascii="Times New Roman" w:hAnsi="Times New Roman" w:cs="Times New Roman"/>
          <w:sz w:val="28"/>
          <w:szCs w:val="28"/>
        </w:rPr>
        <w:t>-сохранение протяженности соответствующих нормативным требованиям  автомобильных дорог общего пользования местного значения за счет содержания и ремонта автомобильных дорог, а так же улично-дорожной сети  Свечинского муниципального округа</w:t>
      </w:r>
    </w:p>
    <w:p w:rsidR="00654E0F" w:rsidRPr="00521BD6" w:rsidRDefault="00654E0F" w:rsidP="00654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D6">
        <w:rPr>
          <w:rFonts w:ascii="Times New Roman" w:hAnsi="Times New Roman" w:cs="Times New Roman"/>
          <w:sz w:val="28"/>
          <w:szCs w:val="28"/>
        </w:rPr>
        <w:t>- улучшение качества существующих автомобильных дорог</w:t>
      </w:r>
    </w:p>
    <w:p w:rsidR="00521BD6" w:rsidRDefault="004C6691" w:rsidP="004020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</w:t>
      </w:r>
      <w:r w:rsidR="00554F48">
        <w:rPr>
          <w:rFonts w:ascii="Times New Roman" w:hAnsi="Times New Roman" w:cs="Times New Roman"/>
          <w:sz w:val="28"/>
          <w:szCs w:val="28"/>
        </w:rPr>
        <w:t>подп</w:t>
      </w:r>
      <w:r w:rsidRPr="00D941A1">
        <w:rPr>
          <w:rFonts w:ascii="Times New Roman" w:hAnsi="Times New Roman" w:cs="Times New Roman"/>
          <w:sz w:val="28"/>
          <w:szCs w:val="28"/>
        </w:rPr>
        <w:t>рограммы – 20</w:t>
      </w:r>
      <w:r w:rsidR="003D7928">
        <w:rPr>
          <w:rFonts w:ascii="Times New Roman" w:hAnsi="Times New Roman" w:cs="Times New Roman"/>
          <w:sz w:val="28"/>
          <w:szCs w:val="28"/>
        </w:rPr>
        <w:t>21-2025</w:t>
      </w:r>
      <w:r w:rsidRPr="00D941A1">
        <w:rPr>
          <w:rFonts w:ascii="Times New Roman" w:hAnsi="Times New Roman" w:cs="Times New Roman"/>
          <w:sz w:val="28"/>
          <w:szCs w:val="28"/>
        </w:rPr>
        <w:t xml:space="preserve"> годы</w:t>
      </w:r>
      <w:r w:rsidR="00554F48">
        <w:rPr>
          <w:rFonts w:ascii="Times New Roman" w:hAnsi="Times New Roman" w:cs="Times New Roman"/>
          <w:sz w:val="28"/>
          <w:szCs w:val="28"/>
        </w:rPr>
        <w:t>.</w:t>
      </w:r>
      <w:r w:rsidRPr="00D9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91" w:rsidRDefault="00C534FC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6691" w:rsidRPr="00D941A1">
        <w:rPr>
          <w:rFonts w:ascii="Times New Roman" w:hAnsi="Times New Roman" w:cs="Times New Roman"/>
          <w:sz w:val="28"/>
          <w:szCs w:val="28"/>
        </w:rPr>
        <w:t xml:space="preserve">оказателями эффективности реализации  </w:t>
      </w:r>
      <w:r w:rsidR="00554F48">
        <w:rPr>
          <w:rFonts w:ascii="Times New Roman" w:hAnsi="Times New Roman" w:cs="Times New Roman"/>
          <w:sz w:val="28"/>
          <w:szCs w:val="28"/>
        </w:rPr>
        <w:t>под</w:t>
      </w:r>
      <w:r w:rsidR="004C6691" w:rsidRPr="00D941A1">
        <w:rPr>
          <w:rFonts w:ascii="Times New Roman" w:hAnsi="Times New Roman" w:cs="Times New Roman"/>
          <w:sz w:val="28"/>
          <w:szCs w:val="28"/>
        </w:rPr>
        <w:t>программы  являются:</w:t>
      </w:r>
    </w:p>
    <w:p w:rsidR="00693291" w:rsidRDefault="00693291" w:rsidP="006932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41ECF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970EB7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91" w:rsidRDefault="00693291" w:rsidP="006932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улично-дорожной сети  населенных пунктов Свечинского муниципального округа,</w:t>
      </w:r>
    </w:p>
    <w:p w:rsidR="00917118" w:rsidRPr="00FB7943" w:rsidRDefault="00110909" w:rsidP="00FB794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 целевых показателях</w:t>
      </w:r>
      <w:r w:rsidRPr="00110909">
        <w:rPr>
          <w:color w:val="000000"/>
          <w:sz w:val="28"/>
          <w:szCs w:val="28"/>
        </w:rPr>
        <w:t xml:space="preserve"> </w:t>
      </w:r>
      <w:r w:rsidRPr="00B1141A">
        <w:rPr>
          <w:color w:val="000000"/>
          <w:sz w:val="28"/>
          <w:szCs w:val="28"/>
        </w:rPr>
        <w:t xml:space="preserve">эффективности реализации муниципальной программы и их значения представлены в Приложении № </w:t>
      </w:r>
      <w:r>
        <w:rPr>
          <w:color w:val="000000"/>
          <w:sz w:val="28"/>
          <w:szCs w:val="28"/>
        </w:rPr>
        <w:t>3</w:t>
      </w:r>
      <w:r w:rsidR="00C534FC">
        <w:rPr>
          <w:color w:val="000000"/>
          <w:sz w:val="28"/>
          <w:szCs w:val="28"/>
        </w:rPr>
        <w:t xml:space="preserve"> к муниципальной программе</w:t>
      </w:r>
      <w:r w:rsidRPr="00B1141A">
        <w:rPr>
          <w:color w:val="000000"/>
          <w:sz w:val="28"/>
          <w:szCs w:val="28"/>
        </w:rPr>
        <w:t>.</w:t>
      </w:r>
    </w:p>
    <w:p w:rsidR="00643FEE" w:rsidRDefault="00643FEE" w:rsidP="00FB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rPr>
          <w:b/>
          <w:bCs/>
        </w:rPr>
      </w:pPr>
    </w:p>
    <w:p w:rsidR="004C6691" w:rsidRDefault="004C6691" w:rsidP="00643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center"/>
        <w:rPr>
          <w:b/>
          <w:bCs/>
          <w:sz w:val="28"/>
          <w:szCs w:val="28"/>
        </w:rPr>
      </w:pPr>
      <w:r w:rsidRPr="00643FEE">
        <w:rPr>
          <w:b/>
          <w:bCs/>
          <w:sz w:val="28"/>
          <w:szCs w:val="28"/>
        </w:rPr>
        <w:t>3. Обобщенная характеристика</w:t>
      </w:r>
      <w:r w:rsidR="002A4E70" w:rsidRPr="00643FEE">
        <w:rPr>
          <w:b/>
          <w:bCs/>
          <w:sz w:val="28"/>
          <w:szCs w:val="28"/>
        </w:rPr>
        <w:t xml:space="preserve"> </w:t>
      </w:r>
      <w:r w:rsidR="008A520A" w:rsidRPr="00643FEE">
        <w:rPr>
          <w:b/>
          <w:bCs/>
          <w:sz w:val="28"/>
          <w:szCs w:val="28"/>
        </w:rPr>
        <w:t>под</w:t>
      </w:r>
      <w:r w:rsidR="002A4E70" w:rsidRPr="00643FEE">
        <w:rPr>
          <w:b/>
          <w:bCs/>
          <w:sz w:val="28"/>
          <w:szCs w:val="28"/>
        </w:rPr>
        <w:t xml:space="preserve">программных мероприятий,  проектов </w:t>
      </w:r>
      <w:r w:rsidR="008A520A" w:rsidRPr="00643FEE">
        <w:rPr>
          <w:b/>
          <w:bCs/>
          <w:sz w:val="28"/>
          <w:szCs w:val="28"/>
        </w:rPr>
        <w:t>п</w:t>
      </w:r>
      <w:r w:rsidR="002A4E70" w:rsidRPr="00643FEE">
        <w:rPr>
          <w:b/>
          <w:bCs/>
          <w:sz w:val="28"/>
          <w:szCs w:val="28"/>
        </w:rPr>
        <w:t>одпрограммы</w:t>
      </w:r>
    </w:p>
    <w:p w:rsidR="00643FEE" w:rsidRPr="00643FEE" w:rsidRDefault="00643FEE" w:rsidP="00643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center"/>
        <w:rPr>
          <w:sz w:val="28"/>
          <w:szCs w:val="28"/>
        </w:rPr>
      </w:pPr>
    </w:p>
    <w:p w:rsidR="004C6691" w:rsidRPr="00D941A1" w:rsidRDefault="00110909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C6691" w:rsidRPr="00D941A1">
        <w:rPr>
          <w:rFonts w:ascii="Times New Roman" w:hAnsi="Times New Roman" w:cs="Times New Roman"/>
          <w:sz w:val="28"/>
          <w:szCs w:val="28"/>
        </w:rPr>
        <w:t xml:space="preserve"> </w:t>
      </w:r>
      <w:r w:rsidR="00693291">
        <w:rPr>
          <w:rFonts w:ascii="Times New Roman" w:hAnsi="Times New Roman" w:cs="Times New Roman"/>
          <w:sz w:val="28"/>
          <w:szCs w:val="28"/>
        </w:rPr>
        <w:t>П</w:t>
      </w:r>
      <w:r w:rsidR="004C6691" w:rsidRPr="00D941A1">
        <w:rPr>
          <w:rFonts w:ascii="Times New Roman" w:hAnsi="Times New Roman" w:cs="Times New Roman"/>
          <w:sz w:val="28"/>
          <w:szCs w:val="28"/>
        </w:rPr>
        <w:t>одпрограммы «Капитальный ремонт и ремонт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6691" w:rsidRPr="00D941A1">
        <w:rPr>
          <w:rFonts w:ascii="Times New Roman" w:hAnsi="Times New Roman" w:cs="Times New Roman"/>
          <w:sz w:val="28"/>
          <w:szCs w:val="28"/>
        </w:rPr>
        <w:t xml:space="preserve"> предполагается реализация отдельных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C534FC">
        <w:rPr>
          <w:rFonts w:ascii="Times New Roman" w:hAnsi="Times New Roman" w:cs="Times New Roman"/>
          <w:sz w:val="28"/>
          <w:szCs w:val="28"/>
        </w:rPr>
        <w:t xml:space="preserve"> </w:t>
      </w:r>
      <w:r w:rsidR="004C6691" w:rsidRPr="00D941A1">
        <w:rPr>
          <w:rFonts w:ascii="Times New Roman" w:hAnsi="Times New Roman" w:cs="Times New Roman"/>
          <w:sz w:val="28"/>
          <w:szCs w:val="28"/>
        </w:rPr>
        <w:t>таких как:</w:t>
      </w:r>
    </w:p>
    <w:p w:rsidR="004C6691" w:rsidRDefault="004C6691" w:rsidP="004C66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1.Ремонт улично-дорожной сети</w:t>
      </w:r>
      <w:r w:rsidR="002A4E70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Pr="00D941A1">
        <w:rPr>
          <w:rFonts w:ascii="Times New Roman" w:hAnsi="Times New Roman" w:cs="Times New Roman"/>
          <w:sz w:val="28"/>
          <w:szCs w:val="28"/>
        </w:rPr>
        <w:t xml:space="preserve"> Свечинского </w:t>
      </w:r>
      <w:r w:rsidR="002A4E70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917118" w:rsidRPr="00917118" w:rsidRDefault="00917118" w:rsidP="004C6691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17118">
        <w:rPr>
          <w:rFonts w:ascii="Times New Roman" w:hAnsi="Times New Roman" w:cs="Times New Roman"/>
          <w:sz w:val="28"/>
          <w:szCs w:val="28"/>
        </w:rPr>
        <w:t>2.</w:t>
      </w:r>
      <w:r w:rsidRPr="009171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Разработка и проверка сметной документации</w:t>
      </w:r>
    </w:p>
    <w:p w:rsidR="004C6691" w:rsidRDefault="00917118" w:rsidP="00917118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171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</w:t>
      </w:r>
      <w:r w:rsidRPr="00917118">
        <w:rPr>
          <w:rFonts w:ascii="Times New Roman" w:hAnsi="Times New Roman" w:cs="Times New Roman"/>
          <w:sz w:val="28"/>
          <w:szCs w:val="28"/>
        </w:rPr>
        <w:t xml:space="preserve"> </w:t>
      </w:r>
      <w:r w:rsidRPr="009171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Строительный контроль</w:t>
      </w:r>
    </w:p>
    <w:p w:rsidR="00693291" w:rsidRPr="00917118" w:rsidRDefault="00693291" w:rsidP="009171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darkBlue"/>
        </w:rPr>
      </w:pP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4. Ресурсное обеспечение  </w:t>
      </w:r>
      <w:r w:rsidR="006932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</w:t>
      </w:r>
      <w:r w:rsidR="008A520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41A1">
        <w:rPr>
          <w:rFonts w:ascii="Times New Roman" w:hAnsi="Times New Roman" w:cs="Times New Roman"/>
          <w:sz w:val="28"/>
          <w:szCs w:val="28"/>
        </w:rPr>
        <w:t xml:space="preserve"> Свечинского </w:t>
      </w:r>
      <w:r w:rsidR="003D792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941A1">
        <w:rPr>
          <w:rFonts w:ascii="Times New Roman" w:hAnsi="Times New Roman" w:cs="Times New Roman"/>
          <w:sz w:val="28"/>
          <w:szCs w:val="28"/>
        </w:rPr>
        <w:t xml:space="preserve"> и областного бюджета.     </w:t>
      </w: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- отдел ЖКХ, архитектуры и градостроительства.</w:t>
      </w: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Общая сумма на реализацию Подпрограммы по годам реализации представлена в таблице № 1.</w:t>
      </w:r>
    </w:p>
    <w:p w:rsidR="004C6691" w:rsidRPr="00D941A1" w:rsidRDefault="004C6691" w:rsidP="004C669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Таблица № 1.</w:t>
      </w:r>
    </w:p>
    <w:p w:rsidR="004C6691" w:rsidRPr="00E8360F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highlight w:val="yellow"/>
        </w:rPr>
      </w:pPr>
      <w:r w:rsidRPr="00E8360F">
        <w:rPr>
          <w:highlight w:val="yellow"/>
        </w:rPr>
        <w:t xml:space="preserve">               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8"/>
        <w:gridCol w:w="1592"/>
        <w:gridCol w:w="993"/>
        <w:gridCol w:w="1417"/>
        <w:gridCol w:w="1276"/>
        <w:gridCol w:w="1134"/>
        <w:gridCol w:w="1164"/>
      </w:tblGrid>
      <w:tr w:rsidR="004C6691" w:rsidRPr="00181F0C" w:rsidTr="00DD50EB">
        <w:trPr>
          <w:trHeight w:val="360"/>
        </w:trPr>
        <w:tc>
          <w:tcPr>
            <w:tcW w:w="1918" w:type="dxa"/>
            <w:vMerge w:val="restart"/>
          </w:tcPr>
          <w:p w:rsidR="004C6691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>Направление финансирования</w:t>
            </w:r>
          </w:p>
        </w:tc>
        <w:tc>
          <w:tcPr>
            <w:tcW w:w="7576" w:type="dxa"/>
            <w:gridSpan w:val="6"/>
            <w:tcBorders>
              <w:bottom w:val="single" w:sz="4" w:space="0" w:color="auto"/>
            </w:tcBorders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в 20</w:t>
            </w:r>
            <w:r w:rsidR="001056F9">
              <w:rPr>
                <w:rFonts w:ascii="Times New Roman" w:hAnsi="Times New Roman" w:cs="Times New Roman"/>
                <w:sz w:val="22"/>
                <w:szCs w:val="22"/>
              </w:rPr>
              <w:t>21-2025</w:t>
            </w: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 xml:space="preserve"> годах (тыс.рублей)</w:t>
            </w:r>
          </w:p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91" w:rsidRPr="00181F0C" w:rsidTr="00DD50EB">
        <w:trPr>
          <w:trHeight w:val="390"/>
        </w:trPr>
        <w:tc>
          <w:tcPr>
            <w:tcW w:w="1918" w:type="dxa"/>
            <w:vMerge/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4C6691" w:rsidRPr="00181F0C" w:rsidRDefault="004C6691" w:rsidP="005B56D9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91" w:rsidRPr="00181F0C" w:rsidRDefault="004C6691" w:rsidP="005B56D9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ab/>
              <w:t>В том числе</w:t>
            </w:r>
          </w:p>
        </w:tc>
      </w:tr>
      <w:tr w:rsidR="00917118" w:rsidRPr="00181F0C" w:rsidTr="00DD50EB">
        <w:trPr>
          <w:trHeight w:val="375"/>
        </w:trPr>
        <w:tc>
          <w:tcPr>
            <w:tcW w:w="1918" w:type="dxa"/>
            <w:vMerge/>
          </w:tcPr>
          <w:p w:rsidR="00917118" w:rsidRPr="00181F0C" w:rsidRDefault="00917118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tabs>
                <w:tab w:val="left" w:pos="1005"/>
              </w:tabs>
              <w:ind w:hanging="3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tabs>
                <w:tab w:val="left" w:pos="1005"/>
              </w:tabs>
              <w:ind w:firstLine="14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tabs>
                <w:tab w:val="left" w:pos="1005"/>
              </w:tabs>
              <w:ind w:firstLine="51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917118" w:rsidRPr="00181F0C" w:rsidRDefault="00917118" w:rsidP="005B56D9">
            <w:pPr>
              <w:pStyle w:val="ConsPlusNormal"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917118" w:rsidRPr="00181F0C" w:rsidTr="00DD50EB">
        <w:tc>
          <w:tcPr>
            <w:tcW w:w="1918" w:type="dxa"/>
          </w:tcPr>
          <w:p w:rsidR="00917118" w:rsidRDefault="00917118" w:rsidP="00917118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592" w:type="dxa"/>
          </w:tcPr>
          <w:p w:rsidR="00917118" w:rsidRDefault="00D1359A" w:rsidP="001056F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6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57,00</w:t>
            </w:r>
          </w:p>
        </w:tc>
        <w:tc>
          <w:tcPr>
            <w:tcW w:w="993" w:type="dxa"/>
          </w:tcPr>
          <w:p w:rsidR="00917118" w:rsidRDefault="001056F9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135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7118" w:rsidRDefault="00D1359A" w:rsidP="00D1359A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7118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7118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</w:tr>
      <w:tr w:rsidR="00917118" w:rsidRPr="00181F0C" w:rsidTr="00DD50EB">
        <w:tc>
          <w:tcPr>
            <w:tcW w:w="1918" w:type="dxa"/>
          </w:tcPr>
          <w:p w:rsidR="00917118" w:rsidRPr="00181F0C" w:rsidRDefault="00917118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92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24446,0</w:t>
            </w:r>
          </w:p>
        </w:tc>
        <w:tc>
          <w:tcPr>
            <w:tcW w:w="993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24446,0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118" w:rsidRPr="00181F0C" w:rsidRDefault="00D1359A" w:rsidP="00D1359A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17118" w:rsidRPr="00181F0C" w:rsidTr="00DD50EB">
        <w:tc>
          <w:tcPr>
            <w:tcW w:w="1918" w:type="dxa"/>
          </w:tcPr>
          <w:p w:rsidR="00917118" w:rsidRPr="00181F0C" w:rsidRDefault="00917118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92" w:type="dxa"/>
          </w:tcPr>
          <w:p w:rsidR="00917118" w:rsidRPr="00181F0C" w:rsidRDefault="00D1359A" w:rsidP="001056F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6F9">
              <w:rPr>
                <w:rFonts w:ascii="Times New Roman" w:hAnsi="Times New Roman" w:cs="Times New Roman"/>
                <w:sz w:val="22"/>
                <w:szCs w:val="22"/>
              </w:rPr>
              <w:t>6103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17118" w:rsidRPr="00181F0C" w:rsidRDefault="001056F9" w:rsidP="001056F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135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24883,0</w:t>
            </w:r>
          </w:p>
        </w:tc>
        <w:tc>
          <w:tcPr>
            <w:tcW w:w="1276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64" w:type="dxa"/>
          </w:tcPr>
          <w:p w:rsidR="00917118" w:rsidRPr="00181F0C" w:rsidRDefault="00D1359A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</w:tr>
    </w:tbl>
    <w:p w:rsidR="00110909" w:rsidRDefault="00110909" w:rsidP="00110909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</w:p>
    <w:p w:rsidR="004C6691" w:rsidRPr="000F740D" w:rsidRDefault="00110909" w:rsidP="00FA1C60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Pr="00110909">
        <w:rPr>
          <w:rFonts w:ascii="Times New Roman" w:hAnsi="Times New Roman" w:cs="Times New Roman"/>
          <w:sz w:val="28"/>
          <w:szCs w:val="28"/>
          <w:lang w:eastAsia="hi-IN" w:bidi="hi-IN"/>
        </w:rPr>
        <w:t>Информация о расходах на реализацию</w:t>
      </w:r>
      <w:r w:rsidR="008A520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Под</w:t>
      </w:r>
      <w:r w:rsidRPr="0011090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программы за счет средств всех источников финансирования( с расшифровкой по отдельным мероприятиям) представлена в Приложении № </w:t>
      </w:r>
      <w:r w:rsidR="00D8522F"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11090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 </w:t>
      </w:r>
      <w:r w:rsidR="00D8522F">
        <w:rPr>
          <w:rFonts w:ascii="Times New Roman" w:hAnsi="Times New Roman" w:cs="Times New Roman"/>
          <w:sz w:val="28"/>
          <w:szCs w:val="28"/>
          <w:lang w:eastAsia="hi-IN" w:bidi="hi-IN"/>
        </w:rPr>
        <w:t>м</w:t>
      </w:r>
      <w:r w:rsidRPr="00110909">
        <w:rPr>
          <w:rFonts w:ascii="Times New Roman" w:hAnsi="Times New Roman" w:cs="Times New Roman"/>
          <w:sz w:val="28"/>
          <w:szCs w:val="28"/>
          <w:lang w:eastAsia="hi-IN" w:bidi="hi-IN"/>
        </w:rPr>
        <w:t>униципальной  программе</w:t>
      </w:r>
    </w:p>
    <w:p w:rsidR="00DA4CA9" w:rsidRPr="000F740D" w:rsidRDefault="00DA4CA9" w:rsidP="00FA1C60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A4CA9" w:rsidRPr="00DA4CA9" w:rsidRDefault="00DA4CA9" w:rsidP="00FA1C60">
      <w:pPr>
        <w:pStyle w:val="ConsPlusNormal"/>
        <w:widowControl/>
        <w:tabs>
          <w:tab w:val="left" w:pos="1005"/>
        </w:tabs>
        <w:ind w:firstLine="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4C6691" w:rsidRPr="00072A73" w:rsidRDefault="004C6691" w:rsidP="004C6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73">
        <w:rPr>
          <w:rFonts w:ascii="Times New Roman" w:hAnsi="Times New Roman" w:cs="Times New Roman"/>
          <w:b/>
          <w:bCs/>
          <w:sz w:val="28"/>
          <w:szCs w:val="28"/>
        </w:rPr>
        <w:t xml:space="preserve">5. Анализ рисков реализации </w:t>
      </w:r>
      <w:r w:rsidR="00C6379D" w:rsidRPr="00072A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2A73">
        <w:rPr>
          <w:rFonts w:ascii="Times New Roman" w:hAnsi="Times New Roman" w:cs="Times New Roman"/>
          <w:b/>
          <w:bCs/>
          <w:sz w:val="28"/>
          <w:szCs w:val="28"/>
        </w:rPr>
        <w:t>одпрограммы и мер управления рисками</w:t>
      </w:r>
    </w:p>
    <w:p w:rsidR="004C6691" w:rsidRPr="00072A73" w:rsidRDefault="004C6691" w:rsidP="004C6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91" w:rsidRPr="00072A73" w:rsidRDefault="004C6691" w:rsidP="004C6691">
      <w:pPr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 xml:space="preserve">Для успешной реализации поставленных задач муниципальной </w:t>
      </w:r>
      <w:r w:rsidR="00C6379D" w:rsidRPr="00072A73">
        <w:rPr>
          <w:sz w:val="28"/>
          <w:szCs w:val="28"/>
          <w:lang w:eastAsia="hi-IN" w:bidi="hi-IN"/>
        </w:rPr>
        <w:t xml:space="preserve"> Под</w:t>
      </w:r>
      <w:r w:rsidRPr="00072A73">
        <w:rPr>
          <w:sz w:val="28"/>
          <w:szCs w:val="28"/>
          <w:lang w:eastAsia="hi-IN" w:bidi="hi-IN"/>
        </w:rPr>
        <w:t>программы был проведен анализ рисков ,которые могут повлиять на ее выполнение.</w:t>
      </w:r>
    </w:p>
    <w:p w:rsidR="004C6691" w:rsidRPr="00072A73" w:rsidRDefault="004C6691" w:rsidP="004C6691">
      <w:pPr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 xml:space="preserve">             К рискам реализации </w:t>
      </w:r>
      <w:r w:rsidR="00C6379D" w:rsidRPr="00072A73">
        <w:rPr>
          <w:sz w:val="28"/>
          <w:szCs w:val="28"/>
          <w:lang w:eastAsia="hi-IN" w:bidi="hi-IN"/>
        </w:rPr>
        <w:t>Под</w:t>
      </w:r>
      <w:r w:rsidRPr="00072A73">
        <w:rPr>
          <w:sz w:val="28"/>
          <w:szCs w:val="28"/>
          <w:lang w:eastAsia="hi-IN" w:bidi="hi-IN"/>
        </w:rPr>
        <w:t>программы следует отнести следующие:</w:t>
      </w:r>
    </w:p>
    <w:p w:rsidR="004C6691" w:rsidRPr="00072A73" w:rsidRDefault="004C6691" w:rsidP="004C6691">
      <w:pPr>
        <w:jc w:val="both"/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 xml:space="preserve">             5.1.Финансовые риски.</w:t>
      </w:r>
    </w:p>
    <w:p w:rsidR="004C6691" w:rsidRPr="00072A73" w:rsidRDefault="004C6691" w:rsidP="00A22B97">
      <w:pPr>
        <w:jc w:val="both"/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 xml:space="preserve">Финансовые риски относятся к наиболее важным. Любое сокращение финансирования со стороны федерального и областного бюджетов повлечет неисполнение мероприятий </w:t>
      </w:r>
      <w:r w:rsidR="00C6379D" w:rsidRPr="00072A73">
        <w:rPr>
          <w:sz w:val="28"/>
          <w:szCs w:val="28"/>
          <w:lang w:eastAsia="hi-IN" w:bidi="hi-IN"/>
        </w:rPr>
        <w:t>Под-</w:t>
      </w:r>
      <w:r w:rsidRPr="00072A73">
        <w:rPr>
          <w:sz w:val="28"/>
          <w:szCs w:val="28"/>
          <w:lang w:eastAsia="hi-IN" w:bidi="hi-IN"/>
        </w:rPr>
        <w:t xml:space="preserve"> программы и, как следствие, ее невыполнение.</w:t>
      </w:r>
    </w:p>
    <w:p w:rsidR="004C6691" w:rsidRPr="00072A73" w:rsidRDefault="004C6691" w:rsidP="004C6691">
      <w:pPr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 xml:space="preserve">              К финансовым  рискам также относятся неэффективное и нерациональное использование ресурсов</w:t>
      </w:r>
      <w:r w:rsidR="00C6379D" w:rsidRPr="00072A73">
        <w:rPr>
          <w:sz w:val="28"/>
          <w:szCs w:val="28"/>
          <w:lang w:eastAsia="hi-IN" w:bidi="hi-IN"/>
        </w:rPr>
        <w:t xml:space="preserve"> Под</w:t>
      </w:r>
      <w:r w:rsidRPr="00072A73">
        <w:rPr>
          <w:sz w:val="28"/>
          <w:szCs w:val="28"/>
          <w:lang w:eastAsia="hi-IN" w:bidi="hi-IN"/>
        </w:rPr>
        <w:t>программы.</w:t>
      </w:r>
    </w:p>
    <w:p w:rsidR="004C6691" w:rsidRPr="00072A73" w:rsidRDefault="004C6691" w:rsidP="004C6691">
      <w:pPr>
        <w:tabs>
          <w:tab w:val="left" w:pos="954"/>
          <w:tab w:val="left" w:pos="1155"/>
        </w:tabs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ab/>
        <w:t>5.2.Непредвиденный выход из строя технических средств.</w:t>
      </w:r>
    </w:p>
    <w:p w:rsidR="004C6691" w:rsidRPr="00072A73" w:rsidRDefault="004C6691" w:rsidP="004C6691">
      <w:pPr>
        <w:tabs>
          <w:tab w:val="left" w:pos="954"/>
        </w:tabs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ab/>
        <w:t xml:space="preserve">5.3.Риск запаздывания в реализации мероприятий </w:t>
      </w:r>
      <w:r w:rsidR="00C6379D" w:rsidRPr="00072A73">
        <w:rPr>
          <w:sz w:val="28"/>
          <w:szCs w:val="28"/>
          <w:lang w:eastAsia="hi-IN" w:bidi="hi-IN"/>
        </w:rPr>
        <w:t>Подп</w:t>
      </w:r>
      <w:r w:rsidRPr="00072A73">
        <w:rPr>
          <w:sz w:val="28"/>
          <w:szCs w:val="28"/>
          <w:lang w:eastAsia="hi-IN" w:bidi="hi-IN"/>
        </w:rPr>
        <w:t>рограммы.</w:t>
      </w:r>
    </w:p>
    <w:p w:rsidR="004C6691" w:rsidRPr="00072A73" w:rsidRDefault="004C6691" w:rsidP="004C6691">
      <w:pPr>
        <w:tabs>
          <w:tab w:val="left" w:pos="1155"/>
        </w:tabs>
        <w:rPr>
          <w:sz w:val="28"/>
          <w:szCs w:val="28"/>
          <w:lang w:eastAsia="hi-IN" w:bidi="hi-IN"/>
        </w:rPr>
      </w:pPr>
      <w:r w:rsidRPr="00072A73">
        <w:rPr>
          <w:sz w:val="28"/>
          <w:szCs w:val="28"/>
          <w:lang w:eastAsia="hi-IN" w:bidi="hi-IN"/>
        </w:rPr>
        <w:t>Для всех видов риска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4C6691" w:rsidRPr="00072A73" w:rsidRDefault="004C66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0" w:rsidRDefault="00FA1C60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0285B" w:rsidRDefault="0060285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2A73" w:rsidRDefault="00072A73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91" w:rsidRDefault="00693291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D50EB" w:rsidRDefault="00DD50EB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7943" w:rsidRDefault="00FB7943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EE" w:rsidRDefault="00643FEE" w:rsidP="004C669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91" w:rsidRDefault="00DD50EB" w:rsidP="00DD50EB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«Комплексное развитие транспортной инфраструктуры»</w:t>
      </w:r>
    </w:p>
    <w:p w:rsidR="004C6691" w:rsidRPr="00D941A1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b/>
        </w:rPr>
      </w:pPr>
    </w:p>
    <w:p w:rsidR="004C6691" w:rsidRPr="00A22B97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center"/>
        <w:rPr>
          <w:b/>
          <w:sz w:val="28"/>
          <w:szCs w:val="28"/>
        </w:rPr>
      </w:pPr>
      <w:r w:rsidRPr="00A22B97">
        <w:rPr>
          <w:b/>
          <w:sz w:val="28"/>
          <w:szCs w:val="28"/>
        </w:rPr>
        <w:t>Паспорт</w:t>
      </w: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rFonts w:ascii="Times New Roman" w:hAnsi="Times New Roman" w:cs="Times New Roman"/>
          <w:b/>
          <w:bCs/>
          <w:sz w:val="28"/>
          <w:szCs w:val="28"/>
        </w:rPr>
        <w:t>подпрограммы  «Повышение безопасности дорожного движения</w:t>
      </w:r>
      <w:r w:rsidR="00DD50E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1A1">
        <w:rPr>
          <w:rFonts w:ascii="Times New Roman" w:hAnsi="Times New Roman" w:cs="Times New Roman"/>
          <w:b/>
          <w:sz w:val="28"/>
          <w:szCs w:val="28"/>
        </w:rPr>
        <w:t xml:space="preserve"> (далее - Подпрограмма)</w:t>
      </w:r>
    </w:p>
    <w:p w:rsidR="004C6691" w:rsidRPr="00D941A1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0"/>
      </w:tblGrid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Ответственный</w:t>
            </w:r>
            <w:r w:rsidRPr="00D97521">
              <w:rPr>
                <w:b/>
              </w:rPr>
              <w:t xml:space="preserve"> исполнитель </w:t>
            </w:r>
            <w:r>
              <w:rPr>
                <w:b/>
              </w:rPr>
              <w:t>под</w:t>
            </w:r>
            <w:r w:rsidRPr="00D97521">
              <w:rPr>
                <w:b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4C6691" w:rsidRPr="00D97521" w:rsidRDefault="004C6691" w:rsidP="00DD50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 xml:space="preserve">Отдел жилищно-коммунального хозяйства, архитектуры и градостроительства </w:t>
            </w:r>
            <w:r w:rsidR="00DD50EB">
              <w:t>администрации Свечинского муниципального округа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t xml:space="preserve">Соисполнители </w:t>
            </w:r>
            <w:r>
              <w:rPr>
                <w:b/>
              </w:rPr>
              <w:t xml:space="preserve"> подпрограммы</w:t>
            </w:r>
            <w:r w:rsidRPr="00D97521">
              <w:rPr>
                <w:b/>
              </w:rPr>
              <w:t xml:space="preserve">             </w:t>
            </w:r>
          </w:p>
        </w:tc>
        <w:tc>
          <w:tcPr>
            <w:tcW w:w="606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отсутствуют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2A4E70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606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отсутствуют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t>Цели</w:t>
            </w:r>
            <w:r>
              <w:rPr>
                <w:b/>
              </w:rPr>
              <w:t xml:space="preserve"> под</w:t>
            </w:r>
            <w:r w:rsidRPr="00D97521">
              <w:rPr>
                <w:b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A22B97" w:rsidRPr="00C534FC" w:rsidRDefault="00A22B97" w:rsidP="00A2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4F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снижение смертности населения в результате дорожно-транспортных происшествий;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снижение количества  дорожно-транспортных   происшествий с пострадавшими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t xml:space="preserve">Задачи </w:t>
            </w:r>
            <w:r>
              <w:rPr>
                <w:b/>
              </w:rPr>
              <w:t>под</w:t>
            </w:r>
            <w:r w:rsidRPr="00D97521">
              <w:rPr>
                <w:b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A22B97" w:rsidRPr="00A642FF" w:rsidRDefault="00A22B97" w:rsidP="00A22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 значения и искусственных сооружений на них на уровне,  соответствующем категории дороги, путем содержания дорог и  сооружений на них;</w:t>
            </w:r>
          </w:p>
          <w:p w:rsidR="00A22B97" w:rsidRDefault="00A22B97" w:rsidP="00A22B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642FF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протяженности соответствующих нормативным требованиям  автомобильных дорог общего пользования местного значения за счет содержания и ремонта автомобильных дорог, а так же улично-дорожной сети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Свечинского муниципального округа</w:t>
            </w:r>
          </w:p>
          <w:p w:rsidR="00A22B97" w:rsidRDefault="00A22B97" w:rsidP="00A22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>
              <w:t>- улучшение качества существующих автомобильных дорог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предупреждение опасного поведения участков дорожного движения;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профилактика детского дорожно-транспортного  травматизма;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совершенствование организации движения транспорта и пешеходов;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повышение уровня безопасности транспортных  средств;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>- существенное повышение эффективности функционирования органов государственного  надзора в области обеспечения безопасности дорожного движения;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 w:rsidRPr="00D97521">
              <w:t xml:space="preserve">- укрепление материально-технической базы </w:t>
            </w:r>
            <w:r w:rsidRPr="00D97521">
              <w:lastRenderedPageBreak/>
              <w:t>учреждений здравоохранения, оказывающих экстренную медицинскую помощь лицам,  пострадавшим в результате дорожно-транспортных происшествий (далее – ДТП)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lastRenderedPageBreak/>
              <w:t>Целевые показатели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t xml:space="preserve">эффективности реализации </w:t>
            </w:r>
            <w:r>
              <w:rPr>
                <w:b/>
              </w:rPr>
              <w:t>под</w:t>
            </w:r>
            <w:r w:rsidRPr="00D97521">
              <w:rPr>
                <w:b/>
              </w:rPr>
              <w:t>программы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</w:p>
        </w:tc>
        <w:tc>
          <w:tcPr>
            <w:tcW w:w="6060" w:type="dxa"/>
            <w:shd w:val="clear" w:color="auto" w:fill="auto"/>
          </w:tcPr>
          <w:p w:rsidR="00A22B97" w:rsidRDefault="00A22B97" w:rsidP="00C63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ативным требованиям, в  общей 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тяженности автомобильных 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>дорог общего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местного значения;</w:t>
            </w:r>
          </w:p>
          <w:p w:rsidR="00A22B97" w:rsidRPr="00693291" w:rsidRDefault="00A22B97" w:rsidP="00A22B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расчистки дорог 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 xml:space="preserve"> Свечинского муниципального округа        </w:t>
            </w:r>
          </w:p>
          <w:p w:rsidR="00A22B97" w:rsidRDefault="00A22B97" w:rsidP="00A22B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91">
              <w:rPr>
                <w:rFonts w:ascii="Times New Roman" w:hAnsi="Times New Roman" w:cs="Times New Roman"/>
                <w:sz w:val="24"/>
                <w:szCs w:val="24"/>
              </w:rPr>
              <w:t>-организация расчистки дорог  населенных пунктов  Свечин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  <w:p w:rsidR="00C6379D" w:rsidRPr="00072A73" w:rsidRDefault="00C6379D" w:rsidP="00C63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73">
              <w:rPr>
                <w:rFonts w:ascii="Times New Roman" w:hAnsi="Times New Roman" w:cs="Times New Roman"/>
                <w:sz w:val="24"/>
                <w:szCs w:val="24"/>
              </w:rPr>
              <w:t xml:space="preserve">- доля дорожно-транспортных  происшествий  (далее  -  ДТП), совершению   которых       сопутствовало       наличие  неудовлетворительных дорожных условий, в общем количестве ДТП; </w:t>
            </w:r>
          </w:p>
          <w:p w:rsidR="00C6379D" w:rsidRPr="00072A73" w:rsidRDefault="00C6379D" w:rsidP="00C63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73">
              <w:rPr>
                <w:rFonts w:ascii="Times New Roman" w:hAnsi="Times New Roman" w:cs="Times New Roman"/>
                <w:sz w:val="24"/>
                <w:szCs w:val="24"/>
              </w:rPr>
              <w:t>-снижение смертности населения  результате  в ДТП,</w:t>
            </w:r>
          </w:p>
          <w:p w:rsidR="00C6379D" w:rsidRPr="00072A73" w:rsidRDefault="00C6379D" w:rsidP="00C63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73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 дорожно-транспортных происшествий  с пострадавшими</w:t>
            </w:r>
          </w:p>
          <w:p w:rsidR="00C6379D" w:rsidRPr="00072A73" w:rsidRDefault="00C6379D" w:rsidP="00C63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73">
              <w:rPr>
                <w:rFonts w:ascii="Times New Roman" w:hAnsi="Times New Roman" w:cs="Times New Roman"/>
                <w:sz w:val="24"/>
                <w:szCs w:val="24"/>
              </w:rPr>
              <w:t>- организация движения  транспорта и пешеходов (установка знаков, разметка улично-дорожной сети)</w:t>
            </w:r>
          </w:p>
          <w:p w:rsidR="004C6691" w:rsidRPr="004B7182" w:rsidRDefault="004B7182" w:rsidP="004B7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2">
              <w:rPr>
                <w:rFonts w:ascii="Times New Roman" w:hAnsi="Times New Roman" w:cs="Times New Roman"/>
                <w:sz w:val="24"/>
                <w:szCs w:val="24"/>
              </w:rPr>
              <w:t>- осуществление дорожной деятельности в отношении автомобильных дорог общего пользования местного значения протяженностью 249,275 км</w:t>
            </w:r>
          </w:p>
        </w:tc>
      </w:tr>
      <w:tr w:rsidR="004C6691" w:rsidRPr="00D97521" w:rsidTr="005B56D9">
        <w:tc>
          <w:tcPr>
            <w:tcW w:w="3510" w:type="dxa"/>
            <w:shd w:val="clear" w:color="auto" w:fill="auto"/>
          </w:tcPr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 w:rsidRPr="00D97521">
              <w:rPr>
                <w:b/>
              </w:rPr>
              <w:t>Этапы реализации</w:t>
            </w:r>
          </w:p>
          <w:p w:rsidR="004C6691" w:rsidRPr="00D9752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под</w:t>
            </w:r>
            <w:r w:rsidRPr="00D97521">
              <w:rPr>
                <w:b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4C6691" w:rsidRPr="00D97521" w:rsidRDefault="004C6691" w:rsidP="00DD50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</w:pPr>
            <w:r>
              <w:t>20</w:t>
            </w:r>
            <w:r w:rsidR="003A4215">
              <w:t>21-2025</w:t>
            </w:r>
            <w:r w:rsidRPr="00D97521">
              <w:t xml:space="preserve"> годы</w:t>
            </w:r>
            <w:r>
              <w:t xml:space="preserve"> </w:t>
            </w:r>
          </w:p>
        </w:tc>
      </w:tr>
      <w:tr w:rsidR="004C6691" w:rsidRPr="00C603E1" w:rsidTr="005B56D9">
        <w:tblPrEx>
          <w:tblLook w:val="0000"/>
        </w:tblPrEx>
        <w:trPr>
          <w:trHeight w:val="225"/>
        </w:trPr>
        <w:tc>
          <w:tcPr>
            <w:tcW w:w="3510" w:type="dxa"/>
          </w:tcPr>
          <w:p w:rsidR="004C6691" w:rsidRPr="008409A9" w:rsidRDefault="00DD50EB" w:rsidP="00DD50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Ресурсное обеспечение</w:t>
            </w:r>
            <w:r w:rsidR="004C6691" w:rsidRPr="007327B5">
              <w:rPr>
                <w:b/>
                <w:sz w:val="26"/>
                <w:szCs w:val="26"/>
              </w:rPr>
              <w:t xml:space="preserve"> подпрограммы</w:t>
            </w:r>
            <w:r w:rsidR="004C6691" w:rsidRPr="008409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60" w:type="dxa"/>
          </w:tcPr>
          <w:p w:rsidR="004C6691" w:rsidRDefault="004C6691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 w:rsidRPr="00D97521">
              <w:rPr>
                <w:color w:val="000000"/>
              </w:rPr>
              <w:t xml:space="preserve">Общий объем </w:t>
            </w:r>
            <w:r w:rsidR="00DD50EB">
              <w:rPr>
                <w:color w:val="000000"/>
              </w:rPr>
              <w:t>финансирования</w:t>
            </w:r>
            <w:r w:rsidRPr="00D975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D97521">
              <w:rPr>
                <w:color w:val="000000"/>
              </w:rPr>
              <w:t xml:space="preserve">программы  составит </w:t>
            </w:r>
            <w:r w:rsidR="004801FC">
              <w:rPr>
                <w:color w:val="000000"/>
              </w:rPr>
              <w:t>33448,92914</w:t>
            </w:r>
            <w:r>
              <w:rPr>
                <w:color w:val="000000"/>
              </w:rPr>
              <w:t xml:space="preserve"> </w:t>
            </w:r>
            <w:r w:rsidRPr="00D97521">
              <w:rPr>
                <w:color w:val="000000"/>
              </w:rPr>
              <w:t>тыс.рублей,</w:t>
            </w:r>
          </w:p>
          <w:p w:rsidR="004801FC" w:rsidRPr="00D97521" w:rsidRDefault="004801FC" w:rsidP="005B56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 – 26482,00 ты</w:t>
            </w:r>
            <w:r w:rsidR="005F7968">
              <w:rPr>
                <w:color w:val="000000"/>
              </w:rPr>
              <w:t>с</w:t>
            </w:r>
            <w:r>
              <w:rPr>
                <w:color w:val="000000"/>
              </w:rPr>
              <w:t>.руб.</w:t>
            </w:r>
          </w:p>
          <w:p w:rsidR="004C6691" w:rsidRPr="00D8522F" w:rsidRDefault="004C6691" w:rsidP="004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40"/>
              </w:tabs>
              <w:ind w:right="-1"/>
              <w:jc w:val="both"/>
              <w:rPr>
                <w:color w:val="000000"/>
              </w:rPr>
            </w:pPr>
            <w:r w:rsidRPr="00D97521">
              <w:rPr>
                <w:color w:val="000000"/>
              </w:rPr>
              <w:t xml:space="preserve">в том числе за счет средств бюджета </w:t>
            </w:r>
            <w:r w:rsidR="003A4215">
              <w:rPr>
                <w:color w:val="000000"/>
              </w:rPr>
              <w:t>муниципального округа</w:t>
            </w:r>
            <w:r w:rsidR="003D7928">
              <w:rPr>
                <w:color w:val="000000"/>
              </w:rPr>
              <w:t xml:space="preserve"> </w:t>
            </w:r>
            <w:r w:rsidR="004801FC">
              <w:rPr>
                <w:color w:val="000000"/>
              </w:rPr>
              <w:t>6966,92914</w:t>
            </w:r>
            <w:r w:rsidR="00DE425E">
              <w:rPr>
                <w:color w:val="000000"/>
              </w:rPr>
              <w:t xml:space="preserve"> </w:t>
            </w:r>
            <w:r w:rsidR="003D7928">
              <w:rPr>
                <w:color w:val="000000"/>
              </w:rPr>
              <w:t>тыс</w:t>
            </w:r>
            <w:r w:rsidRPr="00D97521">
              <w:rPr>
                <w:color w:val="000000"/>
              </w:rPr>
              <w:t>.рублей.</w:t>
            </w:r>
          </w:p>
        </w:tc>
      </w:tr>
    </w:tbl>
    <w:p w:rsidR="0040206A" w:rsidRDefault="0040206A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</w:t>
      </w:r>
      <w:r w:rsidR="006932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одпрограммы, в том числе формулировки основных проблем в указанной сфере  и прогноз ее развития 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spacing w:before="120"/>
        <w:ind w:right="-1"/>
        <w:jc w:val="both"/>
        <w:rPr>
          <w:sz w:val="28"/>
          <w:szCs w:val="28"/>
        </w:rPr>
      </w:pPr>
      <w:r w:rsidRPr="00D941A1">
        <w:tab/>
      </w:r>
      <w:r w:rsidRPr="009B7E9C">
        <w:rPr>
          <w:sz w:val="28"/>
          <w:szCs w:val="28"/>
        </w:rPr>
        <w:t xml:space="preserve"> Проблема аварийности на автотранспорте на территории </w:t>
      </w:r>
      <w:r w:rsidR="00DD50EB" w:rsidRPr="009B7E9C">
        <w:rPr>
          <w:sz w:val="28"/>
          <w:szCs w:val="28"/>
        </w:rPr>
        <w:t xml:space="preserve">муниципального округа </w:t>
      </w:r>
      <w:r w:rsidRPr="009B7E9C">
        <w:rPr>
          <w:sz w:val="28"/>
          <w:szCs w:val="28"/>
        </w:rPr>
        <w:t>в последние годы остается напряженной в связи с несоответствием дорожно-транспортной инфраструктуры потребностям населения в безопасном дорожном движении и низкой дисциплиной участников дорожного движения.</w:t>
      </w:r>
    </w:p>
    <w:p w:rsidR="00DD50EB" w:rsidRPr="009B7E9C" w:rsidRDefault="004C6691" w:rsidP="00DD50EB">
      <w:pPr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Вопрос состояния безопасности дорожного движения и мерах по совершенствованию государственного управления в области обеспечения безопасности дорожного движения находится под пристальным вниманием руководства страны. Программа разработана в соответствии с Федеральным законом № 196-ФЗ от 10.12.1995г. «О безопасности дорожного движения», Постановлением Администрации Свечинского  района  </w:t>
      </w:r>
      <w:r w:rsidR="00DD50EB" w:rsidRPr="009B7E9C">
        <w:rPr>
          <w:sz w:val="28"/>
          <w:szCs w:val="28"/>
        </w:rPr>
        <w:t>от 19.10.2020 № 462</w:t>
      </w:r>
      <w:r w:rsidRPr="009B7E9C">
        <w:rPr>
          <w:sz w:val="28"/>
          <w:szCs w:val="28"/>
        </w:rPr>
        <w:t xml:space="preserve"> «</w:t>
      </w:r>
      <w:r w:rsidR="00DD50EB" w:rsidRPr="009B7E9C">
        <w:rPr>
          <w:sz w:val="28"/>
          <w:szCs w:val="28"/>
        </w:rPr>
        <w:t xml:space="preserve">О разработке, утверждении, реализации и оценке эффективности </w:t>
      </w:r>
      <w:r w:rsidR="00DD50EB" w:rsidRPr="009B7E9C">
        <w:rPr>
          <w:sz w:val="28"/>
          <w:szCs w:val="28"/>
        </w:rPr>
        <w:lastRenderedPageBreak/>
        <w:t>реализации муниципальных программ Свечинского муниципального округа Кировской области</w:t>
      </w:r>
      <w:r w:rsidR="00D8522F" w:rsidRPr="009B7E9C">
        <w:rPr>
          <w:sz w:val="28"/>
          <w:szCs w:val="28"/>
        </w:rPr>
        <w:t>»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  <w:tab w:val="left" w:pos="7513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1.Основными видами дорожно-транспортных происшествий в </w:t>
      </w:r>
      <w:r w:rsidR="003D7928" w:rsidRPr="009B7E9C">
        <w:rPr>
          <w:sz w:val="28"/>
          <w:szCs w:val="28"/>
        </w:rPr>
        <w:t>округе</w:t>
      </w:r>
      <w:r w:rsidRPr="009B7E9C">
        <w:rPr>
          <w:sz w:val="28"/>
          <w:szCs w:val="28"/>
        </w:rPr>
        <w:t xml:space="preserve"> являются наезд на пешехода, препятствие и на стоящее транспортное средство, а также столкновение и опрокидывание.  80 % всех дорожно-транспортных происшествий связаны с нарушениями Правил дорожного движения Российской Федерации водителями  транспортных средств. Из них 30 % происшествий связаны с неправильным выбором скорости движения, каждое десятое дорожно-транспортное происшествие совершил водитель, находившийся в состоянии опьянения, одно из шести –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 лицам. Удельный вес этих происшествий составляет 85 % от всех  происшествий, связанных с несоблюдением водителями требований Правил дорожного движения.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2.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 низкий уровень дисциплины участников  дорожного движения;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-несоответствие содержания улично-дорожной сети существующим требованиям;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-недостатки в организации движения транспорта в населенном пункте;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-неудовлетворительная организация движения пешеходов (отсутствие тротуаров, пешеходных переходов);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 низкое качество подготовки водителей в учебных  организациях;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 недостаточный уровень безопасности перевозок пассажиров автомобильным транспортом.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3. Настоящая </w:t>
      </w:r>
      <w:r w:rsidR="00D8522F" w:rsidRPr="009B7E9C">
        <w:rPr>
          <w:sz w:val="28"/>
          <w:szCs w:val="28"/>
        </w:rPr>
        <w:t>П</w:t>
      </w:r>
      <w:r w:rsidR="003D7928" w:rsidRPr="009B7E9C">
        <w:rPr>
          <w:sz w:val="28"/>
          <w:szCs w:val="28"/>
        </w:rPr>
        <w:t>од</w:t>
      </w:r>
      <w:r w:rsidRPr="009B7E9C">
        <w:rPr>
          <w:sz w:val="28"/>
          <w:szCs w:val="28"/>
        </w:rPr>
        <w:t>программа «Повышение безопасности дорожного движения</w:t>
      </w:r>
      <w:r w:rsidR="00DD50EB" w:rsidRPr="009B7E9C">
        <w:rPr>
          <w:sz w:val="28"/>
          <w:szCs w:val="28"/>
        </w:rPr>
        <w:t>»</w:t>
      </w:r>
      <w:r w:rsidRPr="009B7E9C">
        <w:rPr>
          <w:sz w:val="28"/>
          <w:szCs w:val="28"/>
        </w:rPr>
        <w:t xml:space="preserve"> призвана решить задачи по снижению показателей аварийности на  автотранспорте, в первую очередь сокращения числа погибших в ДТП.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D50EB" w:rsidRPr="009B7E9C">
        <w:rPr>
          <w:sz w:val="28"/>
          <w:szCs w:val="28"/>
        </w:rPr>
        <w:t>Под</w:t>
      </w:r>
      <w:r w:rsidR="00113225">
        <w:rPr>
          <w:sz w:val="28"/>
          <w:szCs w:val="28"/>
        </w:rPr>
        <w:t>п</w:t>
      </w:r>
      <w:r w:rsidRPr="009B7E9C">
        <w:rPr>
          <w:sz w:val="28"/>
          <w:szCs w:val="28"/>
        </w:rPr>
        <w:t xml:space="preserve">рограмма определяет направления  работы в сфере обеспечения безопасности дорожного движения, а также базовые условия по координации деятельности администрации Свечинского </w:t>
      </w:r>
      <w:r w:rsidR="00DD50EB" w:rsidRPr="009B7E9C">
        <w:rPr>
          <w:sz w:val="28"/>
          <w:szCs w:val="28"/>
        </w:rPr>
        <w:t>муниципального округа</w:t>
      </w:r>
      <w:r w:rsidRPr="009B7E9C">
        <w:rPr>
          <w:sz w:val="28"/>
          <w:szCs w:val="28"/>
        </w:rPr>
        <w:t>, МО МВД России «</w:t>
      </w:r>
      <w:r w:rsidR="00113225">
        <w:rPr>
          <w:sz w:val="28"/>
          <w:szCs w:val="28"/>
        </w:rPr>
        <w:t>Котельничский</w:t>
      </w:r>
      <w:r w:rsidRPr="009B7E9C">
        <w:rPr>
          <w:sz w:val="28"/>
          <w:szCs w:val="28"/>
        </w:rPr>
        <w:t xml:space="preserve">», иных учреждений, предприятий, общественных организаций и населения </w:t>
      </w:r>
      <w:r w:rsidR="00DD50EB" w:rsidRPr="009B7E9C">
        <w:rPr>
          <w:sz w:val="28"/>
          <w:szCs w:val="28"/>
        </w:rPr>
        <w:t>муниципального округа</w:t>
      </w:r>
      <w:r w:rsidRPr="009B7E9C">
        <w:rPr>
          <w:sz w:val="28"/>
          <w:szCs w:val="28"/>
        </w:rPr>
        <w:t xml:space="preserve">  в данной сфере, источники и объемы финансирования мероприятий по обеспечению безопасности дорожного движения.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</w:p>
    <w:p w:rsidR="004C669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7E9C">
        <w:rPr>
          <w:sz w:val="28"/>
          <w:szCs w:val="28"/>
        </w:rPr>
        <w:t xml:space="preserve">  </w:t>
      </w:r>
      <w:r w:rsidRPr="009B7E9C">
        <w:rPr>
          <w:b/>
          <w:sz w:val="28"/>
          <w:szCs w:val="28"/>
        </w:rPr>
        <w:t xml:space="preserve"> 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A4215" w:rsidRPr="009B7E9C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 xml:space="preserve">ели, задачи, целевые показатели эффективности реализации </w:t>
      </w:r>
      <w:r w:rsidR="00D8522F" w:rsidRPr="009B7E9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 w:rsidR="003A4215" w:rsidRPr="009B7E9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 xml:space="preserve"> срок</w:t>
      </w:r>
      <w:r w:rsidR="00DD50EB" w:rsidRPr="009B7E9C">
        <w:rPr>
          <w:rFonts w:ascii="Times New Roman" w:hAnsi="Times New Roman" w:cs="Times New Roman"/>
          <w:b/>
          <w:bCs/>
          <w:sz w:val="28"/>
          <w:szCs w:val="28"/>
        </w:rPr>
        <w:t>и реализации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22F" w:rsidRPr="009B7E9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FB7943" w:rsidRPr="009B7E9C" w:rsidRDefault="00FB7943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1BD6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 Целями Подпрограммы являются</w:t>
      </w:r>
      <w:r w:rsidR="00521BD6" w:rsidRPr="009B7E9C">
        <w:rPr>
          <w:sz w:val="28"/>
          <w:szCs w:val="28"/>
        </w:rPr>
        <w:t>:</w:t>
      </w:r>
    </w:p>
    <w:p w:rsidR="00FA1C60" w:rsidRDefault="00FA1C60" w:rsidP="00FA1C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E9C">
        <w:rPr>
          <w:rFonts w:ascii="Times New Roman" w:hAnsi="Times New Roman" w:cs="Times New Roman"/>
          <w:sz w:val="28"/>
          <w:szCs w:val="28"/>
        </w:rPr>
        <w:t xml:space="preserve"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</w:t>
      </w:r>
      <w:r w:rsidRPr="009B7E9C"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движения;</w:t>
      </w:r>
    </w:p>
    <w:p w:rsidR="00FA1C60" w:rsidRPr="009B7E9C" w:rsidRDefault="00FA1C60" w:rsidP="00FA1C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BD6">
        <w:rPr>
          <w:rFonts w:ascii="Times New Roman" w:hAnsi="Times New Roman" w:cs="Times New Roman"/>
          <w:sz w:val="28"/>
          <w:szCs w:val="28"/>
        </w:rPr>
        <w:t>поддержание автомобильных дорог общего пользования местного  значения и искусственных сооружений на них на уровне,  соответствующем категории дороги, путем содержания дорог и  сооружений на них;</w:t>
      </w:r>
    </w:p>
    <w:p w:rsidR="00521BD6" w:rsidRPr="009B7E9C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снижение смертности населения в результате дорожно-транспортных происшествий;</w:t>
      </w:r>
    </w:p>
    <w:p w:rsidR="00521BD6" w:rsidRPr="009B7E9C" w:rsidRDefault="00DE425E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снижение количества  дорожно-транспортных   происшествий с пострадавшими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Условиями достижения целей Подпрограммы являются решение  следующих задач:</w:t>
      </w:r>
      <w:r w:rsidRPr="009B7E9C">
        <w:rPr>
          <w:sz w:val="28"/>
          <w:szCs w:val="28"/>
        </w:rPr>
        <w:tab/>
      </w:r>
    </w:p>
    <w:p w:rsidR="00521BD6" w:rsidRPr="009B7E9C" w:rsidRDefault="004C6691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предупреждение опасного поведения участков дорожного движения;</w:t>
      </w:r>
    </w:p>
    <w:p w:rsidR="00521BD6" w:rsidRPr="009B7E9C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профилактика детского дорожно-транспортного  травматизма;</w:t>
      </w:r>
    </w:p>
    <w:p w:rsidR="00521BD6" w:rsidRPr="009B7E9C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совершенствование организации движения транспорта и пешеходов;</w:t>
      </w:r>
    </w:p>
    <w:p w:rsidR="00521BD6" w:rsidRPr="009B7E9C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повышение уровня безопасности транспортных  средств;</w:t>
      </w:r>
    </w:p>
    <w:p w:rsidR="00521BD6" w:rsidRPr="009B7E9C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521BD6" w:rsidRPr="009B7E9C">
        <w:rPr>
          <w:sz w:val="28"/>
          <w:szCs w:val="28"/>
        </w:rPr>
        <w:t>- существенное повышение эффективности функционирования органов государственного  надзора в области обеспечения безопасности дорожного движения;</w:t>
      </w:r>
    </w:p>
    <w:p w:rsidR="00521BD6" w:rsidRDefault="00DE425E" w:rsidP="00521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4B7182">
        <w:rPr>
          <w:sz w:val="28"/>
          <w:szCs w:val="28"/>
        </w:rPr>
        <w:t xml:space="preserve">- </w:t>
      </w:r>
      <w:r w:rsidR="00521BD6" w:rsidRPr="009B7E9C">
        <w:rPr>
          <w:sz w:val="28"/>
          <w:szCs w:val="28"/>
        </w:rPr>
        <w:t>укрепление материально-технической базы учреждений здравоохранения, оказывающих экстренную медицинскую помощь лицам,  пострадавшим в результате дорожно-транспортных происшествий (далее – ДТП)</w:t>
      </w:r>
    </w:p>
    <w:p w:rsidR="004B7182" w:rsidRPr="004B7182" w:rsidRDefault="004B7182" w:rsidP="004B7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82">
        <w:rPr>
          <w:rFonts w:ascii="Times New Roman" w:hAnsi="Times New Roman" w:cs="Times New Roman"/>
          <w:sz w:val="28"/>
          <w:szCs w:val="28"/>
        </w:rPr>
        <w:t>- осуществление дорожной деятельности в отношении автомобильных дорог общего пользования местного значения протяженностью 249,275 км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3A4215" w:rsidRPr="009B7E9C">
        <w:rPr>
          <w:sz w:val="28"/>
          <w:szCs w:val="28"/>
        </w:rPr>
        <w:t>П</w:t>
      </w:r>
      <w:r w:rsidRPr="009B7E9C">
        <w:rPr>
          <w:sz w:val="28"/>
          <w:szCs w:val="28"/>
        </w:rPr>
        <w:t>оказателями эффективности  реализации  Подпрограммы являются: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 -снижение смертности населения в результате дорожно-транспортных происшествий;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-сокращение количества дорожно-транспортных  происшествий с пострадавшими;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 -совершенствование улично-дорожной инфраструктуры;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-организация движения транспорта и пешеходов;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-профилактика детского дорожно-транспортного травматизма.</w:t>
      </w:r>
    </w:p>
    <w:p w:rsidR="004C6691" w:rsidRPr="009B7E9C" w:rsidRDefault="00DD50EB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 xml:space="preserve">Целевые показатели  эффективности реализации </w:t>
      </w:r>
      <w:r w:rsidR="00C6379D">
        <w:rPr>
          <w:sz w:val="28"/>
          <w:szCs w:val="28"/>
        </w:rPr>
        <w:t>П</w:t>
      </w:r>
      <w:r w:rsidRPr="009B7E9C">
        <w:rPr>
          <w:sz w:val="28"/>
          <w:szCs w:val="28"/>
        </w:rPr>
        <w:t xml:space="preserve">одпрограммы  и их значения представлены  в Приложении № 3 к </w:t>
      </w:r>
      <w:r w:rsidR="00C6379D">
        <w:rPr>
          <w:sz w:val="28"/>
          <w:szCs w:val="28"/>
        </w:rPr>
        <w:t>М</w:t>
      </w:r>
      <w:r w:rsidRPr="009B7E9C">
        <w:rPr>
          <w:sz w:val="28"/>
          <w:szCs w:val="28"/>
        </w:rPr>
        <w:t>униципальной программе.</w:t>
      </w:r>
    </w:p>
    <w:p w:rsidR="004C6691" w:rsidRPr="009B7E9C" w:rsidRDefault="004C6691" w:rsidP="004C6691">
      <w:pPr>
        <w:pStyle w:val="ConsPlusNormal"/>
        <w:widowControl/>
        <w:spacing w:after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7E9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C6379D">
        <w:rPr>
          <w:rFonts w:ascii="Times New Roman" w:hAnsi="Times New Roman" w:cs="Times New Roman"/>
          <w:sz w:val="28"/>
          <w:szCs w:val="28"/>
        </w:rPr>
        <w:t>П</w:t>
      </w:r>
      <w:r w:rsidR="00DD50EB" w:rsidRPr="009B7E9C">
        <w:rPr>
          <w:rFonts w:ascii="Times New Roman" w:hAnsi="Times New Roman" w:cs="Times New Roman"/>
          <w:sz w:val="28"/>
          <w:szCs w:val="28"/>
        </w:rPr>
        <w:t>одп</w:t>
      </w:r>
      <w:r w:rsidRPr="009B7E9C">
        <w:rPr>
          <w:rFonts w:ascii="Times New Roman" w:hAnsi="Times New Roman" w:cs="Times New Roman"/>
          <w:sz w:val="28"/>
          <w:szCs w:val="28"/>
        </w:rPr>
        <w:t>рограммы -20</w:t>
      </w:r>
      <w:r w:rsidR="003D7928" w:rsidRPr="009B7E9C">
        <w:rPr>
          <w:rFonts w:ascii="Times New Roman" w:hAnsi="Times New Roman" w:cs="Times New Roman"/>
          <w:sz w:val="28"/>
          <w:szCs w:val="28"/>
        </w:rPr>
        <w:t>21-2025 годы</w:t>
      </w:r>
      <w:r w:rsidR="00D8522F" w:rsidRPr="009B7E9C">
        <w:rPr>
          <w:rFonts w:ascii="Times New Roman" w:hAnsi="Times New Roman" w:cs="Times New Roman"/>
          <w:sz w:val="28"/>
          <w:szCs w:val="28"/>
        </w:rPr>
        <w:t>.</w:t>
      </w:r>
      <w:r w:rsidRPr="009B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spacing w:before="240" w:after="120"/>
        <w:ind w:right="-1"/>
        <w:jc w:val="center"/>
        <w:rPr>
          <w:b/>
          <w:sz w:val="28"/>
          <w:szCs w:val="28"/>
        </w:rPr>
      </w:pPr>
      <w:r w:rsidRPr="009B7E9C">
        <w:rPr>
          <w:b/>
          <w:sz w:val="28"/>
          <w:szCs w:val="28"/>
        </w:rPr>
        <w:t xml:space="preserve">3. Обобщенная характеристика </w:t>
      </w:r>
      <w:r w:rsidR="00C6379D">
        <w:rPr>
          <w:b/>
          <w:sz w:val="28"/>
          <w:szCs w:val="28"/>
        </w:rPr>
        <w:t>под</w:t>
      </w:r>
      <w:r w:rsidR="003A4215" w:rsidRPr="009B7E9C">
        <w:rPr>
          <w:b/>
          <w:sz w:val="28"/>
          <w:szCs w:val="28"/>
        </w:rPr>
        <w:t xml:space="preserve">программных </w:t>
      </w:r>
      <w:r w:rsidRPr="009B7E9C">
        <w:rPr>
          <w:b/>
          <w:sz w:val="28"/>
          <w:szCs w:val="28"/>
        </w:rPr>
        <w:t>мероприятий</w:t>
      </w:r>
      <w:r w:rsidR="003A4215" w:rsidRPr="009B7E9C">
        <w:rPr>
          <w:b/>
          <w:sz w:val="28"/>
          <w:szCs w:val="28"/>
        </w:rPr>
        <w:t>, проектов</w:t>
      </w:r>
      <w:r w:rsidRPr="009B7E9C">
        <w:rPr>
          <w:b/>
          <w:sz w:val="28"/>
          <w:szCs w:val="28"/>
        </w:rPr>
        <w:t xml:space="preserve"> </w:t>
      </w:r>
      <w:r w:rsidR="00C6379D">
        <w:rPr>
          <w:b/>
          <w:sz w:val="28"/>
          <w:szCs w:val="28"/>
        </w:rPr>
        <w:t>п</w:t>
      </w:r>
      <w:r w:rsidR="00693291">
        <w:rPr>
          <w:b/>
          <w:sz w:val="28"/>
          <w:szCs w:val="28"/>
        </w:rPr>
        <w:t>о</w:t>
      </w:r>
      <w:r w:rsidRPr="009B7E9C">
        <w:rPr>
          <w:b/>
          <w:sz w:val="28"/>
          <w:szCs w:val="28"/>
        </w:rPr>
        <w:t>дпрограммы</w:t>
      </w:r>
    </w:p>
    <w:p w:rsidR="004C6691" w:rsidRPr="009B7E9C" w:rsidRDefault="004C6691" w:rsidP="004C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ind w:right="-1"/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  <w:t>В рамках Подпрограммы предполагается реализация отдельных мероприятий таких как:</w:t>
      </w:r>
    </w:p>
    <w:p w:rsidR="00DD50EB" w:rsidRPr="009B7E9C" w:rsidRDefault="004C6691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 xml:space="preserve">        </w:t>
      </w:r>
      <w:r w:rsidR="006663D6"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rFonts w:eastAsia="Arial"/>
          <w:sz w:val="28"/>
          <w:szCs w:val="28"/>
          <w:lang w:eastAsia="hi-IN" w:bidi="hi-IN"/>
        </w:rPr>
        <w:t>Разметка улично - дорожной сети</w:t>
      </w:r>
      <w:r w:rsidRPr="009B7E9C">
        <w:rPr>
          <w:sz w:val="28"/>
          <w:szCs w:val="28"/>
        </w:rPr>
        <w:t xml:space="preserve">   </w:t>
      </w:r>
    </w:p>
    <w:p w:rsidR="00C6379D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rFonts w:eastAsia="Arial"/>
          <w:sz w:val="28"/>
          <w:szCs w:val="28"/>
          <w:lang w:eastAsia="hi-IN" w:bidi="hi-IN"/>
        </w:rPr>
        <w:tab/>
      </w:r>
      <w:r w:rsidR="00D8522F" w:rsidRPr="009B7E9C">
        <w:rPr>
          <w:rFonts w:eastAsia="Arial"/>
          <w:sz w:val="28"/>
          <w:szCs w:val="28"/>
          <w:lang w:eastAsia="hi-IN" w:bidi="hi-IN"/>
        </w:rPr>
        <w:t xml:space="preserve">- </w:t>
      </w:r>
      <w:r w:rsidR="00DD50EB" w:rsidRPr="009B7E9C">
        <w:rPr>
          <w:rFonts w:eastAsia="Arial"/>
          <w:sz w:val="28"/>
          <w:szCs w:val="28"/>
          <w:lang w:eastAsia="hi-IN" w:bidi="hi-IN"/>
        </w:rPr>
        <w:t>Ремонт моста в д. Горюшки</w:t>
      </w:r>
      <w:r w:rsidR="00DD50EB" w:rsidRPr="009B7E9C">
        <w:rPr>
          <w:sz w:val="28"/>
          <w:szCs w:val="28"/>
        </w:rPr>
        <w:t xml:space="preserve"> </w:t>
      </w:r>
    </w:p>
    <w:p w:rsidR="00DD50EB" w:rsidRPr="009B7E9C" w:rsidRDefault="00C6379D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rFonts w:eastAsia="Arial"/>
          <w:sz w:val="28"/>
          <w:szCs w:val="28"/>
          <w:lang w:eastAsia="hi-IN" w:bidi="hi-IN"/>
        </w:rPr>
      </w:pPr>
      <w:r>
        <w:rPr>
          <w:sz w:val="28"/>
          <w:szCs w:val="28"/>
        </w:rPr>
        <w:tab/>
        <w:t xml:space="preserve">- </w:t>
      </w:r>
      <w:r w:rsidR="00DD50EB" w:rsidRPr="009B7E9C">
        <w:rPr>
          <w:sz w:val="28"/>
          <w:szCs w:val="28"/>
        </w:rPr>
        <w:t>Профилирование улично-дорожной сети</w:t>
      </w:r>
    </w:p>
    <w:p w:rsidR="00DD50EB" w:rsidRPr="009B7E9C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sz w:val="28"/>
          <w:szCs w:val="28"/>
        </w:rPr>
        <w:t xml:space="preserve">Трубопереезды </w:t>
      </w:r>
    </w:p>
    <w:p w:rsidR="00DD50EB" w:rsidRPr="009B7E9C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sz w:val="28"/>
          <w:szCs w:val="28"/>
        </w:rPr>
        <w:t>Обустройство пешеходных переходов в пгт Свеча (ограждения)</w:t>
      </w:r>
    </w:p>
    <w:p w:rsidR="00DD50EB" w:rsidRPr="009B7E9C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sz w:val="28"/>
          <w:szCs w:val="28"/>
        </w:rPr>
        <w:t>Установка дорожных знаков</w:t>
      </w:r>
    </w:p>
    <w:p w:rsidR="00DD50EB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lastRenderedPageBreak/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sz w:val="28"/>
          <w:szCs w:val="28"/>
        </w:rPr>
        <w:t>Расчистка тротуаров</w:t>
      </w:r>
    </w:p>
    <w:p w:rsidR="00A22B97" w:rsidRDefault="00A22B97" w:rsidP="00A22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расчистки дорог общего пользования местного значения   Свечинского муниципального округа</w:t>
      </w:r>
    </w:p>
    <w:p w:rsidR="00A22B97" w:rsidRDefault="00A22B97" w:rsidP="00A22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расчистки дорог  населенных пунктов  Свечинского муниципального округа</w:t>
      </w:r>
    </w:p>
    <w:p w:rsidR="00C6379D" w:rsidRDefault="006663D6" w:rsidP="00DD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 xml:space="preserve">- </w:t>
      </w:r>
      <w:r w:rsidR="00DD50EB" w:rsidRPr="009B7E9C">
        <w:rPr>
          <w:sz w:val="28"/>
          <w:szCs w:val="28"/>
        </w:rPr>
        <w:t xml:space="preserve">Ямочный ремонт улично-дорожной сети  </w:t>
      </w:r>
      <w:r w:rsidR="00C6379D">
        <w:rPr>
          <w:sz w:val="28"/>
          <w:szCs w:val="28"/>
        </w:rPr>
        <w:t xml:space="preserve">населенных пунктов Свечинского  муниципального округа </w:t>
      </w:r>
    </w:p>
    <w:p w:rsidR="00DD50EB" w:rsidRPr="009B7E9C" w:rsidRDefault="006663D6" w:rsidP="00402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0"/>
        </w:tabs>
        <w:jc w:val="both"/>
        <w:rPr>
          <w:sz w:val="28"/>
          <w:szCs w:val="28"/>
        </w:rPr>
      </w:pPr>
      <w:r w:rsidRPr="009B7E9C">
        <w:rPr>
          <w:sz w:val="28"/>
          <w:szCs w:val="28"/>
        </w:rPr>
        <w:tab/>
      </w:r>
      <w:r w:rsidR="00D8522F" w:rsidRPr="009B7E9C">
        <w:rPr>
          <w:sz w:val="28"/>
          <w:szCs w:val="28"/>
        </w:rPr>
        <w:t>-</w:t>
      </w:r>
      <w:r w:rsidR="00A22B97">
        <w:rPr>
          <w:sz w:val="28"/>
          <w:szCs w:val="28"/>
        </w:rPr>
        <w:t xml:space="preserve"> </w:t>
      </w:r>
      <w:r w:rsidR="00DD50EB" w:rsidRPr="009B7E9C">
        <w:rPr>
          <w:sz w:val="28"/>
          <w:szCs w:val="28"/>
        </w:rPr>
        <w:t>Дислокация дорожных знаков</w:t>
      </w:r>
      <w:r w:rsidR="00693291">
        <w:rPr>
          <w:sz w:val="28"/>
          <w:szCs w:val="28"/>
        </w:rPr>
        <w:t>.</w:t>
      </w:r>
    </w:p>
    <w:p w:rsidR="004C6691" w:rsidRPr="00D941A1" w:rsidRDefault="004C6691" w:rsidP="004C6691">
      <w:pPr>
        <w:pStyle w:val="ConsPlusNormal"/>
        <w:widowControl/>
        <w:spacing w:after="12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941A1">
        <w:rPr>
          <w:sz w:val="28"/>
          <w:szCs w:val="28"/>
        </w:rPr>
        <w:t xml:space="preserve">                  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 xml:space="preserve"> 4. Ресурсное обеспечение  </w:t>
      </w:r>
      <w:r w:rsidR="00C6379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A1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4C6691" w:rsidRPr="00D941A1" w:rsidRDefault="004C6691" w:rsidP="004C66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</w:t>
      </w:r>
      <w:r w:rsidR="0060285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41A1">
        <w:rPr>
          <w:rFonts w:ascii="Times New Roman" w:hAnsi="Times New Roman" w:cs="Times New Roman"/>
          <w:sz w:val="28"/>
          <w:szCs w:val="28"/>
        </w:rPr>
        <w:t xml:space="preserve"> Свечинского </w:t>
      </w:r>
      <w:r w:rsidR="003D792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941A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- отдел ЖКХ,</w:t>
      </w:r>
      <w:r w:rsidR="0060285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6663D6">
        <w:rPr>
          <w:rFonts w:ascii="Times New Roman" w:hAnsi="Times New Roman" w:cs="Times New Roman"/>
          <w:sz w:val="28"/>
          <w:szCs w:val="28"/>
        </w:rPr>
        <w:t xml:space="preserve">Свечинского муниципального </w:t>
      </w:r>
      <w:r w:rsidR="003D7928">
        <w:rPr>
          <w:rFonts w:ascii="Times New Roman" w:hAnsi="Times New Roman" w:cs="Times New Roman"/>
          <w:sz w:val="28"/>
          <w:szCs w:val="28"/>
        </w:rPr>
        <w:t>округа</w:t>
      </w:r>
      <w:r w:rsidRPr="00D941A1">
        <w:rPr>
          <w:rFonts w:ascii="Times New Roman" w:hAnsi="Times New Roman" w:cs="Times New Roman"/>
          <w:sz w:val="28"/>
          <w:szCs w:val="28"/>
        </w:rPr>
        <w:t>.</w:t>
      </w:r>
    </w:p>
    <w:p w:rsidR="004C6691" w:rsidRPr="00D941A1" w:rsidRDefault="004C6691" w:rsidP="004C6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A1">
        <w:rPr>
          <w:rFonts w:ascii="Times New Roman" w:hAnsi="Times New Roman" w:cs="Times New Roman"/>
          <w:sz w:val="28"/>
          <w:szCs w:val="28"/>
        </w:rPr>
        <w:t>Общая сумма на реализацию Подпрограммы по годам реализации представлена в таблице № 1.</w:t>
      </w:r>
    </w:p>
    <w:p w:rsidR="004C6691" w:rsidRPr="007327B5" w:rsidRDefault="004C6691" w:rsidP="004C669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C6691" w:rsidRPr="007327B5" w:rsidRDefault="004C6691" w:rsidP="004C669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327B5">
        <w:rPr>
          <w:rFonts w:ascii="Times New Roman" w:hAnsi="Times New Roman" w:cs="Times New Roman"/>
          <w:sz w:val="24"/>
          <w:szCs w:val="24"/>
        </w:rPr>
        <w:t>Таблица № 1.</w:t>
      </w:r>
    </w:p>
    <w:p w:rsidR="004C6691" w:rsidRDefault="004C6691" w:rsidP="004C6691">
      <w:pPr>
        <w:pStyle w:val="ConsPlusNormal"/>
        <w:widowControl/>
        <w:spacing w:after="120"/>
        <w:ind w:firstLine="0"/>
        <w:jc w:val="right"/>
        <w:outlineLvl w:val="1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417"/>
        <w:gridCol w:w="992"/>
        <w:gridCol w:w="1134"/>
        <w:gridCol w:w="1276"/>
        <w:gridCol w:w="1418"/>
      </w:tblGrid>
      <w:tr w:rsidR="004C6691" w:rsidRPr="00181F0C" w:rsidTr="005B56D9">
        <w:trPr>
          <w:trHeight w:val="360"/>
        </w:trPr>
        <w:tc>
          <w:tcPr>
            <w:tcW w:w="1526" w:type="dxa"/>
            <w:vMerge w:val="restart"/>
          </w:tcPr>
          <w:p w:rsidR="004C6691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Pr="00181F0C" w:rsidRDefault="006663D6" w:rsidP="006663D6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Объем финансирования в 20</w:t>
            </w:r>
            <w:r w:rsidR="003A421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3A421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 xml:space="preserve"> годах (тыс.рублей)</w:t>
            </w:r>
          </w:p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691" w:rsidRPr="00181F0C" w:rsidTr="005F7968">
        <w:trPr>
          <w:trHeight w:val="390"/>
        </w:trPr>
        <w:tc>
          <w:tcPr>
            <w:tcW w:w="1526" w:type="dxa"/>
            <w:vMerge/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691" w:rsidRPr="00181F0C" w:rsidRDefault="004C6691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4C6691" w:rsidRPr="00181F0C" w:rsidRDefault="004C6691" w:rsidP="005B56D9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91" w:rsidRPr="00181F0C" w:rsidRDefault="004C6691" w:rsidP="005B56D9">
            <w:pPr>
              <w:rPr>
                <w:sz w:val="22"/>
                <w:szCs w:val="22"/>
              </w:rPr>
            </w:pPr>
          </w:p>
          <w:p w:rsidR="004C6691" w:rsidRPr="00181F0C" w:rsidRDefault="004C6691" w:rsidP="005B56D9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ab/>
              <w:t>В том числе</w:t>
            </w:r>
          </w:p>
        </w:tc>
      </w:tr>
      <w:tr w:rsidR="006663D6" w:rsidRPr="00181F0C" w:rsidTr="005F7968">
        <w:trPr>
          <w:trHeight w:val="375"/>
        </w:trPr>
        <w:tc>
          <w:tcPr>
            <w:tcW w:w="1526" w:type="dxa"/>
            <w:vMerge/>
          </w:tcPr>
          <w:p w:rsidR="006663D6" w:rsidRPr="00181F0C" w:rsidRDefault="006663D6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tabs>
                <w:tab w:val="left" w:pos="1005"/>
              </w:tabs>
              <w:ind w:hanging="3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663D6" w:rsidRPr="00181F0C" w:rsidRDefault="006663D6" w:rsidP="005B56D9">
            <w:pPr>
              <w:pStyle w:val="ConsPlusNormal"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663D6" w:rsidRPr="00181F0C" w:rsidTr="005F7968">
        <w:tc>
          <w:tcPr>
            <w:tcW w:w="1526" w:type="dxa"/>
          </w:tcPr>
          <w:p w:rsidR="006663D6" w:rsidRPr="00181F0C" w:rsidRDefault="006663D6" w:rsidP="003D7928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 муниципального округа</w:t>
            </w:r>
          </w:p>
        </w:tc>
        <w:tc>
          <w:tcPr>
            <w:tcW w:w="1843" w:type="dxa"/>
          </w:tcPr>
          <w:p w:rsidR="006663D6" w:rsidRPr="004801FC" w:rsidRDefault="004801FC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35761,62914</w:t>
            </w:r>
          </w:p>
        </w:tc>
        <w:tc>
          <w:tcPr>
            <w:tcW w:w="1417" w:type="dxa"/>
          </w:tcPr>
          <w:p w:rsidR="006663D6" w:rsidRPr="004801FC" w:rsidRDefault="004801FC" w:rsidP="004801FC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6966,92914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63D6" w:rsidRPr="004801FC" w:rsidRDefault="004801FC" w:rsidP="004801FC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6805,0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63D6" w:rsidRPr="004801FC" w:rsidRDefault="004801FC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7329,9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63D6" w:rsidRPr="004801FC" w:rsidRDefault="004801FC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7329,9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D6" w:rsidRPr="004801FC" w:rsidRDefault="004801FC" w:rsidP="005B56D9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80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7329,9</w:t>
            </w:r>
          </w:p>
        </w:tc>
      </w:tr>
      <w:tr w:rsidR="005F7968" w:rsidRPr="00181F0C" w:rsidTr="005F7968">
        <w:tc>
          <w:tcPr>
            <w:tcW w:w="1526" w:type="dxa"/>
          </w:tcPr>
          <w:p w:rsidR="005F7968" w:rsidRDefault="005F7968" w:rsidP="003D7928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5F7968" w:rsidRPr="004801FC" w:rsidRDefault="000A4C81" w:rsidP="000A4C8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114401,00</w:t>
            </w:r>
          </w:p>
        </w:tc>
        <w:tc>
          <w:tcPr>
            <w:tcW w:w="1417" w:type="dxa"/>
          </w:tcPr>
          <w:p w:rsidR="005F7968" w:rsidRPr="004801FC" w:rsidRDefault="005F7968" w:rsidP="000A4C8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26482,0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968" w:rsidRPr="004801FC" w:rsidRDefault="005F7968" w:rsidP="005F7968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25933,0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968" w:rsidRPr="00181F0C" w:rsidRDefault="005F7968" w:rsidP="0023454F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20662,0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F7968" w:rsidRPr="00181F0C" w:rsidRDefault="005F7968" w:rsidP="0023454F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20662,0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7968" w:rsidRPr="00181F0C" w:rsidRDefault="005F7968" w:rsidP="0023454F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20662,000</w:t>
            </w:r>
          </w:p>
        </w:tc>
      </w:tr>
      <w:tr w:rsidR="005F7968" w:rsidRPr="00181F0C" w:rsidTr="005F7968">
        <w:tc>
          <w:tcPr>
            <w:tcW w:w="1526" w:type="dxa"/>
          </w:tcPr>
          <w:p w:rsidR="005F7968" w:rsidRPr="00181F0C" w:rsidRDefault="005F7968" w:rsidP="005B56D9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81F0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5F7968" w:rsidRPr="00181F0C" w:rsidRDefault="000A4C81" w:rsidP="00796A9E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150162,62914</w:t>
            </w:r>
          </w:p>
        </w:tc>
        <w:tc>
          <w:tcPr>
            <w:tcW w:w="1417" w:type="dxa"/>
          </w:tcPr>
          <w:p w:rsidR="005F7968" w:rsidRPr="00181F0C" w:rsidRDefault="005F7968" w:rsidP="00796A9E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33448,92914</w:t>
            </w:r>
          </w:p>
        </w:tc>
        <w:tc>
          <w:tcPr>
            <w:tcW w:w="992" w:type="dxa"/>
          </w:tcPr>
          <w:p w:rsidR="005F7968" w:rsidRPr="00181F0C" w:rsidRDefault="000A4C81" w:rsidP="005F7968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32738,0</w:t>
            </w:r>
          </w:p>
        </w:tc>
        <w:tc>
          <w:tcPr>
            <w:tcW w:w="1134" w:type="dxa"/>
          </w:tcPr>
          <w:p w:rsidR="005F7968" w:rsidRPr="00181F0C" w:rsidRDefault="005F7968" w:rsidP="005F7968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27991,9</w:t>
            </w:r>
          </w:p>
        </w:tc>
        <w:tc>
          <w:tcPr>
            <w:tcW w:w="1276" w:type="dxa"/>
          </w:tcPr>
          <w:p w:rsidR="005F7968" w:rsidRPr="00181F0C" w:rsidRDefault="005F7968" w:rsidP="005F7968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27991,9</w:t>
            </w:r>
          </w:p>
        </w:tc>
        <w:tc>
          <w:tcPr>
            <w:tcW w:w="1418" w:type="dxa"/>
          </w:tcPr>
          <w:p w:rsidR="005F7968" w:rsidRPr="00181F0C" w:rsidRDefault="005F7968" w:rsidP="00796A9E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27991,9</w:t>
            </w:r>
          </w:p>
        </w:tc>
      </w:tr>
    </w:tbl>
    <w:p w:rsidR="004C6691" w:rsidRDefault="004C6691" w:rsidP="004C6691">
      <w:pPr>
        <w:pStyle w:val="ConsPlusNormal"/>
        <w:widowControl/>
        <w:spacing w:after="120"/>
        <w:ind w:firstLine="0"/>
        <w:jc w:val="right"/>
        <w:outlineLvl w:val="1"/>
        <w:rPr>
          <w:rFonts w:ascii="Times New Roman" w:hAnsi="Times New Roman" w:cs="Times New Roman"/>
        </w:rPr>
      </w:pPr>
    </w:p>
    <w:p w:rsidR="004C6691" w:rsidRPr="009B7E9C" w:rsidRDefault="006663D6" w:rsidP="006663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E9C">
        <w:rPr>
          <w:rFonts w:ascii="Times New Roman" w:hAnsi="Times New Roman" w:cs="Times New Roman"/>
          <w:bCs/>
          <w:sz w:val="28"/>
          <w:szCs w:val="28"/>
        </w:rPr>
        <w:t xml:space="preserve">Информация о расходах  на реализацию </w:t>
      </w:r>
      <w:r w:rsidR="00D8522F" w:rsidRPr="009B7E9C">
        <w:rPr>
          <w:rFonts w:ascii="Times New Roman" w:hAnsi="Times New Roman" w:cs="Times New Roman"/>
          <w:bCs/>
          <w:sz w:val="28"/>
          <w:szCs w:val="28"/>
        </w:rPr>
        <w:t>П</w:t>
      </w:r>
      <w:r w:rsidRPr="009B7E9C">
        <w:rPr>
          <w:rFonts w:ascii="Times New Roman" w:hAnsi="Times New Roman" w:cs="Times New Roman"/>
          <w:bCs/>
          <w:sz w:val="28"/>
          <w:szCs w:val="28"/>
        </w:rPr>
        <w:t xml:space="preserve">одпрограммы  с расшифровкой по отдельным мероприятиям  указана в </w:t>
      </w:r>
      <w:r w:rsidR="00D8522F" w:rsidRPr="009B7E9C">
        <w:rPr>
          <w:rFonts w:ascii="Times New Roman" w:hAnsi="Times New Roman" w:cs="Times New Roman"/>
          <w:bCs/>
          <w:sz w:val="28"/>
          <w:szCs w:val="28"/>
        </w:rPr>
        <w:t>П</w:t>
      </w:r>
      <w:r w:rsidRPr="009B7E9C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</w:t>
      </w:r>
    </w:p>
    <w:p w:rsidR="00643FEE" w:rsidRPr="009B7E9C" w:rsidRDefault="00643FEE" w:rsidP="006663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691" w:rsidRPr="009B7E9C" w:rsidRDefault="004C6691" w:rsidP="004C6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E9C">
        <w:rPr>
          <w:rFonts w:ascii="Times New Roman" w:hAnsi="Times New Roman" w:cs="Times New Roman"/>
          <w:b/>
          <w:bCs/>
          <w:sz w:val="28"/>
          <w:szCs w:val="28"/>
        </w:rPr>
        <w:t>5. Анализ рисков реализации</w:t>
      </w:r>
      <w:r w:rsidR="00C6379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B7E9C">
        <w:rPr>
          <w:rFonts w:ascii="Times New Roman" w:hAnsi="Times New Roman" w:cs="Times New Roman"/>
          <w:b/>
          <w:bCs/>
          <w:sz w:val="28"/>
          <w:szCs w:val="28"/>
        </w:rPr>
        <w:t>одпрограммы и меры управления рисками</w:t>
      </w:r>
    </w:p>
    <w:p w:rsidR="004C6691" w:rsidRPr="009B7E9C" w:rsidRDefault="004C6691" w:rsidP="004C6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91" w:rsidRPr="009B7E9C" w:rsidRDefault="004C6691" w:rsidP="004C6691">
      <w:pPr>
        <w:ind w:firstLine="708"/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>Для успешной реализации поставленных задач муниципальной прогр</w:t>
      </w:r>
      <w:r w:rsidR="0040206A">
        <w:rPr>
          <w:sz w:val="28"/>
          <w:szCs w:val="28"/>
          <w:lang w:eastAsia="hi-IN" w:bidi="hi-IN"/>
        </w:rPr>
        <w:t>аммы был проведен анализ рисков</w:t>
      </w:r>
      <w:r w:rsidRPr="009B7E9C">
        <w:rPr>
          <w:sz w:val="28"/>
          <w:szCs w:val="28"/>
          <w:lang w:eastAsia="hi-IN" w:bidi="hi-IN"/>
        </w:rPr>
        <w:t>,</w:t>
      </w:r>
      <w:r w:rsidR="0040206A">
        <w:rPr>
          <w:sz w:val="28"/>
          <w:szCs w:val="28"/>
          <w:lang w:eastAsia="hi-IN" w:bidi="hi-IN"/>
        </w:rPr>
        <w:t xml:space="preserve"> </w:t>
      </w:r>
      <w:r w:rsidRPr="009B7E9C">
        <w:rPr>
          <w:sz w:val="28"/>
          <w:szCs w:val="28"/>
          <w:lang w:eastAsia="hi-IN" w:bidi="hi-IN"/>
        </w:rPr>
        <w:t>которые могут повлиять на ее выполнение.</w:t>
      </w:r>
    </w:p>
    <w:p w:rsidR="004C6691" w:rsidRPr="009B7E9C" w:rsidRDefault="004C6691" w:rsidP="004C6691">
      <w:pPr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 xml:space="preserve">                 К рискам реализации муниципальной программы следует отнести следующие:</w:t>
      </w:r>
    </w:p>
    <w:p w:rsidR="004C6691" w:rsidRPr="009B7E9C" w:rsidRDefault="004C6691" w:rsidP="006663D6">
      <w:pPr>
        <w:ind w:firstLine="708"/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>Финансовые риски.</w:t>
      </w:r>
    </w:p>
    <w:p w:rsidR="004C6691" w:rsidRPr="009B7E9C" w:rsidRDefault="004C6691" w:rsidP="004C6691">
      <w:pPr>
        <w:ind w:firstLine="708"/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lastRenderedPageBreak/>
        <w:t>Финансовые риски относятся к наиболее важным. Любое сокращение финансирования со стороны федерального и областного бюджетов повлечет неисполнение мероприятий муниципальной программы и, как следствие, ее невыполнение.</w:t>
      </w:r>
    </w:p>
    <w:p w:rsidR="004C6691" w:rsidRPr="009B7E9C" w:rsidRDefault="004C6691" w:rsidP="004C6691">
      <w:pPr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 xml:space="preserve">              К финансовым  рискам также относятся неэффективное и нерациональное использование ресурсов муниципальной программы.</w:t>
      </w:r>
    </w:p>
    <w:p w:rsidR="004C6691" w:rsidRPr="009B7E9C" w:rsidRDefault="004C6691" w:rsidP="004C6691">
      <w:pPr>
        <w:tabs>
          <w:tab w:val="left" w:pos="954"/>
          <w:tab w:val="left" w:pos="1155"/>
        </w:tabs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ab/>
        <w:t>Непредвиденный выход из строя технических средств.</w:t>
      </w:r>
    </w:p>
    <w:p w:rsidR="004C6691" w:rsidRPr="009B7E9C" w:rsidRDefault="004C6691" w:rsidP="004C6691">
      <w:pPr>
        <w:tabs>
          <w:tab w:val="left" w:pos="954"/>
        </w:tabs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ab/>
        <w:t>Риск запаздывания в реализации мероприятий Программы.</w:t>
      </w:r>
    </w:p>
    <w:p w:rsidR="009370CB" w:rsidRPr="00EB53C7" w:rsidRDefault="004C6691" w:rsidP="00EB53C7">
      <w:pPr>
        <w:tabs>
          <w:tab w:val="left" w:pos="1155"/>
        </w:tabs>
        <w:jc w:val="both"/>
        <w:rPr>
          <w:sz w:val="28"/>
          <w:szCs w:val="28"/>
          <w:lang w:eastAsia="hi-IN" w:bidi="hi-IN"/>
        </w:rPr>
      </w:pPr>
      <w:r w:rsidRPr="009B7E9C">
        <w:rPr>
          <w:sz w:val="28"/>
          <w:szCs w:val="28"/>
          <w:lang w:eastAsia="hi-IN" w:bidi="hi-IN"/>
        </w:rPr>
        <w:t>Для всех видов риска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9370CB" w:rsidRDefault="009370CB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C6379D" w:rsidRPr="00643FEE" w:rsidRDefault="00D8522F" w:rsidP="00D852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FE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0285B" w:rsidRPr="00643FEE">
        <w:rPr>
          <w:rFonts w:ascii="Times New Roman" w:hAnsi="Times New Roman" w:cs="Times New Roman"/>
          <w:sz w:val="28"/>
          <w:szCs w:val="28"/>
        </w:rPr>
        <w:t>3</w:t>
      </w:r>
    </w:p>
    <w:p w:rsidR="00C6379D" w:rsidRPr="00643FEE" w:rsidRDefault="00C6379D" w:rsidP="00D852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FEE">
        <w:rPr>
          <w:rFonts w:ascii="Times New Roman" w:hAnsi="Times New Roman" w:cs="Times New Roman"/>
          <w:sz w:val="28"/>
          <w:szCs w:val="28"/>
        </w:rPr>
        <w:t xml:space="preserve">к </w:t>
      </w:r>
      <w:r w:rsidR="00970EB7" w:rsidRPr="00643FEE">
        <w:rPr>
          <w:rFonts w:ascii="Times New Roman" w:hAnsi="Times New Roman" w:cs="Times New Roman"/>
          <w:sz w:val="28"/>
          <w:szCs w:val="28"/>
        </w:rPr>
        <w:t>М</w:t>
      </w:r>
      <w:r w:rsidRPr="00643FEE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D8522F" w:rsidRPr="00643FEE" w:rsidRDefault="00C6379D" w:rsidP="00D852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FEE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инфраструктуры»</w:t>
      </w:r>
    </w:p>
    <w:p w:rsidR="00D8522F" w:rsidRPr="00643FEE" w:rsidRDefault="00D8522F" w:rsidP="00D852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8522F" w:rsidRPr="00643FEE" w:rsidRDefault="00D8522F" w:rsidP="00D8522F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FEE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  реализации  </w:t>
      </w:r>
      <w:r w:rsidR="0060285B" w:rsidRPr="00643FEE">
        <w:rPr>
          <w:rFonts w:ascii="Times New Roman" w:hAnsi="Times New Roman" w:cs="Times New Roman"/>
          <w:sz w:val="28"/>
          <w:szCs w:val="28"/>
        </w:rPr>
        <w:t>м</w:t>
      </w:r>
      <w:r w:rsidRPr="00643FEE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643FE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643FEE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«Комплексное развитие транспортной инфраструктуры»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567"/>
        <w:gridCol w:w="709"/>
        <w:gridCol w:w="850"/>
        <w:gridCol w:w="851"/>
        <w:gridCol w:w="850"/>
        <w:gridCol w:w="851"/>
        <w:gridCol w:w="850"/>
        <w:gridCol w:w="1985"/>
      </w:tblGrid>
      <w:tr w:rsidR="00D8522F" w:rsidRPr="00643FEE" w:rsidTr="00B4526E">
        <w:trPr>
          <w:trHeight w:val="2011"/>
        </w:trPr>
        <w:tc>
          <w:tcPr>
            <w:tcW w:w="567" w:type="dxa"/>
            <w:vMerge w:val="restart"/>
          </w:tcPr>
          <w:p w:rsidR="00D8522F" w:rsidRPr="00643FEE" w:rsidRDefault="00D8522F" w:rsidP="00883E2C">
            <w:pPr>
              <w:ind w:left="-142" w:right="-108"/>
              <w:jc w:val="center"/>
            </w:pPr>
            <w:r w:rsidRPr="00643FEE">
              <w:t>№ п/п</w:t>
            </w:r>
          </w:p>
        </w:tc>
        <w:tc>
          <w:tcPr>
            <w:tcW w:w="2978" w:type="dxa"/>
            <w:vMerge w:val="restart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Наименование показателя эффективности реализации муниципальной программы</w:t>
            </w:r>
          </w:p>
        </w:tc>
        <w:tc>
          <w:tcPr>
            <w:tcW w:w="567" w:type="dxa"/>
            <w:vMerge w:val="restart"/>
          </w:tcPr>
          <w:p w:rsidR="00D8522F" w:rsidRPr="00643FEE" w:rsidRDefault="00D8522F" w:rsidP="00EC75E1">
            <w:pPr>
              <w:ind w:left="-108" w:right="-108"/>
              <w:jc w:val="center"/>
            </w:pPr>
            <w:r w:rsidRPr="00643FEE">
              <w:t>Ед</w:t>
            </w:r>
            <w:r w:rsidR="00EC75E1" w:rsidRPr="00643FEE">
              <w:t>.</w:t>
            </w:r>
            <w:r w:rsidRPr="00643FEE">
              <w:t xml:space="preserve"> измере</w:t>
            </w:r>
            <w:r w:rsidR="00EC75E1" w:rsidRPr="00643FEE">
              <w:t>-</w:t>
            </w:r>
            <w:r w:rsidRPr="00643FEE">
              <w:t>ния</w:t>
            </w:r>
          </w:p>
        </w:tc>
        <w:tc>
          <w:tcPr>
            <w:tcW w:w="4961" w:type="dxa"/>
            <w:gridSpan w:val="6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Значение показателя эффективности реализации</w:t>
            </w:r>
            <w:r w:rsidR="00EC75E1" w:rsidRPr="00643FEE">
              <w:t xml:space="preserve"> </w:t>
            </w:r>
            <w:r w:rsidRPr="00643FEE">
              <w:t>муниципальной программы</w:t>
            </w:r>
          </w:p>
        </w:tc>
        <w:tc>
          <w:tcPr>
            <w:tcW w:w="1985" w:type="dxa"/>
          </w:tcPr>
          <w:p w:rsidR="00D8522F" w:rsidRPr="00643FEE" w:rsidRDefault="00D8522F" w:rsidP="00883E2C">
            <w:pPr>
              <w:ind w:left="-108" w:right="-108"/>
            </w:pPr>
            <w:r w:rsidRPr="00643FEE">
              <w:t xml:space="preserve">Источник получения информации, </w:t>
            </w:r>
          </w:p>
          <w:p w:rsidR="00D8522F" w:rsidRPr="00643FEE" w:rsidRDefault="00D8522F" w:rsidP="00883E2C">
            <w:r w:rsidRPr="00643FEE">
              <w:t>методика расчета показателя</w:t>
            </w:r>
          </w:p>
        </w:tc>
      </w:tr>
      <w:tr w:rsidR="00BC427D" w:rsidRPr="00643FEE" w:rsidTr="00B4526E">
        <w:tc>
          <w:tcPr>
            <w:tcW w:w="567" w:type="dxa"/>
            <w:vMerge/>
          </w:tcPr>
          <w:p w:rsidR="00D8522F" w:rsidRPr="00643FEE" w:rsidRDefault="00D8522F" w:rsidP="00883E2C">
            <w:pPr>
              <w:ind w:left="283"/>
              <w:jc w:val="center"/>
            </w:pPr>
          </w:p>
        </w:tc>
        <w:tc>
          <w:tcPr>
            <w:tcW w:w="2978" w:type="dxa"/>
            <w:vMerge/>
          </w:tcPr>
          <w:p w:rsidR="00D8522F" w:rsidRPr="00643FEE" w:rsidRDefault="00D8522F" w:rsidP="00883E2C">
            <w:pPr>
              <w:ind w:left="283"/>
              <w:jc w:val="center"/>
            </w:pPr>
          </w:p>
        </w:tc>
        <w:tc>
          <w:tcPr>
            <w:tcW w:w="567" w:type="dxa"/>
            <w:vMerge/>
          </w:tcPr>
          <w:p w:rsidR="00D8522F" w:rsidRPr="00643FEE" w:rsidRDefault="00D8522F" w:rsidP="00883E2C">
            <w:pPr>
              <w:ind w:left="283"/>
              <w:jc w:val="center"/>
            </w:pPr>
          </w:p>
        </w:tc>
        <w:tc>
          <w:tcPr>
            <w:tcW w:w="709" w:type="dxa"/>
          </w:tcPr>
          <w:p w:rsidR="00D8522F" w:rsidRPr="00643FEE" w:rsidRDefault="00D8522F" w:rsidP="00883E2C">
            <w:pPr>
              <w:ind w:left="-108" w:right="-108"/>
              <w:jc w:val="center"/>
              <w:rPr>
                <w:lang w:val="en-US"/>
              </w:rPr>
            </w:pPr>
            <w:r w:rsidRPr="00643FEE">
              <w:t xml:space="preserve">Факт, </w:t>
            </w:r>
          </w:p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2020</w:t>
            </w: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Оценка, 2021</w:t>
            </w:r>
          </w:p>
        </w:tc>
        <w:tc>
          <w:tcPr>
            <w:tcW w:w="851" w:type="dxa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 xml:space="preserve">План, </w:t>
            </w:r>
          </w:p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2022</w:t>
            </w: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 xml:space="preserve">План, </w:t>
            </w:r>
          </w:p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2023</w:t>
            </w:r>
          </w:p>
        </w:tc>
        <w:tc>
          <w:tcPr>
            <w:tcW w:w="851" w:type="dxa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 xml:space="preserve">План, </w:t>
            </w:r>
          </w:p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2024</w:t>
            </w: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 xml:space="preserve">План, </w:t>
            </w:r>
          </w:p>
          <w:p w:rsidR="00D8522F" w:rsidRPr="00643FEE" w:rsidRDefault="00D8522F" w:rsidP="00883E2C">
            <w:pPr>
              <w:ind w:left="-108" w:right="-108"/>
              <w:jc w:val="center"/>
            </w:pPr>
            <w:r w:rsidRPr="00643FEE">
              <w:t>2025</w:t>
            </w:r>
          </w:p>
        </w:tc>
        <w:tc>
          <w:tcPr>
            <w:tcW w:w="1985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rPr>
          <w:trHeight w:val="1367"/>
        </w:trPr>
        <w:tc>
          <w:tcPr>
            <w:tcW w:w="567" w:type="dxa"/>
          </w:tcPr>
          <w:p w:rsidR="00D8522F" w:rsidRPr="00643FEE" w:rsidRDefault="00D8522F" w:rsidP="00883E2C">
            <w:pPr>
              <w:ind w:left="-142" w:right="-108"/>
              <w:jc w:val="center"/>
            </w:pPr>
            <w:r w:rsidRPr="00643FEE">
              <w:t>1.</w:t>
            </w:r>
          </w:p>
        </w:tc>
        <w:tc>
          <w:tcPr>
            <w:tcW w:w="2978" w:type="dxa"/>
          </w:tcPr>
          <w:p w:rsidR="00D8522F" w:rsidRPr="00643FEE" w:rsidRDefault="00D8522F" w:rsidP="00883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«Капитальный ремонт и ремонт автомобильных дорог общего пользования»</w:t>
            </w:r>
          </w:p>
        </w:tc>
        <w:tc>
          <w:tcPr>
            <w:tcW w:w="567" w:type="dxa"/>
          </w:tcPr>
          <w:p w:rsidR="00D8522F" w:rsidRPr="00643FEE" w:rsidRDefault="00D8522F" w:rsidP="00BC427D">
            <w:pPr>
              <w:ind w:left="283"/>
            </w:pPr>
          </w:p>
        </w:tc>
        <w:tc>
          <w:tcPr>
            <w:tcW w:w="709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D8522F" w:rsidRPr="00643FEE" w:rsidRDefault="00D8522F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D8522F" w:rsidRPr="00643FEE" w:rsidRDefault="00D8522F" w:rsidP="00883E2C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43FEE">
              <w:rPr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D8522F" w:rsidRPr="00643FEE" w:rsidRDefault="00C6379D" w:rsidP="00C637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</w:t>
            </w:r>
            <w:r w:rsidR="00970EB7"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Свечинского муниципального округа</w:t>
            </w:r>
          </w:p>
        </w:tc>
        <w:tc>
          <w:tcPr>
            <w:tcW w:w="567" w:type="dxa"/>
          </w:tcPr>
          <w:p w:rsidR="00D8522F" w:rsidRPr="00643FEE" w:rsidRDefault="00EC75E1" w:rsidP="00BC427D">
            <w:pPr>
              <w:ind w:left="283"/>
            </w:pPr>
            <w:r w:rsidRPr="00643FEE">
              <w:t>км</w:t>
            </w:r>
          </w:p>
        </w:tc>
        <w:tc>
          <w:tcPr>
            <w:tcW w:w="709" w:type="dxa"/>
          </w:tcPr>
          <w:p w:rsidR="00D8522F" w:rsidRPr="00643FEE" w:rsidRDefault="00970EB7" w:rsidP="00883E2C">
            <w:pPr>
              <w:ind w:left="-108" w:right="-108"/>
              <w:jc w:val="center"/>
            </w:pPr>
            <w:r w:rsidRPr="00643FEE">
              <w:t>0,7</w:t>
            </w:r>
          </w:p>
        </w:tc>
        <w:tc>
          <w:tcPr>
            <w:tcW w:w="850" w:type="dxa"/>
          </w:tcPr>
          <w:p w:rsidR="00D8522F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D8522F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D8522F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D8522F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D8522F" w:rsidRPr="00643FEE" w:rsidRDefault="00970EB7" w:rsidP="00883E2C">
            <w:pPr>
              <w:pStyle w:val="ConsPlusNormal"/>
              <w:tabs>
                <w:tab w:val="left" w:pos="619"/>
              </w:tabs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</w:tcPr>
          <w:p w:rsidR="00D8522F" w:rsidRPr="00643FEE" w:rsidRDefault="00EC75E1" w:rsidP="00EC75E1">
            <w:pPr>
              <w:ind w:left="-108" w:right="-108"/>
              <w:jc w:val="center"/>
            </w:pPr>
            <w:r w:rsidRPr="00643FEE">
              <w:t>формы федерального статистического наблюдения: 3-ДГ (МО</w:t>
            </w:r>
          </w:p>
        </w:tc>
      </w:tr>
      <w:tr w:rsidR="00BC427D" w:rsidRPr="00643FEE" w:rsidTr="00B4526E">
        <w:tc>
          <w:tcPr>
            <w:tcW w:w="567" w:type="dxa"/>
          </w:tcPr>
          <w:p w:rsidR="00C6379D" w:rsidRPr="00643FEE" w:rsidRDefault="00C6379D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C6379D" w:rsidRPr="00643FEE" w:rsidRDefault="00C6379D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-ремонт улично-дорожной сети </w:t>
            </w:r>
            <w:r w:rsidR="00220E30"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567" w:type="dxa"/>
          </w:tcPr>
          <w:p w:rsidR="00C6379D" w:rsidRPr="00643FEE" w:rsidRDefault="00C6379D" w:rsidP="00BC427D">
            <w:r w:rsidRPr="00643FEE">
              <w:t>км</w:t>
            </w:r>
          </w:p>
        </w:tc>
        <w:tc>
          <w:tcPr>
            <w:tcW w:w="709" w:type="dxa"/>
          </w:tcPr>
          <w:p w:rsidR="00C6379D" w:rsidRPr="00643FEE" w:rsidRDefault="00C6379D" w:rsidP="004E2F2B">
            <w:pPr>
              <w:ind w:left="-108" w:right="-108"/>
              <w:jc w:val="center"/>
            </w:pPr>
            <w:r w:rsidRPr="00643FEE">
              <w:t>5,663</w:t>
            </w:r>
          </w:p>
        </w:tc>
        <w:tc>
          <w:tcPr>
            <w:tcW w:w="850" w:type="dxa"/>
          </w:tcPr>
          <w:p w:rsidR="00C6379D" w:rsidRPr="00643FEE" w:rsidRDefault="00C6379D" w:rsidP="004E2F2B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6379D" w:rsidRPr="00643FEE" w:rsidRDefault="00C6379D" w:rsidP="004E2F2B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C6379D" w:rsidRPr="00643FEE" w:rsidRDefault="00C6379D" w:rsidP="004E2F2B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C6379D" w:rsidRPr="00643FEE" w:rsidRDefault="00C6379D" w:rsidP="004E2F2B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C6379D" w:rsidRPr="00643FEE" w:rsidRDefault="00C6379D" w:rsidP="004E2F2B">
            <w:pPr>
              <w:pStyle w:val="ConsPlusNormal"/>
              <w:tabs>
                <w:tab w:val="left" w:pos="619"/>
              </w:tabs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5" w:type="dxa"/>
          </w:tcPr>
          <w:p w:rsidR="00C6379D" w:rsidRPr="00643FEE" w:rsidRDefault="00C6379D" w:rsidP="004E2F2B">
            <w:pPr>
              <w:ind w:left="-108" w:right="-108"/>
              <w:jc w:val="center"/>
            </w:pPr>
            <w:r w:rsidRPr="00643FEE">
              <w:t>формы федерального статистического наблюдения: 3-ДГ (МО</w:t>
            </w:r>
          </w:p>
        </w:tc>
      </w:tr>
      <w:tr w:rsidR="00BC427D" w:rsidRPr="00643FEE" w:rsidTr="00B4526E">
        <w:tc>
          <w:tcPr>
            <w:tcW w:w="567" w:type="dxa"/>
          </w:tcPr>
          <w:p w:rsidR="00970EB7" w:rsidRPr="00643FEE" w:rsidRDefault="00970EB7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970EB7" w:rsidRPr="00643FEE" w:rsidRDefault="00970EB7" w:rsidP="00883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«Повышение безопасности дорожного </w:t>
            </w:r>
            <w:r w:rsidRPr="00643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 </w:t>
            </w:r>
          </w:p>
        </w:tc>
        <w:tc>
          <w:tcPr>
            <w:tcW w:w="567" w:type="dxa"/>
          </w:tcPr>
          <w:p w:rsidR="00970EB7" w:rsidRPr="00643FEE" w:rsidRDefault="00970EB7" w:rsidP="00BC427D">
            <w:pPr>
              <w:ind w:left="283"/>
            </w:pPr>
          </w:p>
        </w:tc>
        <w:tc>
          <w:tcPr>
            <w:tcW w:w="709" w:type="dxa"/>
          </w:tcPr>
          <w:p w:rsidR="00970EB7" w:rsidRPr="00643FEE" w:rsidRDefault="00970EB7" w:rsidP="00883E2C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EB7" w:rsidRPr="00643FEE" w:rsidRDefault="00970EB7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970EB7" w:rsidRPr="00643FEE" w:rsidRDefault="00970EB7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970EB7" w:rsidRPr="00643FEE" w:rsidRDefault="00970EB7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-снижение смертности     населения в результате дорожно-транспортных происшествий;</w:t>
            </w:r>
          </w:p>
        </w:tc>
        <w:tc>
          <w:tcPr>
            <w:tcW w:w="567" w:type="dxa"/>
          </w:tcPr>
          <w:p w:rsidR="00970EB7" w:rsidRPr="00643FEE" w:rsidRDefault="00970EB7" w:rsidP="00BC427D">
            <w:r w:rsidRPr="00643FEE">
              <w:t>ед</w:t>
            </w:r>
          </w:p>
        </w:tc>
        <w:tc>
          <w:tcPr>
            <w:tcW w:w="709" w:type="dxa"/>
          </w:tcPr>
          <w:p w:rsidR="00970EB7" w:rsidRPr="00643FEE" w:rsidRDefault="00970EB7" w:rsidP="00883E2C">
            <w:pPr>
              <w:ind w:left="-108" w:right="-108"/>
              <w:jc w:val="center"/>
            </w:pPr>
            <w:r w:rsidRPr="00643FEE"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</w:tcPr>
          <w:p w:rsidR="00970EB7" w:rsidRPr="00643FEE" w:rsidRDefault="00970EB7" w:rsidP="00EC75E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Государственной инспекции безопасности дорожного движения Отдела внутренних дел по Свечинскому району.</w:t>
            </w:r>
          </w:p>
          <w:p w:rsidR="00970EB7" w:rsidRPr="00643FEE" w:rsidRDefault="00970EB7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970EB7" w:rsidRPr="00643FEE" w:rsidRDefault="00970EB7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970EB7" w:rsidRPr="00643FEE" w:rsidRDefault="00970EB7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 происшествий  (далее  -  ДТП), совершению   которых       сопутствовало       наличие  неудовлетворительных дорожных условий, в общем количестве ДТП</w:t>
            </w:r>
          </w:p>
          <w:p w:rsidR="00970EB7" w:rsidRPr="00643FEE" w:rsidRDefault="00970EB7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EB7" w:rsidRPr="00643FEE" w:rsidRDefault="00970EB7" w:rsidP="00BC427D">
            <w:pPr>
              <w:rPr>
                <w:sz w:val="28"/>
                <w:szCs w:val="28"/>
              </w:rPr>
            </w:pPr>
            <w:r w:rsidRPr="00643FEE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970EB7" w:rsidRPr="00643FEE" w:rsidRDefault="00970EB7" w:rsidP="00883E2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3FE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70EB7" w:rsidRPr="00643FEE" w:rsidRDefault="00970EB7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970EB7" w:rsidRPr="00643FEE" w:rsidRDefault="00970EB7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970EB7" w:rsidRPr="00643FEE" w:rsidRDefault="00970EB7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 дорожно-транспортных происшествий  с пострадавшими</w:t>
            </w:r>
          </w:p>
          <w:p w:rsidR="00970EB7" w:rsidRPr="00643FEE" w:rsidRDefault="00970EB7" w:rsidP="00220E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EB7" w:rsidRPr="00643FEE" w:rsidRDefault="00970EB7" w:rsidP="00BC427D">
            <w:r w:rsidRPr="00643FEE">
              <w:t>%</w:t>
            </w:r>
          </w:p>
        </w:tc>
        <w:tc>
          <w:tcPr>
            <w:tcW w:w="709" w:type="dxa"/>
          </w:tcPr>
          <w:p w:rsidR="00970EB7" w:rsidRPr="00643FEE" w:rsidRDefault="00970EB7" w:rsidP="00883E2C">
            <w:pPr>
              <w:ind w:left="-108" w:right="-108"/>
              <w:jc w:val="center"/>
            </w:pPr>
            <w:r w:rsidRPr="00643FEE"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EB7" w:rsidRPr="00643FEE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0EB7" w:rsidRPr="00643FEE" w:rsidRDefault="00970EB7" w:rsidP="00883E2C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970EB7" w:rsidRPr="00643FEE" w:rsidRDefault="00970EB7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970EB7" w:rsidRPr="00643FEE" w:rsidRDefault="00970EB7" w:rsidP="00883E2C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970EB7" w:rsidRPr="00643FEE" w:rsidRDefault="00970EB7" w:rsidP="00220E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-организация движения транспорта и пешеходов (установка знаков, разметка улично-дорожной сети)</w:t>
            </w:r>
          </w:p>
        </w:tc>
        <w:tc>
          <w:tcPr>
            <w:tcW w:w="567" w:type="dxa"/>
          </w:tcPr>
          <w:p w:rsidR="00970EB7" w:rsidRPr="00643FEE" w:rsidRDefault="00970EB7" w:rsidP="00BC427D">
            <w:pPr>
              <w:rPr>
                <w:sz w:val="28"/>
                <w:szCs w:val="28"/>
              </w:rPr>
            </w:pPr>
            <w:r w:rsidRPr="00643FEE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970EB7" w:rsidRPr="00BC427D" w:rsidRDefault="00970EB7" w:rsidP="00883E2C">
            <w:pPr>
              <w:ind w:left="-108" w:right="-108"/>
              <w:jc w:val="center"/>
            </w:pPr>
            <w:r w:rsidRPr="00BC427D">
              <w:t>45</w:t>
            </w:r>
          </w:p>
        </w:tc>
        <w:tc>
          <w:tcPr>
            <w:tcW w:w="850" w:type="dxa"/>
          </w:tcPr>
          <w:p w:rsidR="00970EB7" w:rsidRPr="00BC427D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70EB7" w:rsidRPr="00BC427D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70EB7" w:rsidRPr="00BC427D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70EB7" w:rsidRPr="00BC427D" w:rsidRDefault="00970EB7" w:rsidP="00883E2C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970EB7" w:rsidRPr="00BC427D" w:rsidRDefault="00970EB7" w:rsidP="00883E2C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vMerge/>
          </w:tcPr>
          <w:p w:rsidR="00970EB7" w:rsidRPr="00643FEE" w:rsidRDefault="00970EB7" w:rsidP="00883E2C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40206A" w:rsidRPr="00643FEE" w:rsidRDefault="0040206A" w:rsidP="004B7182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0206A" w:rsidRPr="00643FEE" w:rsidRDefault="0040206A" w:rsidP="004B7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-   доля протяженности автомобильных дорог общего пользования местного значения, не отвечающих нормативным требованиям, в  общей   протяженности   автомобильных   дорог общего</w:t>
            </w:r>
            <w:r w:rsidRPr="00643FEE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местного значения</w:t>
            </w:r>
          </w:p>
        </w:tc>
        <w:tc>
          <w:tcPr>
            <w:tcW w:w="567" w:type="dxa"/>
          </w:tcPr>
          <w:p w:rsidR="0040206A" w:rsidRPr="00643FEE" w:rsidRDefault="0040206A" w:rsidP="00BC427D">
            <w:r w:rsidRPr="00643FEE">
              <w:t>%</w:t>
            </w:r>
          </w:p>
        </w:tc>
        <w:tc>
          <w:tcPr>
            <w:tcW w:w="709" w:type="dxa"/>
          </w:tcPr>
          <w:p w:rsidR="0040206A" w:rsidRPr="00643FEE" w:rsidRDefault="0040206A" w:rsidP="004B7182">
            <w:pPr>
              <w:ind w:left="-108" w:right="-108"/>
              <w:jc w:val="center"/>
            </w:pPr>
            <w:r w:rsidRPr="00643FEE">
              <w:t>50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0206A" w:rsidRPr="00643FEE" w:rsidRDefault="0040206A" w:rsidP="004B7182">
            <w:pPr>
              <w:ind w:left="-108" w:right="-108"/>
              <w:jc w:val="center"/>
            </w:pPr>
            <w:r w:rsidRPr="00643FEE">
              <w:t>формы федерального статистического наблюдения: 2-ДГ</w:t>
            </w:r>
          </w:p>
        </w:tc>
      </w:tr>
      <w:tr w:rsidR="00BC427D" w:rsidRPr="00643FEE" w:rsidTr="00B4526E">
        <w:tc>
          <w:tcPr>
            <w:tcW w:w="567" w:type="dxa"/>
          </w:tcPr>
          <w:p w:rsidR="0040206A" w:rsidRPr="00643FEE" w:rsidRDefault="0040206A" w:rsidP="004B7182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0206A" w:rsidRPr="00643FEE" w:rsidRDefault="0040206A" w:rsidP="004B7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расчистки дорог  общего пользования  местного значения Свечинского муниципального округа        </w:t>
            </w:r>
          </w:p>
        </w:tc>
        <w:tc>
          <w:tcPr>
            <w:tcW w:w="567" w:type="dxa"/>
          </w:tcPr>
          <w:p w:rsidR="0040206A" w:rsidRPr="00643FEE" w:rsidRDefault="0040206A" w:rsidP="00BC427D">
            <w:r w:rsidRPr="00643FEE">
              <w:t>%</w:t>
            </w:r>
          </w:p>
        </w:tc>
        <w:tc>
          <w:tcPr>
            <w:tcW w:w="709" w:type="dxa"/>
          </w:tcPr>
          <w:p w:rsidR="0040206A" w:rsidRPr="00643FEE" w:rsidRDefault="0040206A" w:rsidP="004B7182">
            <w:pPr>
              <w:ind w:left="-108" w:right="-108"/>
              <w:jc w:val="center"/>
            </w:pPr>
            <w:r w:rsidRPr="00643FEE"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40206A" w:rsidRPr="00643FEE" w:rsidRDefault="0040206A" w:rsidP="004B7182">
            <w:pPr>
              <w:ind w:left="-108" w:right="-108"/>
              <w:jc w:val="center"/>
            </w:pPr>
            <w:r w:rsidRPr="00643FEE">
              <w:t>формы федерального статистического наблюдения: 2-ДГ</w:t>
            </w:r>
          </w:p>
        </w:tc>
      </w:tr>
      <w:tr w:rsidR="00B4526E" w:rsidRPr="00643FEE" w:rsidTr="00B4526E">
        <w:tc>
          <w:tcPr>
            <w:tcW w:w="567" w:type="dxa"/>
          </w:tcPr>
          <w:p w:rsidR="0040206A" w:rsidRPr="00643FEE" w:rsidRDefault="0040206A" w:rsidP="004B7182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0206A" w:rsidRPr="00643FEE" w:rsidRDefault="0040206A" w:rsidP="004B7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расчистки дорог  населенных пунктов  Свечинского муниципального округа        </w:t>
            </w:r>
          </w:p>
        </w:tc>
        <w:tc>
          <w:tcPr>
            <w:tcW w:w="567" w:type="dxa"/>
          </w:tcPr>
          <w:p w:rsidR="0040206A" w:rsidRPr="00643FEE" w:rsidRDefault="0040206A" w:rsidP="00BC427D">
            <w:r w:rsidRPr="00643FEE">
              <w:t>%</w:t>
            </w:r>
          </w:p>
        </w:tc>
        <w:tc>
          <w:tcPr>
            <w:tcW w:w="709" w:type="dxa"/>
          </w:tcPr>
          <w:p w:rsidR="0040206A" w:rsidRPr="00643FEE" w:rsidRDefault="0040206A" w:rsidP="004B7182">
            <w:pPr>
              <w:ind w:left="-108" w:right="-108"/>
              <w:jc w:val="center"/>
            </w:pPr>
            <w:r w:rsidRPr="00643FEE"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206A" w:rsidRPr="00643FEE" w:rsidRDefault="0040206A" w:rsidP="004B7182">
            <w:pPr>
              <w:pStyle w:val="ConsPlusNormal"/>
              <w:widowControl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206A" w:rsidRPr="00643FEE" w:rsidRDefault="0040206A" w:rsidP="004B7182">
            <w:pPr>
              <w:pStyle w:val="ConsPlusNormal"/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40206A" w:rsidRPr="00643FEE" w:rsidRDefault="0040206A" w:rsidP="004B7182">
            <w:pPr>
              <w:ind w:left="-108" w:right="-108"/>
              <w:jc w:val="center"/>
            </w:pPr>
          </w:p>
        </w:tc>
      </w:tr>
      <w:tr w:rsidR="00BC427D" w:rsidRPr="00643FEE" w:rsidTr="00B4526E">
        <w:tc>
          <w:tcPr>
            <w:tcW w:w="567" w:type="dxa"/>
          </w:tcPr>
          <w:p w:rsidR="00BC427D" w:rsidRPr="00643FEE" w:rsidRDefault="00BC427D" w:rsidP="004B7182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BC427D" w:rsidRPr="00643FEE" w:rsidRDefault="00BC427D" w:rsidP="004B71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567" w:type="dxa"/>
          </w:tcPr>
          <w:p w:rsidR="00BC427D" w:rsidRPr="00643FEE" w:rsidRDefault="00BC427D" w:rsidP="00BC427D">
            <w:r>
              <w:t>км</w:t>
            </w:r>
          </w:p>
        </w:tc>
        <w:tc>
          <w:tcPr>
            <w:tcW w:w="709" w:type="dxa"/>
          </w:tcPr>
          <w:p w:rsidR="00BC427D" w:rsidRPr="00643FEE" w:rsidRDefault="00BC427D" w:rsidP="004B7182">
            <w:pPr>
              <w:ind w:left="-108" w:right="-108"/>
              <w:jc w:val="center"/>
            </w:pPr>
            <w:r>
              <w:t>249,275</w:t>
            </w:r>
          </w:p>
        </w:tc>
        <w:tc>
          <w:tcPr>
            <w:tcW w:w="850" w:type="dxa"/>
          </w:tcPr>
          <w:p w:rsidR="00BC427D" w:rsidRDefault="00BC427D" w:rsidP="00BC427D">
            <w:r w:rsidRPr="00BC427D">
              <w:t>249,27</w:t>
            </w:r>
            <w:r>
              <w:t>5</w:t>
            </w:r>
          </w:p>
        </w:tc>
        <w:tc>
          <w:tcPr>
            <w:tcW w:w="851" w:type="dxa"/>
          </w:tcPr>
          <w:p w:rsidR="00BC427D" w:rsidRDefault="00BC427D">
            <w:r w:rsidRPr="00022079">
              <w:t>249,275</w:t>
            </w:r>
          </w:p>
        </w:tc>
        <w:tc>
          <w:tcPr>
            <w:tcW w:w="850" w:type="dxa"/>
          </w:tcPr>
          <w:p w:rsidR="00BC427D" w:rsidRDefault="00BC427D">
            <w:r w:rsidRPr="00022079">
              <w:t>249,275</w:t>
            </w:r>
          </w:p>
        </w:tc>
        <w:tc>
          <w:tcPr>
            <w:tcW w:w="851" w:type="dxa"/>
          </w:tcPr>
          <w:p w:rsidR="00BC427D" w:rsidRDefault="00BC427D">
            <w:r w:rsidRPr="00022079">
              <w:t>249,275</w:t>
            </w:r>
          </w:p>
        </w:tc>
        <w:tc>
          <w:tcPr>
            <w:tcW w:w="850" w:type="dxa"/>
          </w:tcPr>
          <w:p w:rsidR="00BC427D" w:rsidRDefault="00BC427D">
            <w:r w:rsidRPr="00022079">
              <w:t>249,275</w:t>
            </w:r>
          </w:p>
        </w:tc>
        <w:tc>
          <w:tcPr>
            <w:tcW w:w="1985" w:type="dxa"/>
          </w:tcPr>
          <w:p w:rsidR="00BC427D" w:rsidRPr="00643FEE" w:rsidRDefault="00BC427D" w:rsidP="004B7182">
            <w:pPr>
              <w:ind w:left="-108" w:right="-108"/>
              <w:jc w:val="center"/>
            </w:pPr>
          </w:p>
        </w:tc>
      </w:tr>
    </w:tbl>
    <w:p w:rsidR="00275624" w:rsidRDefault="00275624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275624" w:rsidRDefault="00275624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D1359A" w:rsidRDefault="00D1359A" w:rsidP="00426A1F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  <w:sectPr w:rsidR="00D1359A" w:rsidSect="009B7E9C">
          <w:pgSz w:w="11906" w:h="16838" w:code="9"/>
          <w:pgMar w:top="1077" w:right="851" w:bottom="1077" w:left="1701" w:header="720" w:footer="720" w:gutter="0"/>
          <w:cols w:space="720"/>
          <w:docGrid w:linePitch="326"/>
        </w:sectPr>
      </w:pPr>
    </w:p>
    <w:p w:rsidR="00DA5ECC" w:rsidRPr="000729CA" w:rsidRDefault="00CF35D3" w:rsidP="00DA5ECC">
      <w:pPr>
        <w:pStyle w:val="af1"/>
        <w:jc w:val="right"/>
      </w:pPr>
      <w:r>
        <w:lastRenderedPageBreak/>
        <w:t>П</w:t>
      </w:r>
      <w:r w:rsidR="00DA5ECC">
        <w:t>риложение №2</w:t>
      </w:r>
    </w:p>
    <w:p w:rsidR="00DA5ECC" w:rsidRPr="000729CA" w:rsidRDefault="00DA5ECC" w:rsidP="00DA5ECC">
      <w:pPr>
        <w:pStyle w:val="af1"/>
        <w:jc w:val="right"/>
      </w:pPr>
      <w:r w:rsidRPr="000729CA">
        <w:t>к Муниципальной программе</w:t>
      </w:r>
    </w:p>
    <w:p w:rsidR="00DA5ECC" w:rsidRDefault="00DA5ECC" w:rsidP="00DA5ECC">
      <w:pPr>
        <w:pStyle w:val="af1"/>
        <w:jc w:val="right"/>
        <w:rPr>
          <w:sz w:val="28"/>
        </w:rPr>
      </w:pPr>
      <w:r w:rsidRPr="000729CA">
        <w:t>«</w:t>
      </w:r>
      <w:r w:rsidR="000B5DF9">
        <w:t>Комплексное р</w:t>
      </w:r>
      <w:r w:rsidRPr="000729CA">
        <w:t>азвитие</w:t>
      </w:r>
      <w:r w:rsidR="00A708FA">
        <w:t xml:space="preserve"> транспортной инфраструктуры</w:t>
      </w:r>
      <w:r w:rsidRPr="000729CA">
        <w:t>»</w:t>
      </w:r>
    </w:p>
    <w:p w:rsidR="00DA5ECC" w:rsidRDefault="00DA5ECC" w:rsidP="00DA5ECC">
      <w:pPr>
        <w:ind w:firstLine="709"/>
        <w:jc w:val="right"/>
      </w:pPr>
    </w:p>
    <w:p w:rsidR="00DA5ECC" w:rsidRDefault="00DA5ECC" w:rsidP="00DA5ECC">
      <w:pPr>
        <w:ind w:firstLine="709"/>
        <w:jc w:val="center"/>
        <w:rPr>
          <w:b/>
          <w:sz w:val="28"/>
        </w:rPr>
      </w:pPr>
      <w:r w:rsidRPr="000729CA">
        <w:rPr>
          <w:b/>
          <w:sz w:val="28"/>
        </w:rPr>
        <w:t>Ресурсное обеспечение реализации муниципальной программы</w:t>
      </w:r>
    </w:p>
    <w:p w:rsidR="00DA5ECC" w:rsidRPr="0092301F" w:rsidRDefault="000B5DF9" w:rsidP="00DA5ECC">
      <w:pPr>
        <w:ind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Комплексное р</w:t>
      </w:r>
      <w:r w:rsidR="00DA5ECC" w:rsidRPr="0092301F">
        <w:rPr>
          <w:b/>
          <w:sz w:val="28"/>
          <w:u w:val="single"/>
        </w:rPr>
        <w:t>азвити</w:t>
      </w:r>
      <w:r w:rsidR="00DA5ECC">
        <w:rPr>
          <w:b/>
          <w:sz w:val="28"/>
          <w:u w:val="single"/>
        </w:rPr>
        <w:t>е транспортной инфраструктуры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2695"/>
        <w:gridCol w:w="2126"/>
        <w:gridCol w:w="1984"/>
        <w:gridCol w:w="1418"/>
        <w:gridCol w:w="1134"/>
        <w:gridCol w:w="992"/>
        <w:gridCol w:w="992"/>
        <w:gridCol w:w="28"/>
        <w:gridCol w:w="1021"/>
        <w:gridCol w:w="85"/>
        <w:gridCol w:w="1560"/>
      </w:tblGrid>
      <w:tr w:rsidR="00DA5ECC" w:rsidRPr="006F2409" w:rsidTr="00CF35D3">
        <w:trPr>
          <w:trHeight w:val="451"/>
          <w:tblHeader/>
        </w:trPr>
        <w:tc>
          <w:tcPr>
            <w:tcW w:w="708" w:type="dxa"/>
            <w:vMerge w:val="restart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F2409">
              <w:rPr>
                <w:sz w:val="20"/>
                <w:szCs w:val="20"/>
              </w:rPr>
              <w:t>№</w:t>
            </w:r>
            <w:r w:rsidRPr="006F240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  <w:r w:rsidRPr="006F2409">
              <w:t>Статус</w:t>
            </w:r>
          </w:p>
        </w:tc>
        <w:tc>
          <w:tcPr>
            <w:tcW w:w="2695" w:type="dxa"/>
            <w:vMerge w:val="restart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  <w:r w:rsidRPr="006F2409">
              <w:t>Наименование муниципальной программы, подпрограммы, отдельного мероприятия</w:t>
            </w:r>
            <w:r>
              <w:t>, проекта</w:t>
            </w:r>
          </w:p>
        </w:tc>
        <w:tc>
          <w:tcPr>
            <w:tcW w:w="2126" w:type="dxa"/>
            <w:vMerge w:val="restart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  <w:r>
              <w:t>Исполнитель</w:t>
            </w:r>
          </w:p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</w:p>
        </w:tc>
        <w:tc>
          <w:tcPr>
            <w:tcW w:w="1984" w:type="dxa"/>
            <w:vMerge w:val="restart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  <w:r w:rsidRPr="006F2409">
              <w:t>Источник финансирования</w:t>
            </w:r>
          </w:p>
        </w:tc>
        <w:tc>
          <w:tcPr>
            <w:tcW w:w="7230" w:type="dxa"/>
            <w:gridSpan w:val="8"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  <w:r w:rsidRPr="006F2409">
              <w:t>Расходы (тыс. рублей)</w:t>
            </w:r>
          </w:p>
        </w:tc>
      </w:tr>
      <w:tr w:rsidR="00DA5ECC" w:rsidRPr="006F2409" w:rsidTr="00CF35D3">
        <w:trPr>
          <w:trHeight w:val="965"/>
          <w:tblHeader/>
        </w:trPr>
        <w:tc>
          <w:tcPr>
            <w:tcW w:w="708" w:type="dxa"/>
            <w:vMerge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</w:p>
        </w:tc>
        <w:tc>
          <w:tcPr>
            <w:tcW w:w="2695" w:type="dxa"/>
            <w:vMerge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vMerge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</w:p>
        </w:tc>
        <w:tc>
          <w:tcPr>
            <w:tcW w:w="1984" w:type="dxa"/>
            <w:vMerge/>
          </w:tcPr>
          <w:p w:rsidR="00DA5ECC" w:rsidRPr="006F2409" w:rsidRDefault="00DA5ECC" w:rsidP="00883E2C">
            <w:pPr>
              <w:tabs>
                <w:tab w:val="left" w:pos="6555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A5ECC" w:rsidRPr="006E6802" w:rsidRDefault="00DA5ECC" w:rsidP="00883E2C">
            <w:pPr>
              <w:tabs>
                <w:tab w:val="left" w:pos="6555"/>
              </w:tabs>
              <w:rPr>
                <w:color w:val="00B050"/>
              </w:rPr>
            </w:pPr>
            <w:r w:rsidRPr="006E6802">
              <w:rPr>
                <w:color w:val="00B050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DA5ECC" w:rsidRPr="006F2409" w:rsidRDefault="00DA5ECC" w:rsidP="00883E2C">
            <w:pPr>
              <w:tabs>
                <w:tab w:val="left" w:pos="6555"/>
              </w:tabs>
            </w:pPr>
            <w:r w:rsidRPr="006F2409">
              <w:t>20</w:t>
            </w:r>
            <w:r>
              <w:t xml:space="preserve">22 </w:t>
            </w:r>
            <w:r w:rsidRPr="006F2409">
              <w:t>год</w:t>
            </w:r>
          </w:p>
        </w:tc>
        <w:tc>
          <w:tcPr>
            <w:tcW w:w="992" w:type="dxa"/>
          </w:tcPr>
          <w:p w:rsidR="00DA5ECC" w:rsidRPr="006F2409" w:rsidRDefault="00DA5ECC" w:rsidP="00883E2C">
            <w:pPr>
              <w:tabs>
                <w:tab w:val="left" w:pos="6555"/>
              </w:tabs>
            </w:pPr>
            <w:r w:rsidRPr="006F2409">
              <w:t>20</w:t>
            </w:r>
            <w:r>
              <w:t>23</w:t>
            </w:r>
            <w:r w:rsidRPr="006F2409">
              <w:t xml:space="preserve"> год</w:t>
            </w:r>
          </w:p>
        </w:tc>
        <w:tc>
          <w:tcPr>
            <w:tcW w:w="1020" w:type="dxa"/>
            <w:gridSpan w:val="2"/>
          </w:tcPr>
          <w:p w:rsidR="00DA5ECC" w:rsidRPr="006F2409" w:rsidRDefault="00DA5ECC" w:rsidP="00883E2C">
            <w:pPr>
              <w:tabs>
                <w:tab w:val="left" w:pos="6555"/>
              </w:tabs>
            </w:pPr>
            <w:r w:rsidRPr="006F2409">
              <w:t>202</w:t>
            </w:r>
            <w:r>
              <w:t>4</w:t>
            </w:r>
            <w:r w:rsidRPr="006F2409">
              <w:t xml:space="preserve"> год</w:t>
            </w:r>
          </w:p>
        </w:tc>
        <w:tc>
          <w:tcPr>
            <w:tcW w:w="1021" w:type="dxa"/>
          </w:tcPr>
          <w:p w:rsidR="00DA5ECC" w:rsidRPr="006F2409" w:rsidRDefault="00DA5ECC" w:rsidP="00883E2C">
            <w:pPr>
              <w:tabs>
                <w:tab w:val="left" w:pos="6555"/>
              </w:tabs>
            </w:pPr>
            <w:r w:rsidRPr="006F2409">
              <w:t>202</w:t>
            </w:r>
            <w:r>
              <w:t>5</w:t>
            </w:r>
            <w:r w:rsidRPr="006F2409">
              <w:t xml:space="preserve"> год</w:t>
            </w:r>
          </w:p>
        </w:tc>
        <w:tc>
          <w:tcPr>
            <w:tcW w:w="1645" w:type="dxa"/>
            <w:gridSpan w:val="2"/>
          </w:tcPr>
          <w:p w:rsidR="00DA5ECC" w:rsidRPr="006F2409" w:rsidRDefault="00DA5ECC" w:rsidP="00883E2C">
            <w:pPr>
              <w:tabs>
                <w:tab w:val="left" w:pos="6555"/>
              </w:tabs>
            </w:pPr>
            <w:r w:rsidRPr="006F2409">
              <w:t>Итого</w:t>
            </w:r>
          </w:p>
        </w:tc>
      </w:tr>
      <w:tr w:rsidR="00FD344E" w:rsidRPr="006F2409" w:rsidTr="00CF35D3">
        <w:trPr>
          <w:trHeight w:val="493"/>
        </w:trPr>
        <w:tc>
          <w:tcPr>
            <w:tcW w:w="708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6F240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  <w:i/>
              </w:rPr>
            </w:pPr>
            <w:r w:rsidRPr="006F2409">
              <w:rPr>
                <w:b/>
                <w:i/>
              </w:rPr>
              <w:t>Муниципальная программа</w:t>
            </w:r>
          </w:p>
        </w:tc>
        <w:tc>
          <w:tcPr>
            <w:tcW w:w="2695" w:type="dxa"/>
            <w:vMerge w:val="restart"/>
          </w:tcPr>
          <w:p w:rsidR="00FD344E" w:rsidRPr="00DA5ECC" w:rsidRDefault="00FD344E" w:rsidP="00DA5ECC">
            <w:pPr>
              <w:rPr>
                <w:sz w:val="28"/>
              </w:rPr>
            </w:pPr>
            <w:r w:rsidRPr="00DA5ECC">
              <w:rPr>
                <w:sz w:val="28"/>
              </w:rPr>
              <w:t>Развитие транспортной инфраструктуры</w:t>
            </w:r>
          </w:p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2126" w:type="dxa"/>
            <w:vMerge w:val="restart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Отдел ЖКХ, архитектуры и градостроительства</w:t>
            </w:r>
          </w:p>
        </w:tc>
        <w:tc>
          <w:tcPr>
            <w:tcW w:w="1984" w:type="dxa"/>
          </w:tcPr>
          <w:p w:rsidR="00FD344E" w:rsidRPr="00436FB1" w:rsidRDefault="00FD344E" w:rsidP="00883E2C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 w:rsidRPr="00436FB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FFFF00"/>
          </w:tcPr>
          <w:p w:rsidR="00FD344E" w:rsidRPr="006E6802" w:rsidRDefault="007A5722" w:rsidP="00883E2C">
            <w:pPr>
              <w:tabs>
                <w:tab w:val="left" w:pos="6555"/>
              </w:tabs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34098,92914</w:t>
            </w:r>
          </w:p>
        </w:tc>
        <w:tc>
          <w:tcPr>
            <w:tcW w:w="1134" w:type="dxa"/>
            <w:shd w:val="clear" w:color="auto" w:fill="FFFF00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57621,0</w:t>
            </w:r>
          </w:p>
        </w:tc>
        <w:tc>
          <w:tcPr>
            <w:tcW w:w="992" w:type="dxa"/>
            <w:shd w:val="clear" w:color="auto" w:fill="FFFF00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28181,9</w:t>
            </w:r>
          </w:p>
        </w:tc>
        <w:tc>
          <w:tcPr>
            <w:tcW w:w="992" w:type="dxa"/>
            <w:shd w:val="clear" w:color="auto" w:fill="FFFF00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28181,9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28181,9</w:t>
            </w:r>
          </w:p>
        </w:tc>
        <w:tc>
          <w:tcPr>
            <w:tcW w:w="1560" w:type="dxa"/>
            <w:shd w:val="clear" w:color="auto" w:fill="FFFF00"/>
          </w:tcPr>
          <w:p w:rsidR="00FD344E" w:rsidRPr="007A5722" w:rsidRDefault="00B81D94" w:rsidP="007A5722">
            <w:pPr>
              <w:tabs>
                <w:tab w:val="left" w:pos="6555"/>
              </w:tabs>
              <w:jc w:val="center"/>
              <w:rPr>
                <w:b/>
                <w:color w:val="00B050"/>
                <w:sz w:val="22"/>
                <w:szCs w:val="22"/>
              </w:rPr>
            </w:pPr>
            <w:r w:rsidRPr="007A5722">
              <w:rPr>
                <w:b/>
                <w:color w:val="00B050"/>
                <w:sz w:val="22"/>
                <w:szCs w:val="22"/>
              </w:rPr>
              <w:t>17</w:t>
            </w:r>
            <w:r w:rsidR="007A5722" w:rsidRPr="007A5722">
              <w:rPr>
                <w:b/>
                <w:color w:val="00B050"/>
                <w:sz w:val="22"/>
                <w:szCs w:val="22"/>
              </w:rPr>
              <w:t>6265,62914</w:t>
            </w:r>
          </w:p>
        </w:tc>
      </w:tr>
      <w:tr w:rsidR="00FD344E" w:rsidRPr="006F2409" w:rsidTr="00CF35D3">
        <w:trPr>
          <w:trHeight w:val="483"/>
        </w:trPr>
        <w:tc>
          <w:tcPr>
            <w:tcW w:w="708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</w:tcPr>
          <w:p w:rsidR="00FD344E" w:rsidRPr="00436FB1" w:rsidRDefault="00FD344E" w:rsidP="00883E2C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 w:rsidRPr="00436FB1">
              <w:rPr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</w:tcPr>
          <w:p w:rsidR="00FD344E" w:rsidRPr="006E6802" w:rsidRDefault="007A5722" w:rsidP="00F314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Cs/>
                <w:color w:val="00B050"/>
                <w:sz w:val="20"/>
                <w:szCs w:val="20"/>
              </w:rPr>
              <w:t>7616,92914</w:t>
            </w:r>
          </w:p>
        </w:tc>
        <w:tc>
          <w:tcPr>
            <w:tcW w:w="1134" w:type="dxa"/>
            <w:shd w:val="clear" w:color="auto" w:fill="FFFF00"/>
          </w:tcPr>
          <w:p w:rsidR="00FD344E" w:rsidRPr="006C00BB" w:rsidRDefault="00FD344E" w:rsidP="00FD344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C00BB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92" w:type="dxa"/>
            <w:shd w:val="clear" w:color="auto" w:fill="FFFF00"/>
          </w:tcPr>
          <w:p w:rsidR="00FD344E" w:rsidRPr="006C00BB" w:rsidRDefault="00FD344E" w:rsidP="00DA5EC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7519,9</w:t>
            </w:r>
          </w:p>
        </w:tc>
        <w:tc>
          <w:tcPr>
            <w:tcW w:w="992" w:type="dxa"/>
            <w:shd w:val="clear" w:color="auto" w:fill="FFFF00"/>
          </w:tcPr>
          <w:p w:rsidR="00FD344E" w:rsidRPr="006C00BB" w:rsidRDefault="00FD344E" w:rsidP="00796A9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7519,9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D344E" w:rsidRPr="006C00BB" w:rsidRDefault="00FD344E" w:rsidP="00796A9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7519,9</w:t>
            </w:r>
          </w:p>
        </w:tc>
        <w:tc>
          <w:tcPr>
            <w:tcW w:w="1560" w:type="dxa"/>
            <w:shd w:val="clear" w:color="auto" w:fill="FFFF00"/>
          </w:tcPr>
          <w:p w:rsidR="00FD344E" w:rsidRPr="007A5722" w:rsidRDefault="00B81D94" w:rsidP="007A5722">
            <w:pPr>
              <w:tabs>
                <w:tab w:val="left" w:pos="6555"/>
              </w:tabs>
              <w:jc w:val="center"/>
              <w:rPr>
                <w:b/>
                <w:color w:val="00B050"/>
                <w:sz w:val="22"/>
                <w:szCs w:val="22"/>
              </w:rPr>
            </w:pPr>
            <w:r w:rsidRPr="007A5722">
              <w:rPr>
                <w:b/>
                <w:color w:val="00B050"/>
                <w:sz w:val="22"/>
                <w:szCs w:val="22"/>
              </w:rPr>
              <w:t>3</w:t>
            </w:r>
            <w:r w:rsidR="007A5722" w:rsidRPr="007A5722">
              <w:rPr>
                <w:b/>
                <w:color w:val="00B050"/>
                <w:sz w:val="22"/>
                <w:szCs w:val="22"/>
              </w:rPr>
              <w:t>7418,62914</w:t>
            </w:r>
          </w:p>
        </w:tc>
      </w:tr>
      <w:tr w:rsidR="00FD344E" w:rsidRPr="006F2409" w:rsidTr="00CF35D3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</w:tcPr>
          <w:p w:rsidR="00FD344E" w:rsidRPr="00436FB1" w:rsidRDefault="00FD344E" w:rsidP="00883E2C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 w:rsidRPr="00436FB1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D344E" w:rsidRPr="006E6802" w:rsidRDefault="000A4C81" w:rsidP="000A4C81">
            <w:pPr>
              <w:jc w:val="center"/>
              <w:rPr>
                <w:b/>
                <w:bCs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Cs/>
                <w:color w:val="00B050"/>
                <w:sz w:val="20"/>
                <w:szCs w:val="20"/>
              </w:rPr>
              <w:t>26482,00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D344E" w:rsidRPr="006C00BB" w:rsidRDefault="00FD34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50379,0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344E" w:rsidRPr="006C00BB" w:rsidRDefault="00FD344E" w:rsidP="00A708F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20662,0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344E" w:rsidRPr="006C00BB" w:rsidRDefault="00FD344E" w:rsidP="00796A9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20662,0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FD344E" w:rsidRPr="006C00BB" w:rsidRDefault="00FD344E" w:rsidP="00796A9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20662,0</w:t>
            </w:r>
          </w:p>
        </w:tc>
        <w:tc>
          <w:tcPr>
            <w:tcW w:w="1560" w:type="dxa"/>
            <w:shd w:val="clear" w:color="auto" w:fill="FFFF00"/>
          </w:tcPr>
          <w:p w:rsidR="00FD344E" w:rsidRPr="007A5722" w:rsidRDefault="00B81D94" w:rsidP="000A4C81">
            <w:pPr>
              <w:tabs>
                <w:tab w:val="left" w:pos="6555"/>
              </w:tabs>
              <w:jc w:val="center"/>
              <w:rPr>
                <w:b/>
                <w:color w:val="00B050"/>
                <w:sz w:val="22"/>
                <w:szCs w:val="22"/>
              </w:rPr>
            </w:pPr>
            <w:r w:rsidRPr="007A5722">
              <w:rPr>
                <w:b/>
                <w:color w:val="00B050"/>
                <w:sz w:val="22"/>
                <w:szCs w:val="22"/>
              </w:rPr>
              <w:t>13</w:t>
            </w:r>
            <w:r w:rsidR="000A4C81" w:rsidRPr="007A5722">
              <w:rPr>
                <w:b/>
                <w:color w:val="00B050"/>
                <w:sz w:val="22"/>
                <w:szCs w:val="22"/>
              </w:rPr>
              <w:t>8847</w:t>
            </w:r>
          </w:p>
        </w:tc>
      </w:tr>
      <w:tr w:rsidR="00FD344E" w:rsidRPr="006F2409" w:rsidTr="00CF35D3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6F240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Подпрограмма</w:t>
            </w:r>
            <w:r w:rsidRPr="006F2409">
              <w:rPr>
                <w:b/>
              </w:rPr>
              <w:t xml:space="preserve"> 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D344E" w:rsidRPr="006E6802" w:rsidRDefault="000A4C81" w:rsidP="000A4C8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6</w:t>
            </w:r>
            <w:r w:rsidR="00FD344E" w:rsidRPr="006E6802">
              <w:rPr>
                <w:b/>
                <w:bCs/>
                <w:color w:val="00B05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D344E" w:rsidRPr="00887F3E" w:rsidRDefault="00FD344E" w:rsidP="00867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867EE7">
              <w:rPr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344E" w:rsidRPr="00887F3E" w:rsidRDefault="00FD3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60" w:type="dxa"/>
            <w:shd w:val="clear" w:color="auto" w:fill="FFFF00"/>
          </w:tcPr>
          <w:p w:rsidR="00FD344E" w:rsidRPr="007A5722" w:rsidRDefault="00753EEA" w:rsidP="007A5722">
            <w:pPr>
              <w:tabs>
                <w:tab w:val="left" w:pos="6555"/>
              </w:tabs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7A5722">
              <w:rPr>
                <w:b/>
                <w:i/>
                <w:color w:val="00B050"/>
                <w:sz w:val="20"/>
                <w:szCs w:val="20"/>
              </w:rPr>
              <w:t>2</w:t>
            </w:r>
            <w:r w:rsidR="007A5722" w:rsidRPr="007A5722">
              <w:rPr>
                <w:b/>
                <w:i/>
                <w:color w:val="00B050"/>
                <w:sz w:val="20"/>
                <w:szCs w:val="20"/>
              </w:rPr>
              <w:t>6103</w:t>
            </w:r>
            <w:r w:rsidRPr="007A5722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</w:tr>
      <w:tr w:rsidR="00FD344E" w:rsidRPr="006F2409" w:rsidTr="00CF35D3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344E" w:rsidRPr="006E6802" w:rsidRDefault="00FD344E" w:rsidP="00436FB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E6802">
              <w:rPr>
                <w:b/>
                <w:bCs/>
                <w:color w:val="00B05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44E" w:rsidRPr="00887F3E" w:rsidRDefault="00FD344E" w:rsidP="00751A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44E" w:rsidRPr="00887F3E" w:rsidRDefault="00FD344E" w:rsidP="00436F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992" w:type="dxa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1134" w:type="dxa"/>
            <w:gridSpan w:val="3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1560" w:type="dxa"/>
            <w:shd w:val="clear" w:color="auto" w:fill="auto"/>
          </w:tcPr>
          <w:p w:rsidR="00FD344E" w:rsidRPr="00887F3E" w:rsidRDefault="00753EEA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1157,0</w:t>
            </w:r>
          </w:p>
        </w:tc>
      </w:tr>
      <w:tr w:rsidR="00FD344E" w:rsidRPr="006F2409" w:rsidTr="00CF35D3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344E" w:rsidRPr="006E6802" w:rsidRDefault="00FD344E" w:rsidP="00436FB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E6802">
              <w:rPr>
                <w:b/>
                <w:bCs/>
                <w:color w:val="00B05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44E" w:rsidRPr="00887F3E" w:rsidRDefault="00FD344E" w:rsidP="00436F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44E" w:rsidRPr="00887F3E" w:rsidRDefault="00FD344E" w:rsidP="00436F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D344E" w:rsidRPr="00887F3E" w:rsidRDefault="00B81D94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53E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46,0</w:t>
            </w:r>
          </w:p>
        </w:tc>
      </w:tr>
      <w:tr w:rsidR="00FD344E" w:rsidRPr="006F2409" w:rsidTr="00CF35D3">
        <w:trPr>
          <w:trHeight w:val="195"/>
        </w:trPr>
        <w:tc>
          <w:tcPr>
            <w:tcW w:w="708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Cs/>
              </w:rPr>
            </w:pPr>
            <w:r>
              <w:rPr>
                <w:bCs/>
              </w:rPr>
              <w:t>Разработка и проверка сметной документации</w:t>
            </w:r>
          </w:p>
        </w:tc>
        <w:tc>
          <w:tcPr>
            <w:tcW w:w="2126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  <w:r>
              <w:rPr>
                <w:b/>
                <w:i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344E" w:rsidRPr="006E6802" w:rsidRDefault="00FD344E" w:rsidP="00883E2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6E6802">
              <w:rPr>
                <w:b/>
                <w:bCs/>
                <w:color w:val="00B05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44E" w:rsidRPr="00887F3E" w:rsidRDefault="00FD344E" w:rsidP="00751A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44E" w:rsidRPr="00887F3E" w:rsidRDefault="00FD344E" w:rsidP="00883E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992" w:type="dxa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1134" w:type="dxa"/>
            <w:gridSpan w:val="3"/>
            <w:vAlign w:val="center"/>
          </w:tcPr>
          <w:p w:rsidR="00FD344E" w:rsidRPr="00887F3E" w:rsidRDefault="00FD344E" w:rsidP="00796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F3E">
              <w:rPr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1560" w:type="dxa"/>
            <w:shd w:val="clear" w:color="auto" w:fill="auto"/>
          </w:tcPr>
          <w:p w:rsidR="00FD344E" w:rsidRPr="00887F3E" w:rsidRDefault="00B81D94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</w:tr>
      <w:tr w:rsidR="00FD344E" w:rsidRPr="006F2409" w:rsidTr="00CF35D3">
        <w:trPr>
          <w:trHeight w:val="555"/>
        </w:trPr>
        <w:tc>
          <w:tcPr>
            <w:tcW w:w="708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bCs/>
              </w:rPr>
            </w:pPr>
            <w:r>
              <w:rPr>
                <w:bCs/>
              </w:rPr>
              <w:t>Капитальный ремонт и ремонт  автомобильных дорог общего пользования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FD344E" w:rsidRPr="006E6802" w:rsidRDefault="000A4C81" w:rsidP="00883E2C">
            <w:pPr>
              <w:tabs>
                <w:tab w:val="left" w:pos="6555"/>
              </w:tabs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247,00</w:t>
            </w:r>
          </w:p>
        </w:tc>
        <w:tc>
          <w:tcPr>
            <w:tcW w:w="992" w:type="dxa"/>
            <w:shd w:val="clear" w:color="auto" w:fill="auto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D344E" w:rsidRPr="00887F3E" w:rsidRDefault="00B81D94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</w:tr>
      <w:tr w:rsidR="00FD344E" w:rsidRPr="006F2409" w:rsidTr="00CF35D3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  <w:shd w:val="clear" w:color="auto" w:fill="auto"/>
          </w:tcPr>
          <w:p w:rsidR="00FD344E" w:rsidRDefault="00FD344E" w:rsidP="00883E2C">
            <w:pPr>
              <w:tabs>
                <w:tab w:val="left" w:pos="6555"/>
              </w:tabs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FD344E" w:rsidRPr="006F2409" w:rsidRDefault="00FD344E" w:rsidP="00883E2C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FD344E" w:rsidRPr="006E6802" w:rsidRDefault="00FD344E" w:rsidP="00883E2C">
            <w:pPr>
              <w:tabs>
                <w:tab w:val="left" w:pos="6555"/>
              </w:tabs>
              <w:jc w:val="center"/>
              <w:rPr>
                <w:color w:val="00B050"/>
                <w:sz w:val="20"/>
                <w:szCs w:val="20"/>
              </w:rPr>
            </w:pPr>
            <w:r w:rsidRPr="006E6802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24446,0</w:t>
            </w:r>
          </w:p>
        </w:tc>
        <w:tc>
          <w:tcPr>
            <w:tcW w:w="992" w:type="dxa"/>
            <w:shd w:val="clear" w:color="auto" w:fill="auto"/>
          </w:tcPr>
          <w:p w:rsidR="00FD344E" w:rsidRPr="00887F3E" w:rsidRDefault="00FD344E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FD344E" w:rsidRPr="00887F3E" w:rsidRDefault="00FD344E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D344E" w:rsidRPr="00887F3E" w:rsidRDefault="00B81D94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24446,0</w:t>
            </w:r>
          </w:p>
        </w:tc>
      </w:tr>
      <w:tr w:rsidR="007A5722" w:rsidRPr="006F2409" w:rsidTr="00CF35D3">
        <w:trPr>
          <w:trHeight w:val="555"/>
        </w:trPr>
        <w:tc>
          <w:tcPr>
            <w:tcW w:w="708" w:type="dxa"/>
            <w:shd w:val="clear" w:color="auto" w:fill="auto"/>
          </w:tcPr>
          <w:p w:rsidR="007A5722" w:rsidRPr="006F2409" w:rsidRDefault="007A5722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Pr="006F2409" w:rsidRDefault="007A5722" w:rsidP="00883E2C">
            <w:pPr>
              <w:tabs>
                <w:tab w:val="left" w:pos="6555"/>
              </w:tabs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883E2C">
            <w:pPr>
              <w:tabs>
                <w:tab w:val="left" w:pos="6555"/>
              </w:tabs>
              <w:rPr>
                <w:bCs/>
              </w:rPr>
            </w:pPr>
          </w:p>
          <w:p w:rsidR="00FB7F0E" w:rsidRDefault="00FB7F0E" w:rsidP="00883E2C">
            <w:pPr>
              <w:tabs>
                <w:tab w:val="left" w:pos="6555"/>
              </w:tabs>
              <w:rPr>
                <w:bCs/>
              </w:rPr>
            </w:pPr>
          </w:p>
          <w:p w:rsidR="00FB7F0E" w:rsidRDefault="00FB7F0E" w:rsidP="00883E2C">
            <w:pPr>
              <w:tabs>
                <w:tab w:val="left" w:pos="6555"/>
              </w:tabs>
              <w:rPr>
                <w:bCs/>
              </w:rPr>
            </w:pPr>
          </w:p>
          <w:p w:rsidR="00FB7F0E" w:rsidRDefault="00FB7F0E" w:rsidP="00883E2C">
            <w:pPr>
              <w:tabs>
                <w:tab w:val="left" w:pos="6555"/>
              </w:tabs>
              <w:rPr>
                <w:bCs/>
              </w:rPr>
            </w:pPr>
          </w:p>
          <w:p w:rsidR="00FB7F0E" w:rsidRDefault="00FB7F0E" w:rsidP="00883E2C">
            <w:pPr>
              <w:tabs>
                <w:tab w:val="left" w:pos="6555"/>
              </w:tabs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A5722" w:rsidRPr="006F2409" w:rsidRDefault="007A5722" w:rsidP="00883E2C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7A5722" w:rsidRDefault="007A5722" w:rsidP="00883E2C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5722" w:rsidRPr="006E6802" w:rsidRDefault="007A5722" w:rsidP="00883E2C">
            <w:pPr>
              <w:tabs>
                <w:tab w:val="left" w:pos="6555"/>
              </w:tabs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5722" w:rsidRDefault="007A5722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722" w:rsidRDefault="007A5722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5722" w:rsidRDefault="007A5722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7A5722" w:rsidRDefault="007A5722" w:rsidP="00796A9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5722" w:rsidRDefault="007A5722" w:rsidP="00883E2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7A5722" w:rsidRPr="006F2409" w:rsidTr="00CF35D3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F2409">
              <w:rPr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</w:pPr>
            <w:r>
              <w:rPr>
                <w:b/>
              </w:rPr>
              <w:t>Подпрограмма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A5722" w:rsidRPr="006F2409" w:rsidRDefault="007A5722" w:rsidP="0023454F">
            <w:pPr>
              <w:rPr>
                <w:bCs/>
              </w:rPr>
            </w:pPr>
            <w:r>
              <w:rPr>
                <w:b/>
              </w:rPr>
              <w:t>Повышение безопасности дорожного движения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A5722" w:rsidRPr="00FB7F0E" w:rsidRDefault="00FB7F0E" w:rsidP="00FB7F0E">
            <w:pPr>
              <w:tabs>
                <w:tab w:val="left" w:pos="6555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FB7F0E">
              <w:rPr>
                <w:b/>
                <w:color w:val="C00000"/>
                <w:sz w:val="20"/>
                <w:szCs w:val="20"/>
              </w:rPr>
              <w:t>33448,92914</w:t>
            </w:r>
          </w:p>
        </w:tc>
        <w:tc>
          <w:tcPr>
            <w:tcW w:w="1134" w:type="dxa"/>
            <w:shd w:val="clear" w:color="auto" w:fill="auto"/>
          </w:tcPr>
          <w:p w:rsidR="007A5722" w:rsidRPr="00C54E7F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C54E7F">
              <w:rPr>
                <w:b/>
                <w:sz w:val="20"/>
                <w:szCs w:val="20"/>
              </w:rPr>
              <w:t>32738,0</w:t>
            </w:r>
          </w:p>
        </w:tc>
        <w:tc>
          <w:tcPr>
            <w:tcW w:w="992" w:type="dxa"/>
            <w:shd w:val="clear" w:color="auto" w:fill="auto"/>
          </w:tcPr>
          <w:p w:rsidR="007A5722" w:rsidRPr="00C54E7F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C54E7F">
              <w:rPr>
                <w:b/>
                <w:sz w:val="20"/>
                <w:szCs w:val="20"/>
              </w:rPr>
              <w:t>27991,9</w:t>
            </w:r>
          </w:p>
        </w:tc>
        <w:tc>
          <w:tcPr>
            <w:tcW w:w="992" w:type="dxa"/>
          </w:tcPr>
          <w:p w:rsidR="007A5722" w:rsidRPr="00C54E7F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C54E7F">
              <w:rPr>
                <w:b/>
                <w:sz w:val="20"/>
                <w:szCs w:val="20"/>
              </w:rPr>
              <w:t>27991,9</w:t>
            </w:r>
          </w:p>
        </w:tc>
        <w:tc>
          <w:tcPr>
            <w:tcW w:w="1134" w:type="dxa"/>
            <w:gridSpan w:val="3"/>
          </w:tcPr>
          <w:p w:rsidR="007A5722" w:rsidRPr="00C54E7F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C54E7F">
              <w:rPr>
                <w:b/>
                <w:sz w:val="20"/>
                <w:szCs w:val="20"/>
              </w:rPr>
              <w:t>27991,9</w:t>
            </w:r>
          </w:p>
        </w:tc>
        <w:tc>
          <w:tcPr>
            <w:tcW w:w="1560" w:type="dxa"/>
            <w:shd w:val="clear" w:color="auto" w:fill="auto"/>
          </w:tcPr>
          <w:p w:rsidR="007A5722" w:rsidRPr="00C54E7F" w:rsidRDefault="007A5722" w:rsidP="00FB7F0E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C54E7F">
              <w:rPr>
                <w:b/>
                <w:sz w:val="20"/>
                <w:szCs w:val="20"/>
              </w:rPr>
              <w:t>1</w:t>
            </w:r>
            <w:r w:rsidR="00FB7F0E">
              <w:rPr>
                <w:b/>
                <w:sz w:val="20"/>
                <w:szCs w:val="20"/>
              </w:rPr>
              <w:t>50162,62914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vMerge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A5722" w:rsidRPr="006F2409" w:rsidRDefault="007A5722" w:rsidP="0023454F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A5722" w:rsidRPr="00436FB1" w:rsidRDefault="007A5722" w:rsidP="0023454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92D050"/>
          </w:tcPr>
          <w:p w:rsidR="007A5722" w:rsidRPr="00FB7F0E" w:rsidRDefault="007A5722" w:rsidP="00FB7F0E">
            <w:pPr>
              <w:tabs>
                <w:tab w:val="left" w:pos="6555"/>
              </w:tabs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B7F0E">
              <w:rPr>
                <w:b/>
                <w:i/>
                <w:color w:val="C00000"/>
                <w:sz w:val="20"/>
                <w:szCs w:val="20"/>
              </w:rPr>
              <w:t>6</w:t>
            </w:r>
            <w:r w:rsidR="00FB7F0E" w:rsidRPr="00FB7F0E">
              <w:rPr>
                <w:b/>
                <w:i/>
                <w:color w:val="C00000"/>
                <w:sz w:val="20"/>
                <w:szCs w:val="20"/>
              </w:rPr>
              <w:t>966,929</w:t>
            </w:r>
          </w:p>
        </w:tc>
        <w:tc>
          <w:tcPr>
            <w:tcW w:w="1134" w:type="dxa"/>
            <w:shd w:val="clear" w:color="auto" w:fill="92D05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6805,0</w:t>
            </w:r>
          </w:p>
        </w:tc>
        <w:tc>
          <w:tcPr>
            <w:tcW w:w="992" w:type="dxa"/>
            <w:shd w:val="clear" w:color="auto" w:fill="92D05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7329,9</w:t>
            </w:r>
          </w:p>
        </w:tc>
        <w:tc>
          <w:tcPr>
            <w:tcW w:w="992" w:type="dxa"/>
            <w:shd w:val="clear" w:color="auto" w:fill="92D05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7329,9</w:t>
            </w:r>
          </w:p>
        </w:tc>
        <w:tc>
          <w:tcPr>
            <w:tcW w:w="1134" w:type="dxa"/>
            <w:gridSpan w:val="3"/>
            <w:shd w:val="clear" w:color="auto" w:fill="92D05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7329,9</w:t>
            </w:r>
          </w:p>
        </w:tc>
        <w:tc>
          <w:tcPr>
            <w:tcW w:w="1560" w:type="dxa"/>
            <w:shd w:val="clear" w:color="auto" w:fill="92D050"/>
          </w:tcPr>
          <w:p w:rsidR="007A5722" w:rsidRPr="00887F3E" w:rsidRDefault="00FB7F0E" w:rsidP="00FB7F0E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35761,62914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A5722" w:rsidRPr="00436FB1" w:rsidRDefault="007A5722" w:rsidP="0023454F">
            <w:pPr>
              <w:tabs>
                <w:tab w:val="left" w:pos="655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92D050"/>
          </w:tcPr>
          <w:p w:rsidR="007A5722" w:rsidRPr="00FB7F0E" w:rsidRDefault="007A5722" w:rsidP="00FB7F0E">
            <w:pPr>
              <w:tabs>
                <w:tab w:val="left" w:pos="6555"/>
              </w:tabs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B7F0E">
              <w:rPr>
                <w:b/>
                <w:i/>
                <w:color w:val="C00000"/>
                <w:sz w:val="20"/>
                <w:szCs w:val="20"/>
              </w:rPr>
              <w:t>2</w:t>
            </w:r>
            <w:r w:rsidR="00FB7F0E" w:rsidRPr="00FB7F0E">
              <w:rPr>
                <w:b/>
                <w:i/>
                <w:color w:val="C00000"/>
                <w:sz w:val="20"/>
                <w:szCs w:val="20"/>
              </w:rPr>
              <w:t>6482,00</w:t>
            </w:r>
          </w:p>
        </w:tc>
        <w:tc>
          <w:tcPr>
            <w:tcW w:w="1134" w:type="dxa"/>
            <w:shd w:val="clear" w:color="auto" w:fill="92D050"/>
          </w:tcPr>
          <w:p w:rsidR="007A5722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25933,00</w:t>
            </w:r>
          </w:p>
        </w:tc>
        <w:tc>
          <w:tcPr>
            <w:tcW w:w="992" w:type="dxa"/>
            <w:shd w:val="clear" w:color="auto" w:fill="92D050"/>
          </w:tcPr>
          <w:p w:rsidR="007A5722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20662,00</w:t>
            </w:r>
          </w:p>
        </w:tc>
        <w:tc>
          <w:tcPr>
            <w:tcW w:w="992" w:type="dxa"/>
            <w:shd w:val="clear" w:color="auto" w:fill="92D050"/>
          </w:tcPr>
          <w:p w:rsidR="007A5722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20662,00</w:t>
            </w:r>
          </w:p>
        </w:tc>
        <w:tc>
          <w:tcPr>
            <w:tcW w:w="1134" w:type="dxa"/>
            <w:gridSpan w:val="3"/>
            <w:shd w:val="clear" w:color="auto" w:fill="92D050"/>
          </w:tcPr>
          <w:p w:rsidR="007A5722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20662,00</w:t>
            </w:r>
          </w:p>
        </w:tc>
        <w:tc>
          <w:tcPr>
            <w:tcW w:w="1560" w:type="dxa"/>
            <w:shd w:val="clear" w:color="auto" w:fill="92D050"/>
          </w:tcPr>
          <w:p w:rsidR="007A5722" w:rsidRDefault="007A5722" w:rsidP="00FB7F0E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</w:t>
            </w:r>
            <w:r w:rsidR="00FB7F0E">
              <w:rPr>
                <w:b/>
                <w:i/>
                <w:color w:val="000000"/>
                <w:sz w:val="20"/>
                <w:szCs w:val="20"/>
              </w:rPr>
              <w:t>4401,00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Разметка улично - дорожной сети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110,00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110,00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110,00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110,00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540,0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Профилирование улично-дорожной сети 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520,00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700,00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700,00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700,00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700,00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3320,0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Трубопереезды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887F3E">
              <w:rPr>
                <w:color w:val="000000"/>
                <w:sz w:val="20"/>
                <w:szCs w:val="20"/>
              </w:rPr>
              <w:t>50,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87F3E">
              <w:rPr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150,00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750,0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пешеходных переходов в пгт Свеча</w:t>
            </w:r>
          </w:p>
        </w:tc>
        <w:tc>
          <w:tcPr>
            <w:tcW w:w="2126" w:type="dxa"/>
            <w:shd w:val="clear" w:color="auto" w:fill="auto"/>
          </w:tcPr>
          <w:p w:rsidR="007A5722" w:rsidRPr="00436FB1" w:rsidRDefault="007A5722" w:rsidP="0023454F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7A5722" w:rsidP="00FB7F0E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</w:t>
            </w:r>
            <w:r w:rsidR="00FB7F0E">
              <w:rPr>
                <w:color w:val="000000"/>
                <w:sz w:val="20"/>
                <w:szCs w:val="20"/>
              </w:rPr>
              <w:t> 135,00</w:t>
            </w:r>
            <w:r w:rsidRPr="00887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0D370C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D370C">
              <w:rPr>
                <w:b/>
                <w:i/>
                <w:sz w:val="20"/>
                <w:szCs w:val="20"/>
              </w:rPr>
              <w:t>135</w:t>
            </w:r>
            <w:r>
              <w:rPr>
                <w:b/>
                <w:i/>
                <w:sz w:val="20"/>
                <w:szCs w:val="20"/>
              </w:rPr>
              <w:t>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Установка дорожных знаков, приобретение знаков, стоек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87F3E">
              <w:rPr>
                <w:i/>
                <w:iCs/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50,00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Ремонт моста д. Горюшки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FB7F0E" w:rsidP="00FB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640,0</w:t>
            </w:r>
            <w:r w:rsidR="007A5722" w:rsidRPr="00887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0D370C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640</w:t>
            </w:r>
            <w:r w:rsidR="007A5722">
              <w:rPr>
                <w:b/>
                <w:i/>
                <w:sz w:val="20"/>
                <w:szCs w:val="20"/>
              </w:rPr>
              <w:t>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Ямочный ремонт улично-дорожной сети  Свечинского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FB7F0E" w:rsidP="00FB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7A5722" w:rsidRPr="00887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462,0</w:t>
            </w:r>
            <w:r w:rsidRPr="00F73270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</w:t>
            </w:r>
            <w:r w:rsidRPr="00887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</w:t>
            </w:r>
            <w:r w:rsidRPr="00887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</w:t>
            </w:r>
            <w:r w:rsidRPr="00887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0D370C" w:rsidP="000D370C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7A5722">
              <w:rPr>
                <w:b/>
                <w:i/>
                <w:sz w:val="20"/>
                <w:szCs w:val="20"/>
              </w:rPr>
              <w:t>61,7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Расчистка тротуаров</w:t>
            </w:r>
          </w:p>
        </w:tc>
        <w:tc>
          <w:tcPr>
            <w:tcW w:w="2126" w:type="dxa"/>
            <w:shd w:val="clear" w:color="auto" w:fill="auto"/>
          </w:tcPr>
          <w:p w:rsidR="007A5722" w:rsidRPr="00436FB1" w:rsidRDefault="007A5722" w:rsidP="0023454F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A5722" w:rsidRPr="00887F3E" w:rsidRDefault="00FB7F0E" w:rsidP="00FB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5722" w:rsidRPr="00887F3E">
              <w:rPr>
                <w:color w:val="000000"/>
                <w:sz w:val="20"/>
                <w:szCs w:val="20"/>
              </w:rPr>
              <w:t xml:space="preserve">00,00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A5722" w:rsidRPr="00F73270" w:rsidRDefault="007A5722" w:rsidP="0023454F">
            <w:pPr>
              <w:jc w:val="center"/>
              <w:rPr>
                <w:color w:val="FF0000"/>
                <w:sz w:val="20"/>
                <w:szCs w:val="20"/>
              </w:rPr>
            </w:pPr>
            <w:r w:rsidRPr="00F73270">
              <w:rPr>
                <w:color w:val="FF0000"/>
                <w:sz w:val="20"/>
                <w:szCs w:val="20"/>
              </w:rPr>
              <w:t xml:space="preserve">250,00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887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887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3"/>
            <w:shd w:val="clear" w:color="auto" w:fill="FFFF00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887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0D370C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D370C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00,0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:rsidR="007A5722" w:rsidRDefault="007A5722" w:rsidP="0023454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Дислокация дорожных знаков</w:t>
            </w: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7A5722" w:rsidRPr="00887F3E" w:rsidRDefault="007A5722" w:rsidP="002345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160,0</w:t>
            </w: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7A5722" w:rsidRPr="00F73270" w:rsidRDefault="007A5722" w:rsidP="0023454F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73270">
              <w:rPr>
                <w:rFonts w:ascii="Calibri" w:hAnsi="Calibri"/>
                <w:color w:val="FF0000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bottom"/>
          </w:tcPr>
          <w:p w:rsidR="007A5722" w:rsidRPr="00887F3E" w:rsidRDefault="007A5722" w:rsidP="002345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shd w:val="clear" w:color="auto" w:fill="FFFF00"/>
            <w:vAlign w:val="bottom"/>
          </w:tcPr>
          <w:p w:rsidR="007A5722" w:rsidRPr="00887F3E" w:rsidRDefault="007A5722" w:rsidP="002345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3"/>
            <w:shd w:val="clear" w:color="auto" w:fill="FFFF00"/>
            <w:vAlign w:val="bottom"/>
          </w:tcPr>
          <w:p w:rsidR="007A5722" w:rsidRPr="00887F3E" w:rsidRDefault="007A5722" w:rsidP="002345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160,0</w:t>
            </w:r>
          </w:p>
        </w:tc>
      </w:tr>
      <w:tr w:rsidR="007A5722" w:rsidRPr="006F2409" w:rsidTr="00CF35D3">
        <w:trPr>
          <w:trHeight w:val="170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7A5722" w:rsidRDefault="007A5722" w:rsidP="0023454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A5722" w:rsidRPr="00445DBB" w:rsidRDefault="007A5722" w:rsidP="0023454F">
            <w:pPr>
              <w:tabs>
                <w:tab w:val="left" w:pos="6555"/>
              </w:tabs>
            </w:pPr>
          </w:p>
        </w:tc>
        <w:tc>
          <w:tcPr>
            <w:tcW w:w="1984" w:type="dxa"/>
            <w:shd w:val="clear" w:color="auto" w:fill="auto"/>
          </w:tcPr>
          <w:p w:rsidR="007A5722" w:rsidRDefault="007A5722" w:rsidP="0023454F">
            <w:pPr>
              <w:tabs>
                <w:tab w:val="left" w:pos="655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A5722" w:rsidRPr="006F2409" w:rsidTr="00CF35D3">
        <w:trPr>
          <w:trHeight w:val="259"/>
        </w:trPr>
        <w:tc>
          <w:tcPr>
            <w:tcW w:w="708" w:type="dxa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</w:tcPr>
          <w:p w:rsidR="007A5722" w:rsidRPr="006F2409" w:rsidRDefault="007A5722" w:rsidP="0023454F">
            <w:pPr>
              <w:tabs>
                <w:tab w:val="left" w:pos="6555"/>
              </w:tabs>
            </w:pPr>
          </w:p>
        </w:tc>
        <w:tc>
          <w:tcPr>
            <w:tcW w:w="2695" w:type="dxa"/>
          </w:tcPr>
          <w:p w:rsidR="007A5722" w:rsidRPr="00C54E7F" w:rsidRDefault="007A5722" w:rsidP="0023454F">
            <w:pPr>
              <w:rPr>
                <w:b/>
                <w:i/>
                <w:sz w:val="20"/>
                <w:szCs w:val="20"/>
              </w:rPr>
            </w:pPr>
            <w:r w:rsidRPr="00C54E7F">
              <w:rPr>
                <w:b/>
                <w:i/>
                <w:sz w:val="20"/>
                <w:szCs w:val="20"/>
              </w:rPr>
              <w:t>Содержание  автомобильных  дорог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общего пользования местного значения </w:t>
            </w:r>
            <w:r w:rsidRPr="00C54E7F">
              <w:rPr>
                <w:b/>
                <w:i/>
                <w:sz w:val="20"/>
                <w:szCs w:val="20"/>
              </w:rPr>
              <w:t xml:space="preserve"> в черте населенных пунктов</w:t>
            </w:r>
          </w:p>
        </w:tc>
        <w:tc>
          <w:tcPr>
            <w:tcW w:w="2126" w:type="dxa"/>
          </w:tcPr>
          <w:p w:rsidR="007A5722" w:rsidRPr="006F2409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lastRenderedPageBreak/>
              <w:t xml:space="preserve">Отдел ЖКХ, архитектуры и </w:t>
            </w:r>
            <w:r w:rsidRPr="00436FB1">
              <w:rPr>
                <w:b/>
                <w:i/>
                <w:sz w:val="20"/>
                <w:szCs w:val="20"/>
              </w:rPr>
              <w:lastRenderedPageBreak/>
              <w:t>градостроительства</w:t>
            </w:r>
          </w:p>
        </w:tc>
        <w:tc>
          <w:tcPr>
            <w:tcW w:w="1984" w:type="dxa"/>
          </w:tcPr>
          <w:p w:rsidR="007A5722" w:rsidRPr="006F2409" w:rsidRDefault="007A5722" w:rsidP="0023454F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522048">
              <w:rPr>
                <w:b/>
                <w:sz w:val="20"/>
                <w:szCs w:val="20"/>
              </w:rPr>
              <w:lastRenderedPageBreak/>
              <w:t xml:space="preserve">Бюджет муниципального </w:t>
            </w:r>
            <w:r w:rsidRPr="00522048">
              <w:rPr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722" w:rsidRPr="00887F3E" w:rsidRDefault="000D370C" w:rsidP="000D37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2267,939</w:t>
            </w:r>
          </w:p>
        </w:tc>
        <w:tc>
          <w:tcPr>
            <w:tcW w:w="1134" w:type="dxa"/>
            <w:vAlign w:val="center"/>
          </w:tcPr>
          <w:p w:rsidR="007A5722" w:rsidRPr="00887F3E" w:rsidRDefault="007A5722" w:rsidP="002345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>3 718,00</w:t>
            </w:r>
          </w:p>
        </w:tc>
        <w:tc>
          <w:tcPr>
            <w:tcW w:w="992" w:type="dxa"/>
            <w:vAlign w:val="center"/>
          </w:tcPr>
          <w:p w:rsidR="007A5722" w:rsidRPr="00887F3E" w:rsidRDefault="007A5722" w:rsidP="002345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>4 532,00</w:t>
            </w:r>
          </w:p>
        </w:tc>
        <w:tc>
          <w:tcPr>
            <w:tcW w:w="992" w:type="dxa"/>
            <w:vAlign w:val="center"/>
          </w:tcPr>
          <w:p w:rsidR="007A5722" w:rsidRPr="00887F3E" w:rsidRDefault="007A5722" w:rsidP="002345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>4 532,00</w:t>
            </w:r>
          </w:p>
        </w:tc>
        <w:tc>
          <w:tcPr>
            <w:tcW w:w="1134" w:type="dxa"/>
            <w:gridSpan w:val="3"/>
            <w:vAlign w:val="center"/>
          </w:tcPr>
          <w:p w:rsidR="007A5722" w:rsidRPr="00887F3E" w:rsidRDefault="007A5722" w:rsidP="002345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F3E">
              <w:rPr>
                <w:rFonts w:ascii="Calibri" w:hAnsi="Calibri"/>
                <w:color w:val="000000"/>
                <w:sz w:val="22"/>
                <w:szCs w:val="22"/>
              </w:rPr>
              <w:t>4 532,00</w:t>
            </w:r>
          </w:p>
        </w:tc>
        <w:tc>
          <w:tcPr>
            <w:tcW w:w="1560" w:type="dxa"/>
            <w:vAlign w:val="center"/>
          </w:tcPr>
          <w:p w:rsidR="007A5722" w:rsidRPr="00887F3E" w:rsidRDefault="007A5722" w:rsidP="000D370C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D370C">
              <w:rPr>
                <w:sz w:val="20"/>
                <w:szCs w:val="20"/>
              </w:rPr>
              <w:t>581,939</w:t>
            </w:r>
          </w:p>
        </w:tc>
      </w:tr>
      <w:tr w:rsidR="007A5722" w:rsidRPr="006F2409" w:rsidTr="00CF35D3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 w:val="restart"/>
          </w:tcPr>
          <w:p w:rsidR="007A5722" w:rsidRPr="006F2409" w:rsidRDefault="007A5722" w:rsidP="0023454F">
            <w:pPr>
              <w:tabs>
                <w:tab w:val="left" w:pos="6555"/>
              </w:tabs>
            </w:pPr>
          </w:p>
        </w:tc>
        <w:tc>
          <w:tcPr>
            <w:tcW w:w="2695" w:type="dxa"/>
            <w:vMerge w:val="restart"/>
          </w:tcPr>
          <w:p w:rsidR="007A5722" w:rsidRPr="00C54E7F" w:rsidRDefault="007A5722" w:rsidP="0023454F">
            <w:pPr>
              <w:rPr>
                <w:b/>
                <w:i/>
                <w:sz w:val="20"/>
                <w:szCs w:val="20"/>
              </w:rPr>
            </w:pPr>
            <w:r w:rsidRPr="00C54E7F">
              <w:rPr>
                <w:b/>
                <w:i/>
                <w:sz w:val="20"/>
                <w:szCs w:val="20"/>
              </w:rPr>
              <w:t>Содержание автомобильных дорог общего пользования местного значения в не границ населенных пунктов</w:t>
            </w:r>
          </w:p>
        </w:tc>
        <w:tc>
          <w:tcPr>
            <w:tcW w:w="2126" w:type="dxa"/>
            <w:vMerge w:val="restart"/>
          </w:tcPr>
          <w:p w:rsidR="007A5722" w:rsidRPr="006F2409" w:rsidRDefault="007A5722" w:rsidP="0023454F">
            <w:pPr>
              <w:tabs>
                <w:tab w:val="left" w:pos="6555"/>
              </w:tabs>
            </w:pPr>
            <w:r w:rsidRPr="00436FB1">
              <w:rPr>
                <w:b/>
                <w:i/>
                <w:sz w:val="20"/>
                <w:szCs w:val="20"/>
              </w:rPr>
              <w:t>Отдел ЖКХ, архитектуры и градостроительства</w:t>
            </w:r>
          </w:p>
        </w:tc>
        <w:tc>
          <w:tcPr>
            <w:tcW w:w="1984" w:type="dxa"/>
          </w:tcPr>
          <w:p w:rsidR="007A5722" w:rsidRDefault="007A5722" w:rsidP="0023454F">
            <w:r w:rsidRPr="00522048">
              <w:rPr>
                <w:b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722" w:rsidRPr="00887F3E" w:rsidRDefault="007A5722" w:rsidP="00FB7F0E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</w:t>
            </w:r>
            <w:r w:rsidR="00FB7F0E">
              <w:rPr>
                <w:color w:val="000000"/>
                <w:sz w:val="20"/>
                <w:szCs w:val="20"/>
              </w:rPr>
              <w:t> </w:t>
            </w:r>
            <w:r w:rsidRPr="00887F3E">
              <w:rPr>
                <w:color w:val="000000"/>
                <w:sz w:val="20"/>
                <w:szCs w:val="20"/>
              </w:rPr>
              <w:t>3</w:t>
            </w:r>
            <w:r w:rsidR="00FB7F0E">
              <w:rPr>
                <w:color w:val="000000"/>
                <w:sz w:val="20"/>
                <w:szCs w:val="20"/>
              </w:rPr>
              <w:t>93,790</w:t>
            </w:r>
          </w:p>
        </w:tc>
        <w:tc>
          <w:tcPr>
            <w:tcW w:w="1134" w:type="dxa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992" w:type="dxa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1 088,00</w:t>
            </w:r>
          </w:p>
        </w:tc>
        <w:tc>
          <w:tcPr>
            <w:tcW w:w="992" w:type="dxa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1 088,00</w:t>
            </w:r>
          </w:p>
        </w:tc>
        <w:tc>
          <w:tcPr>
            <w:tcW w:w="1134" w:type="dxa"/>
            <w:gridSpan w:val="3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1 088,00</w:t>
            </w:r>
          </w:p>
        </w:tc>
        <w:tc>
          <w:tcPr>
            <w:tcW w:w="1560" w:type="dxa"/>
            <w:vAlign w:val="center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5977,0</w:t>
            </w:r>
          </w:p>
        </w:tc>
      </w:tr>
      <w:tr w:rsidR="007A5722" w:rsidRPr="006F2409" w:rsidTr="00CF35D3">
        <w:trPr>
          <w:trHeight w:val="259"/>
        </w:trPr>
        <w:tc>
          <w:tcPr>
            <w:tcW w:w="708" w:type="dxa"/>
            <w:vMerge/>
            <w:shd w:val="clear" w:color="auto" w:fill="auto"/>
          </w:tcPr>
          <w:p w:rsidR="007A5722" w:rsidRPr="006F2409" w:rsidRDefault="007A5722" w:rsidP="0023454F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A5722" w:rsidRPr="006F2409" w:rsidRDefault="007A5722" w:rsidP="0023454F">
            <w:pPr>
              <w:tabs>
                <w:tab w:val="left" w:pos="6555"/>
              </w:tabs>
            </w:pPr>
          </w:p>
        </w:tc>
        <w:tc>
          <w:tcPr>
            <w:tcW w:w="2695" w:type="dxa"/>
            <w:vMerge/>
          </w:tcPr>
          <w:p w:rsidR="007A5722" w:rsidRPr="00887F3E" w:rsidRDefault="007A5722" w:rsidP="002345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A5722" w:rsidRPr="00436FB1" w:rsidRDefault="007A5722" w:rsidP="0023454F">
            <w:pPr>
              <w:tabs>
                <w:tab w:val="left" w:pos="655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5722" w:rsidRPr="00887F3E" w:rsidRDefault="007A5722" w:rsidP="0023454F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887F3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722" w:rsidRPr="00887F3E" w:rsidRDefault="007A5722" w:rsidP="00FB7F0E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</w:t>
            </w:r>
            <w:r w:rsidR="00FB7F0E">
              <w:rPr>
                <w:color w:val="000000"/>
                <w:sz w:val="20"/>
                <w:szCs w:val="20"/>
              </w:rPr>
              <w:t>6482,00</w:t>
            </w:r>
          </w:p>
        </w:tc>
        <w:tc>
          <w:tcPr>
            <w:tcW w:w="1134" w:type="dxa"/>
            <w:vAlign w:val="center"/>
          </w:tcPr>
          <w:p w:rsidR="007A5722" w:rsidRPr="00887F3E" w:rsidRDefault="007A5722" w:rsidP="0023454F">
            <w:pPr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25933,00</w:t>
            </w:r>
          </w:p>
        </w:tc>
        <w:tc>
          <w:tcPr>
            <w:tcW w:w="992" w:type="dxa"/>
            <w:vAlign w:val="center"/>
          </w:tcPr>
          <w:p w:rsidR="007A5722" w:rsidRPr="00887F3E" w:rsidRDefault="007A5722" w:rsidP="00CF35D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87F3E">
              <w:rPr>
                <w:color w:val="000000"/>
                <w:sz w:val="20"/>
                <w:szCs w:val="20"/>
              </w:rPr>
              <w:t>20 662,00</w:t>
            </w:r>
          </w:p>
        </w:tc>
        <w:tc>
          <w:tcPr>
            <w:tcW w:w="992" w:type="dxa"/>
            <w:vAlign w:val="center"/>
          </w:tcPr>
          <w:p w:rsidR="007A5722" w:rsidRPr="00FD344E" w:rsidRDefault="007A5722" w:rsidP="0023454F">
            <w:pPr>
              <w:rPr>
                <w:color w:val="000000"/>
                <w:sz w:val="18"/>
                <w:szCs w:val="18"/>
              </w:rPr>
            </w:pPr>
            <w:r w:rsidRPr="00FD344E">
              <w:rPr>
                <w:color w:val="000000"/>
                <w:sz w:val="18"/>
                <w:szCs w:val="18"/>
              </w:rPr>
              <w:t>20 662,00</w:t>
            </w:r>
          </w:p>
        </w:tc>
        <w:tc>
          <w:tcPr>
            <w:tcW w:w="1134" w:type="dxa"/>
            <w:gridSpan w:val="3"/>
            <w:vAlign w:val="center"/>
          </w:tcPr>
          <w:p w:rsidR="007A5722" w:rsidRPr="00FD344E" w:rsidRDefault="007A5722" w:rsidP="0023454F">
            <w:pPr>
              <w:rPr>
                <w:color w:val="000000"/>
                <w:sz w:val="18"/>
                <w:szCs w:val="18"/>
              </w:rPr>
            </w:pPr>
            <w:r w:rsidRPr="00FD344E">
              <w:rPr>
                <w:color w:val="000000"/>
                <w:sz w:val="18"/>
                <w:szCs w:val="18"/>
              </w:rPr>
              <w:t>20 662,00</w:t>
            </w:r>
          </w:p>
        </w:tc>
        <w:tc>
          <w:tcPr>
            <w:tcW w:w="1560" w:type="dxa"/>
            <w:vAlign w:val="center"/>
          </w:tcPr>
          <w:p w:rsidR="007A5722" w:rsidRPr="00887F3E" w:rsidRDefault="007A5722" w:rsidP="0023454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113520,0</w:t>
            </w:r>
          </w:p>
        </w:tc>
      </w:tr>
    </w:tbl>
    <w:p w:rsidR="007A5722" w:rsidRPr="000729CA" w:rsidRDefault="007A5722" w:rsidP="007A5722">
      <w:pPr>
        <w:ind w:firstLine="709"/>
        <w:jc w:val="center"/>
        <w:rPr>
          <w:b/>
          <w:sz w:val="28"/>
        </w:rPr>
      </w:pPr>
    </w:p>
    <w:p w:rsidR="007A5722" w:rsidRDefault="007A5722" w:rsidP="007A5722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  <w:sectPr w:rsidR="007A5722" w:rsidSect="00887F3E">
          <w:pgSz w:w="16838" w:h="11906" w:orient="landscape" w:code="9"/>
          <w:pgMar w:top="1021" w:right="1134" w:bottom="567" w:left="680" w:header="720" w:footer="720" w:gutter="0"/>
          <w:cols w:space="720"/>
          <w:docGrid w:linePitch="326"/>
        </w:sectPr>
      </w:pPr>
    </w:p>
    <w:p w:rsidR="007A5722" w:rsidRDefault="007A5722" w:rsidP="007A5722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p w:rsidR="00275624" w:rsidRDefault="00275624" w:rsidP="00DE0ACC">
      <w:pPr>
        <w:tabs>
          <w:tab w:val="left" w:pos="4545"/>
        </w:tabs>
        <w:jc w:val="both"/>
        <w:rPr>
          <w:rFonts w:eastAsia="Arial"/>
          <w:sz w:val="20"/>
          <w:szCs w:val="20"/>
          <w:lang w:eastAsia="hi-IN" w:bidi="hi-IN"/>
        </w:rPr>
      </w:pPr>
    </w:p>
    <w:sectPr w:rsidR="00275624" w:rsidSect="007A5722">
      <w:pgSz w:w="16838" w:h="11906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05" w:rsidRDefault="00A44005" w:rsidP="00A42106">
      <w:r>
        <w:separator/>
      </w:r>
    </w:p>
  </w:endnote>
  <w:endnote w:type="continuationSeparator" w:id="1">
    <w:p w:rsidR="00A44005" w:rsidRDefault="00A44005" w:rsidP="00A4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05" w:rsidRDefault="00A44005" w:rsidP="00A42106">
      <w:r>
        <w:separator/>
      </w:r>
    </w:p>
  </w:footnote>
  <w:footnote w:type="continuationSeparator" w:id="1">
    <w:p w:rsidR="00A44005" w:rsidRDefault="00A44005" w:rsidP="00A42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A33"/>
    <w:multiLevelType w:val="hybridMultilevel"/>
    <w:tmpl w:val="4176C59A"/>
    <w:lvl w:ilvl="0" w:tplc="661471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83857"/>
    <w:multiLevelType w:val="hybridMultilevel"/>
    <w:tmpl w:val="1E9CC4C2"/>
    <w:lvl w:ilvl="0" w:tplc="F36614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D058ED"/>
    <w:multiLevelType w:val="hybridMultilevel"/>
    <w:tmpl w:val="A33A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C56"/>
    <w:multiLevelType w:val="hybridMultilevel"/>
    <w:tmpl w:val="1E9CC4C2"/>
    <w:lvl w:ilvl="0" w:tplc="F36614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27B6"/>
    <w:rsid w:val="000135C1"/>
    <w:rsid w:val="00026CF1"/>
    <w:rsid w:val="00035DD0"/>
    <w:rsid w:val="00037706"/>
    <w:rsid w:val="00041203"/>
    <w:rsid w:val="000458EC"/>
    <w:rsid w:val="000545FE"/>
    <w:rsid w:val="000602C2"/>
    <w:rsid w:val="000667CF"/>
    <w:rsid w:val="00067F0F"/>
    <w:rsid w:val="00072A73"/>
    <w:rsid w:val="0007462C"/>
    <w:rsid w:val="00076362"/>
    <w:rsid w:val="00083365"/>
    <w:rsid w:val="000A236B"/>
    <w:rsid w:val="000A4C81"/>
    <w:rsid w:val="000B13A5"/>
    <w:rsid w:val="000B475E"/>
    <w:rsid w:val="000B5DF9"/>
    <w:rsid w:val="000C34CB"/>
    <w:rsid w:val="000C753E"/>
    <w:rsid w:val="000D12F7"/>
    <w:rsid w:val="000D1E89"/>
    <w:rsid w:val="000D370C"/>
    <w:rsid w:val="000F740D"/>
    <w:rsid w:val="001013E1"/>
    <w:rsid w:val="0010157E"/>
    <w:rsid w:val="001056F9"/>
    <w:rsid w:val="00110909"/>
    <w:rsid w:val="001124F9"/>
    <w:rsid w:val="00113225"/>
    <w:rsid w:val="00120C0F"/>
    <w:rsid w:val="00125982"/>
    <w:rsid w:val="00127E71"/>
    <w:rsid w:val="0013372F"/>
    <w:rsid w:val="001427B6"/>
    <w:rsid w:val="001452B9"/>
    <w:rsid w:val="00152D56"/>
    <w:rsid w:val="00161D04"/>
    <w:rsid w:val="00173595"/>
    <w:rsid w:val="00182B67"/>
    <w:rsid w:val="001863FC"/>
    <w:rsid w:val="0018670E"/>
    <w:rsid w:val="00195250"/>
    <w:rsid w:val="001A0295"/>
    <w:rsid w:val="001A2D57"/>
    <w:rsid w:val="001A392B"/>
    <w:rsid w:val="001A6D2B"/>
    <w:rsid w:val="001A783D"/>
    <w:rsid w:val="001B1626"/>
    <w:rsid w:val="001B3D8F"/>
    <w:rsid w:val="001D18B1"/>
    <w:rsid w:val="001F3482"/>
    <w:rsid w:val="001F4142"/>
    <w:rsid w:val="00206841"/>
    <w:rsid w:val="00207A05"/>
    <w:rsid w:val="002138EE"/>
    <w:rsid w:val="00220E30"/>
    <w:rsid w:val="0022701F"/>
    <w:rsid w:val="0023454F"/>
    <w:rsid w:val="002352E5"/>
    <w:rsid w:val="00241718"/>
    <w:rsid w:val="00275624"/>
    <w:rsid w:val="002A038F"/>
    <w:rsid w:val="002A36DF"/>
    <w:rsid w:val="002A4E70"/>
    <w:rsid w:val="002A726E"/>
    <w:rsid w:val="002B2CCF"/>
    <w:rsid w:val="002B5AF0"/>
    <w:rsid w:val="002D51E0"/>
    <w:rsid w:val="002D718C"/>
    <w:rsid w:val="002F11D0"/>
    <w:rsid w:val="002F4550"/>
    <w:rsid w:val="00310717"/>
    <w:rsid w:val="00313696"/>
    <w:rsid w:val="003176EF"/>
    <w:rsid w:val="00317A9B"/>
    <w:rsid w:val="00327FCB"/>
    <w:rsid w:val="003309E6"/>
    <w:rsid w:val="0033311A"/>
    <w:rsid w:val="00344A98"/>
    <w:rsid w:val="00346EE9"/>
    <w:rsid w:val="00355951"/>
    <w:rsid w:val="00356B93"/>
    <w:rsid w:val="00356E36"/>
    <w:rsid w:val="00361851"/>
    <w:rsid w:val="0036400C"/>
    <w:rsid w:val="003730CC"/>
    <w:rsid w:val="00390DA0"/>
    <w:rsid w:val="00392C53"/>
    <w:rsid w:val="003953C9"/>
    <w:rsid w:val="003969BB"/>
    <w:rsid w:val="00397F16"/>
    <w:rsid w:val="003A4215"/>
    <w:rsid w:val="003B3D68"/>
    <w:rsid w:val="003B401A"/>
    <w:rsid w:val="003C0FCC"/>
    <w:rsid w:val="003C1878"/>
    <w:rsid w:val="003D25EA"/>
    <w:rsid w:val="003D56D4"/>
    <w:rsid w:val="003D7928"/>
    <w:rsid w:val="003E46C0"/>
    <w:rsid w:val="003E58CC"/>
    <w:rsid w:val="003F5C18"/>
    <w:rsid w:val="0040206A"/>
    <w:rsid w:val="004121BA"/>
    <w:rsid w:val="00426A1F"/>
    <w:rsid w:val="00435FCB"/>
    <w:rsid w:val="00436FB1"/>
    <w:rsid w:val="00440B3B"/>
    <w:rsid w:val="00441909"/>
    <w:rsid w:val="00463BFC"/>
    <w:rsid w:val="004801FC"/>
    <w:rsid w:val="0048437A"/>
    <w:rsid w:val="004931F3"/>
    <w:rsid w:val="004B2501"/>
    <w:rsid w:val="004B5EB8"/>
    <w:rsid w:val="004B7182"/>
    <w:rsid w:val="004C53F5"/>
    <w:rsid w:val="004C6691"/>
    <w:rsid w:val="004E1873"/>
    <w:rsid w:val="004E2F2B"/>
    <w:rsid w:val="004E4E17"/>
    <w:rsid w:val="004F297A"/>
    <w:rsid w:val="004F2F4B"/>
    <w:rsid w:val="00521BD6"/>
    <w:rsid w:val="00523D4C"/>
    <w:rsid w:val="00554F48"/>
    <w:rsid w:val="00555315"/>
    <w:rsid w:val="00555541"/>
    <w:rsid w:val="00570776"/>
    <w:rsid w:val="0057314D"/>
    <w:rsid w:val="005A6720"/>
    <w:rsid w:val="005B2C4A"/>
    <w:rsid w:val="005B2F2C"/>
    <w:rsid w:val="005B56D9"/>
    <w:rsid w:val="005D0626"/>
    <w:rsid w:val="005D2C72"/>
    <w:rsid w:val="005D5EF0"/>
    <w:rsid w:val="005F7968"/>
    <w:rsid w:val="0060285B"/>
    <w:rsid w:val="006344E1"/>
    <w:rsid w:val="006344E9"/>
    <w:rsid w:val="00643FEE"/>
    <w:rsid w:val="00654E0F"/>
    <w:rsid w:val="006650CE"/>
    <w:rsid w:val="006663D6"/>
    <w:rsid w:val="00680945"/>
    <w:rsid w:val="00680F5A"/>
    <w:rsid w:val="00685840"/>
    <w:rsid w:val="00686254"/>
    <w:rsid w:val="00687A36"/>
    <w:rsid w:val="00693291"/>
    <w:rsid w:val="006C00BB"/>
    <w:rsid w:val="006C2E5A"/>
    <w:rsid w:val="006C7ACC"/>
    <w:rsid w:val="006D218D"/>
    <w:rsid w:val="006D4C20"/>
    <w:rsid w:val="006E6802"/>
    <w:rsid w:val="006F2DA8"/>
    <w:rsid w:val="006F7EA6"/>
    <w:rsid w:val="00714285"/>
    <w:rsid w:val="007245EF"/>
    <w:rsid w:val="00736CFD"/>
    <w:rsid w:val="007470B8"/>
    <w:rsid w:val="00751A16"/>
    <w:rsid w:val="00753EEA"/>
    <w:rsid w:val="007551F0"/>
    <w:rsid w:val="0077156B"/>
    <w:rsid w:val="00775868"/>
    <w:rsid w:val="007803F1"/>
    <w:rsid w:val="00787F64"/>
    <w:rsid w:val="00796A9E"/>
    <w:rsid w:val="007A5722"/>
    <w:rsid w:val="007B563A"/>
    <w:rsid w:val="007B63BD"/>
    <w:rsid w:val="007B6F62"/>
    <w:rsid w:val="007C3FD4"/>
    <w:rsid w:val="007C4F15"/>
    <w:rsid w:val="007E04A5"/>
    <w:rsid w:val="007E16E9"/>
    <w:rsid w:val="007F375F"/>
    <w:rsid w:val="008049BF"/>
    <w:rsid w:val="00816DC8"/>
    <w:rsid w:val="0082343D"/>
    <w:rsid w:val="0082668F"/>
    <w:rsid w:val="00832E6E"/>
    <w:rsid w:val="00851E6D"/>
    <w:rsid w:val="00857C6B"/>
    <w:rsid w:val="00867EE7"/>
    <w:rsid w:val="00872403"/>
    <w:rsid w:val="008762E4"/>
    <w:rsid w:val="00883E2C"/>
    <w:rsid w:val="00884037"/>
    <w:rsid w:val="008861D2"/>
    <w:rsid w:val="00886C98"/>
    <w:rsid w:val="00886F7C"/>
    <w:rsid w:val="00887F3E"/>
    <w:rsid w:val="00894A4F"/>
    <w:rsid w:val="00894E37"/>
    <w:rsid w:val="00897297"/>
    <w:rsid w:val="008A520A"/>
    <w:rsid w:val="008A7301"/>
    <w:rsid w:val="008B50F0"/>
    <w:rsid w:val="008C0D4C"/>
    <w:rsid w:val="008C5310"/>
    <w:rsid w:val="008C64A4"/>
    <w:rsid w:val="008F55F2"/>
    <w:rsid w:val="009077C6"/>
    <w:rsid w:val="00917118"/>
    <w:rsid w:val="00917C5F"/>
    <w:rsid w:val="00924295"/>
    <w:rsid w:val="00925369"/>
    <w:rsid w:val="0092774E"/>
    <w:rsid w:val="009370CB"/>
    <w:rsid w:val="0093758B"/>
    <w:rsid w:val="00970EB7"/>
    <w:rsid w:val="0097193C"/>
    <w:rsid w:val="00977155"/>
    <w:rsid w:val="009A460D"/>
    <w:rsid w:val="009B58EE"/>
    <w:rsid w:val="009B7E9C"/>
    <w:rsid w:val="009C14FA"/>
    <w:rsid w:val="009C3D27"/>
    <w:rsid w:val="009C7702"/>
    <w:rsid w:val="009E1786"/>
    <w:rsid w:val="009E4CE2"/>
    <w:rsid w:val="009F2A58"/>
    <w:rsid w:val="00A10DD5"/>
    <w:rsid w:val="00A11118"/>
    <w:rsid w:val="00A22B97"/>
    <w:rsid w:val="00A277BF"/>
    <w:rsid w:val="00A3764B"/>
    <w:rsid w:val="00A42106"/>
    <w:rsid w:val="00A44005"/>
    <w:rsid w:val="00A51ED4"/>
    <w:rsid w:val="00A5573C"/>
    <w:rsid w:val="00A642FF"/>
    <w:rsid w:val="00A67527"/>
    <w:rsid w:val="00A708FA"/>
    <w:rsid w:val="00A7709E"/>
    <w:rsid w:val="00A944AF"/>
    <w:rsid w:val="00AA3B38"/>
    <w:rsid w:val="00AB7C1E"/>
    <w:rsid w:val="00AC1118"/>
    <w:rsid w:val="00AD4B52"/>
    <w:rsid w:val="00B0089A"/>
    <w:rsid w:val="00B041EB"/>
    <w:rsid w:val="00B05459"/>
    <w:rsid w:val="00B23B52"/>
    <w:rsid w:val="00B25B51"/>
    <w:rsid w:val="00B27DBC"/>
    <w:rsid w:val="00B3756A"/>
    <w:rsid w:val="00B447B9"/>
    <w:rsid w:val="00B4526E"/>
    <w:rsid w:val="00B73A0F"/>
    <w:rsid w:val="00B804A3"/>
    <w:rsid w:val="00B80DA1"/>
    <w:rsid w:val="00B81D94"/>
    <w:rsid w:val="00B94C5C"/>
    <w:rsid w:val="00BA620F"/>
    <w:rsid w:val="00BB0B2E"/>
    <w:rsid w:val="00BB6BDF"/>
    <w:rsid w:val="00BC427D"/>
    <w:rsid w:val="00BD41FB"/>
    <w:rsid w:val="00BD7C83"/>
    <w:rsid w:val="00BE3F3C"/>
    <w:rsid w:val="00BE4914"/>
    <w:rsid w:val="00BE6366"/>
    <w:rsid w:val="00C07DD6"/>
    <w:rsid w:val="00C130F6"/>
    <w:rsid w:val="00C174AA"/>
    <w:rsid w:val="00C2351C"/>
    <w:rsid w:val="00C25B47"/>
    <w:rsid w:val="00C2649A"/>
    <w:rsid w:val="00C31363"/>
    <w:rsid w:val="00C534FC"/>
    <w:rsid w:val="00C56A04"/>
    <w:rsid w:val="00C6379D"/>
    <w:rsid w:val="00CB1A30"/>
    <w:rsid w:val="00CB21C8"/>
    <w:rsid w:val="00CC4670"/>
    <w:rsid w:val="00CC6346"/>
    <w:rsid w:val="00CD7855"/>
    <w:rsid w:val="00CF28E9"/>
    <w:rsid w:val="00CF35D3"/>
    <w:rsid w:val="00D12E9C"/>
    <w:rsid w:val="00D1359A"/>
    <w:rsid w:val="00D22F23"/>
    <w:rsid w:val="00D2344B"/>
    <w:rsid w:val="00D26DED"/>
    <w:rsid w:val="00D35B96"/>
    <w:rsid w:val="00D41ECF"/>
    <w:rsid w:val="00D6292B"/>
    <w:rsid w:val="00D82A03"/>
    <w:rsid w:val="00D8347B"/>
    <w:rsid w:val="00D84281"/>
    <w:rsid w:val="00D8522F"/>
    <w:rsid w:val="00D92321"/>
    <w:rsid w:val="00D94C5D"/>
    <w:rsid w:val="00DA3A5E"/>
    <w:rsid w:val="00DA4CA9"/>
    <w:rsid w:val="00DA5ECC"/>
    <w:rsid w:val="00DC4356"/>
    <w:rsid w:val="00DC454F"/>
    <w:rsid w:val="00DC6A66"/>
    <w:rsid w:val="00DD1FD0"/>
    <w:rsid w:val="00DD50EB"/>
    <w:rsid w:val="00DD553C"/>
    <w:rsid w:val="00DD7E7C"/>
    <w:rsid w:val="00DD7FE2"/>
    <w:rsid w:val="00DE0ACC"/>
    <w:rsid w:val="00DE425E"/>
    <w:rsid w:val="00DF006D"/>
    <w:rsid w:val="00DF3389"/>
    <w:rsid w:val="00DF3F5E"/>
    <w:rsid w:val="00E10097"/>
    <w:rsid w:val="00E1102C"/>
    <w:rsid w:val="00E1117D"/>
    <w:rsid w:val="00E1144D"/>
    <w:rsid w:val="00E21136"/>
    <w:rsid w:val="00E2446A"/>
    <w:rsid w:val="00E36627"/>
    <w:rsid w:val="00E3682B"/>
    <w:rsid w:val="00E36D96"/>
    <w:rsid w:val="00E520C9"/>
    <w:rsid w:val="00E602DC"/>
    <w:rsid w:val="00E86E81"/>
    <w:rsid w:val="00E90019"/>
    <w:rsid w:val="00E92851"/>
    <w:rsid w:val="00E952C0"/>
    <w:rsid w:val="00E954D0"/>
    <w:rsid w:val="00E95E36"/>
    <w:rsid w:val="00EB052F"/>
    <w:rsid w:val="00EB53C7"/>
    <w:rsid w:val="00EB5795"/>
    <w:rsid w:val="00EB6A80"/>
    <w:rsid w:val="00EC0EAB"/>
    <w:rsid w:val="00EC1F99"/>
    <w:rsid w:val="00EC75E1"/>
    <w:rsid w:val="00EF135A"/>
    <w:rsid w:val="00F06759"/>
    <w:rsid w:val="00F23540"/>
    <w:rsid w:val="00F27555"/>
    <w:rsid w:val="00F314EE"/>
    <w:rsid w:val="00F4499C"/>
    <w:rsid w:val="00F56076"/>
    <w:rsid w:val="00F57C9A"/>
    <w:rsid w:val="00F64B2D"/>
    <w:rsid w:val="00F73270"/>
    <w:rsid w:val="00F90B6C"/>
    <w:rsid w:val="00FA033E"/>
    <w:rsid w:val="00FA139F"/>
    <w:rsid w:val="00FA1C60"/>
    <w:rsid w:val="00FA3CDC"/>
    <w:rsid w:val="00FA482D"/>
    <w:rsid w:val="00FB7943"/>
    <w:rsid w:val="00FB7F0E"/>
    <w:rsid w:val="00FC5C69"/>
    <w:rsid w:val="00FD344E"/>
    <w:rsid w:val="00FF251D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250"/>
    <w:rPr>
      <w:sz w:val="24"/>
      <w:szCs w:val="24"/>
    </w:rPr>
  </w:style>
  <w:style w:type="paragraph" w:styleId="6">
    <w:name w:val="heading 6"/>
    <w:basedOn w:val="a0"/>
    <w:next w:val="a0"/>
    <w:link w:val="60"/>
    <w:qFormat/>
    <w:locked/>
    <w:rsid w:val="00872403"/>
    <w:pPr>
      <w:keepNext/>
      <w:jc w:val="both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3B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3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3B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A3B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A3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0"/>
    <w:link w:val="20"/>
    <w:uiPriority w:val="99"/>
    <w:rsid w:val="00195250"/>
    <w:pPr>
      <w:numPr>
        <w:ilvl w:val="1"/>
        <w:numId w:val="1"/>
      </w:numPr>
      <w:spacing w:after="60"/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AA3B38"/>
    <w:rPr>
      <w:sz w:val="24"/>
      <w:szCs w:val="24"/>
    </w:rPr>
  </w:style>
  <w:style w:type="paragraph" w:styleId="a">
    <w:name w:val="Title"/>
    <w:basedOn w:val="a0"/>
    <w:link w:val="a4"/>
    <w:uiPriority w:val="99"/>
    <w:qFormat/>
    <w:rsid w:val="00195250"/>
    <w:pPr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"/>
    <w:uiPriority w:val="99"/>
    <w:locked/>
    <w:rsid w:val="00195250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5">
    <w:name w:val="Body Text Indent"/>
    <w:basedOn w:val="a0"/>
    <w:link w:val="a6"/>
    <w:uiPriority w:val="99"/>
    <w:rsid w:val="003309E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AA3B38"/>
    <w:rPr>
      <w:sz w:val="24"/>
      <w:szCs w:val="24"/>
    </w:rPr>
  </w:style>
  <w:style w:type="paragraph" w:customStyle="1" w:styleId="Iioaioo">
    <w:name w:val="Ii oaio?o"/>
    <w:basedOn w:val="a0"/>
    <w:rsid w:val="0087240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0"/>
    <w:rsid w:val="0087240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60">
    <w:name w:val="Заголовок 6 Знак"/>
    <w:basedOn w:val="a1"/>
    <w:link w:val="6"/>
    <w:rsid w:val="00872403"/>
    <w:rPr>
      <w:sz w:val="24"/>
      <w:szCs w:val="24"/>
    </w:rPr>
  </w:style>
  <w:style w:type="paragraph" w:customStyle="1" w:styleId="Heading">
    <w:name w:val="Heading"/>
    <w:rsid w:val="00A557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0"/>
    <w:link w:val="a9"/>
    <w:uiPriority w:val="99"/>
    <w:semiHidden/>
    <w:unhideWhenUsed/>
    <w:rsid w:val="00A421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A42106"/>
    <w:rPr>
      <w:sz w:val="24"/>
      <w:szCs w:val="24"/>
    </w:rPr>
  </w:style>
  <w:style w:type="paragraph" w:styleId="aa">
    <w:name w:val="footer"/>
    <w:basedOn w:val="a0"/>
    <w:link w:val="ab"/>
    <w:uiPriority w:val="99"/>
    <w:semiHidden/>
    <w:unhideWhenUsed/>
    <w:rsid w:val="00A421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A42106"/>
    <w:rPr>
      <w:sz w:val="24"/>
      <w:szCs w:val="24"/>
    </w:rPr>
  </w:style>
  <w:style w:type="table" w:styleId="ac">
    <w:name w:val="Table Grid"/>
    <w:basedOn w:val="a2"/>
    <w:uiPriority w:val="59"/>
    <w:locked/>
    <w:rsid w:val="00FF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4B5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B5EB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A726E"/>
    <w:rPr>
      <w:rFonts w:ascii="Arial" w:hAnsi="Arial" w:cs="Arial"/>
      <w:lang w:val="ru-RU" w:eastAsia="ru-RU" w:bidi="ar-SA"/>
    </w:rPr>
  </w:style>
  <w:style w:type="paragraph" w:styleId="af">
    <w:name w:val="Body Text"/>
    <w:basedOn w:val="a0"/>
    <w:link w:val="af0"/>
    <w:uiPriority w:val="99"/>
    <w:semiHidden/>
    <w:unhideWhenUsed/>
    <w:rsid w:val="00E92851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E92851"/>
    <w:rPr>
      <w:sz w:val="24"/>
      <w:szCs w:val="24"/>
    </w:rPr>
  </w:style>
  <w:style w:type="paragraph" w:styleId="af1">
    <w:name w:val="List Paragraph"/>
    <w:basedOn w:val="a0"/>
    <w:uiPriority w:val="34"/>
    <w:qFormat/>
    <w:rsid w:val="00DA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D086-4CAA-4A35-8FCA-4A71DA7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JKH_2</cp:lastModifiedBy>
  <cp:revision>2</cp:revision>
  <cp:lastPrinted>2021-07-06T09:58:00Z</cp:lastPrinted>
  <dcterms:created xsi:type="dcterms:W3CDTF">2021-07-06T10:00:00Z</dcterms:created>
  <dcterms:modified xsi:type="dcterms:W3CDTF">2021-07-06T10:00:00Z</dcterms:modified>
</cp:coreProperties>
</file>