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40C20A7" wp14:editId="504D817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33A85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065391">
              <w:rPr>
                <w:sz w:val="28"/>
                <w:szCs w:val="28"/>
              </w:rPr>
              <w:t>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33A85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AE5272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AE527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AE5272">
      <w:pPr>
        <w:tabs>
          <w:tab w:val="left" w:pos="0"/>
        </w:tabs>
        <w:autoSpaceDE w:val="0"/>
        <w:autoSpaceDN w:val="0"/>
        <w:adjustRightInd w:val="0"/>
        <w:spacing w:line="420" w:lineRule="exact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AE5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Г.С. Гоголева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D01BEE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</w:t>
            </w:r>
            <w:r w:rsidR="00D01BEE" w:rsidRPr="00C3623C">
              <w:rPr>
                <w:bCs/>
                <w:sz w:val="28"/>
                <w:szCs w:val="28"/>
              </w:rPr>
              <w:t>03.10</w:t>
            </w:r>
            <w:r w:rsidR="00065391" w:rsidRPr="00C3623C">
              <w:rPr>
                <w:bCs/>
                <w:sz w:val="28"/>
                <w:szCs w:val="28"/>
              </w:rPr>
              <w:t>.2022</w:t>
            </w:r>
            <w:r w:rsidR="00B40FF6" w:rsidRPr="00C3623C">
              <w:rPr>
                <w:bCs/>
                <w:sz w:val="28"/>
                <w:szCs w:val="28"/>
              </w:rPr>
              <w:t xml:space="preserve"> </w:t>
            </w:r>
            <w:r w:rsidRPr="00C3623C">
              <w:rPr>
                <w:bCs/>
                <w:sz w:val="28"/>
                <w:szCs w:val="28"/>
              </w:rPr>
              <w:t xml:space="preserve">№ </w:t>
            </w:r>
            <w:r w:rsidR="0006601A" w:rsidRPr="00C3623C">
              <w:rPr>
                <w:bCs/>
                <w:sz w:val="28"/>
                <w:szCs w:val="28"/>
              </w:rPr>
              <w:t xml:space="preserve"> </w:t>
            </w:r>
            <w:r w:rsidR="00D01BEE" w:rsidRPr="00C3623C">
              <w:rPr>
                <w:bCs/>
                <w:sz w:val="28"/>
                <w:szCs w:val="28"/>
              </w:rPr>
              <w:t>534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D01BEE">
              <w:rPr>
                <w:color w:val="FF0000"/>
                <w:sz w:val="28"/>
                <w:szCs w:val="28"/>
              </w:rPr>
              <w:t>281352,3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967C5B">
              <w:rPr>
                <w:color w:val="FF0000"/>
                <w:sz w:val="28"/>
                <w:szCs w:val="28"/>
                <w:shd w:val="clear" w:color="auto" w:fill="FFFFFF"/>
              </w:rPr>
              <w:t xml:space="preserve">171680,3 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D01BEE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967C5B">
              <w:rPr>
                <w:sz w:val="28"/>
                <w:szCs w:val="28"/>
              </w:rPr>
              <w:t>10</w:t>
            </w:r>
            <w:r w:rsidR="00D01BEE">
              <w:rPr>
                <w:sz w:val="28"/>
                <w:szCs w:val="28"/>
              </w:rPr>
              <w:t>9672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C5356C">
        <w:rPr>
          <w:color w:val="FF0000"/>
          <w:sz w:val="28"/>
          <w:szCs w:val="28"/>
        </w:rPr>
        <w:t>281352,3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171680,3</w:t>
      </w:r>
      <w:r w:rsidRPr="00D06FB8">
        <w:rPr>
          <w:sz w:val="28"/>
          <w:szCs w:val="28"/>
        </w:rPr>
        <w:t xml:space="preserve"> тыс. рублей, бюджета муниципального округа  </w:t>
      </w:r>
      <w:r w:rsidR="00C5356C">
        <w:rPr>
          <w:sz w:val="28"/>
          <w:szCs w:val="28"/>
        </w:rPr>
        <w:t>109672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171680,3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38714,2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Default="00C5356C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109672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5356C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23523,3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5356C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281352,3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5356C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62237,5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C3623C" w:rsidRDefault="00C3623C" w:rsidP="00C3623C">
      <w:pPr>
        <w:rPr>
          <w:rFonts w:eastAsia="Times New Roman"/>
          <w:color w:val="000000"/>
          <w:sz w:val="22"/>
          <w:lang w:eastAsia="ru-RU"/>
        </w:rPr>
        <w:sectPr w:rsidR="00C3623C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873"/>
        <w:gridCol w:w="2528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C3623C" w:rsidRPr="00C3623C" w:rsidTr="00C3623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C3623C" w:rsidRPr="00C3623C" w:rsidTr="00C3623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3623C" w:rsidRPr="00C3623C" w:rsidTr="00C3623C">
        <w:trPr>
          <w:trHeight w:val="540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23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C3623C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C3623C" w:rsidRPr="00C3623C" w:rsidTr="00C3623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C3623C" w:rsidRPr="00C3623C" w:rsidTr="00C3623C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2023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2024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2025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C3623C" w:rsidRPr="00C3623C" w:rsidTr="00C3623C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62237,5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281352,3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38714,2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171680,3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23523,3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109672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5238,5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27344,6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1092</w:t>
            </w:r>
          </w:p>
        </w:tc>
      </w:tr>
      <w:tr w:rsidR="00C3623C" w:rsidRPr="00C3623C" w:rsidTr="00C3623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5016,4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26252,6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10795,5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51523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5102,6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25986</w:t>
            </w:r>
          </w:p>
        </w:tc>
      </w:tr>
      <w:tr w:rsidR="00C3623C" w:rsidRPr="00C3623C" w:rsidTr="00C3623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5692,9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25537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35488,1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171230,1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22897,5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113951,7</w:t>
            </w:r>
          </w:p>
        </w:tc>
      </w:tr>
      <w:tr w:rsidR="00C3623C" w:rsidRPr="00C3623C" w:rsidTr="00C3623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12590,6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57278,4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</w:t>
            </w: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4286,9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24445,5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4286,9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24445,5</w:t>
            </w:r>
          </w:p>
        </w:tc>
      </w:tr>
      <w:tr w:rsidR="00C3623C" w:rsidRPr="00C3623C" w:rsidTr="00C3623C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3623C">
              <w:rPr>
                <w:rFonts w:eastAsia="Times New Roman"/>
                <w:color w:val="000000"/>
                <w:sz w:val="22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C3623C" w:rsidRPr="00C3623C" w:rsidTr="00C3623C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C3623C" w:rsidRPr="00C3623C" w:rsidTr="00C3623C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C3623C" w:rsidRPr="00C3623C" w:rsidTr="00C3623C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623C" w:rsidRPr="00C3623C" w:rsidTr="00C362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C3623C" w:rsidRPr="00C3623C" w:rsidTr="00C3623C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23C" w:rsidRPr="00C3623C" w:rsidRDefault="00C3623C" w:rsidP="00C3623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3C" w:rsidRPr="00C3623C" w:rsidRDefault="00C3623C" w:rsidP="00C3623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3623C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C3623C" w:rsidRPr="00C3623C" w:rsidRDefault="00C3623C" w:rsidP="00C3623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C3623C" w:rsidRPr="00C3623C" w:rsidSect="00C362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D6" w:rsidRDefault="003360D6">
      <w:r>
        <w:separator/>
      </w:r>
    </w:p>
  </w:endnote>
  <w:endnote w:type="continuationSeparator" w:id="0">
    <w:p w:rsidR="003360D6" w:rsidRDefault="0033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D6" w:rsidRDefault="003360D6">
      <w:r>
        <w:separator/>
      </w:r>
    </w:p>
  </w:footnote>
  <w:footnote w:type="continuationSeparator" w:id="0">
    <w:p w:rsidR="003360D6" w:rsidRDefault="0033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0D6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274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5272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23C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08F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15AD-6E87-448F-B92D-6582B651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2022-10-10T07:48:00Z</cp:lastPrinted>
  <dcterms:created xsi:type="dcterms:W3CDTF">2022-11-14T09:12:00Z</dcterms:created>
  <dcterms:modified xsi:type="dcterms:W3CDTF">2022-11-24T12:11:00Z</dcterms:modified>
</cp:coreProperties>
</file>