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57" w:rsidRDefault="007B5457" w:rsidP="007B5457">
      <w:pPr>
        <w:spacing w:after="120"/>
        <w:jc w:val="center"/>
        <w:rPr>
          <w:b/>
          <w:sz w:val="28"/>
          <w:szCs w:val="28"/>
          <w:lang w:val="en-US"/>
        </w:rPr>
      </w:pPr>
      <w:r>
        <w:rPr>
          <w:b/>
          <w:noProof/>
          <w:szCs w:val="28"/>
        </w:rPr>
        <w:drawing>
          <wp:inline distT="0" distB="0" distL="0" distR="0">
            <wp:extent cx="393700" cy="546100"/>
            <wp:effectExtent l="19050" t="0" r="635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393700" cy="546100"/>
                    </a:xfrm>
                    <a:prstGeom prst="rect">
                      <a:avLst/>
                    </a:prstGeom>
                    <a:noFill/>
                    <a:ln w="9525">
                      <a:noFill/>
                      <a:miter lim="800000"/>
                      <a:headEnd/>
                      <a:tailEnd/>
                    </a:ln>
                  </pic:spPr>
                </pic:pic>
              </a:graphicData>
            </a:graphic>
          </wp:inline>
        </w:drawing>
      </w:r>
    </w:p>
    <w:p w:rsidR="007B5457" w:rsidRPr="00D90E3E" w:rsidRDefault="007B5457" w:rsidP="007B5457">
      <w:pPr>
        <w:spacing w:after="120"/>
        <w:jc w:val="center"/>
        <w:rPr>
          <w:b/>
          <w:sz w:val="28"/>
          <w:szCs w:val="28"/>
        </w:rPr>
      </w:pPr>
      <w:r w:rsidRPr="00D90E3E">
        <w:rPr>
          <w:b/>
          <w:sz w:val="28"/>
          <w:szCs w:val="28"/>
        </w:rPr>
        <w:t>СВЕЧИНСКАЯ РАЙОННАЯ ДУМА</w:t>
      </w:r>
    </w:p>
    <w:p w:rsidR="007B5457" w:rsidRPr="00D90E3E" w:rsidRDefault="007B5457" w:rsidP="007B5457">
      <w:pPr>
        <w:jc w:val="center"/>
        <w:rPr>
          <w:b/>
          <w:sz w:val="28"/>
          <w:szCs w:val="28"/>
        </w:rPr>
      </w:pPr>
      <w:r w:rsidRPr="00D90E3E">
        <w:rPr>
          <w:b/>
          <w:sz w:val="28"/>
          <w:szCs w:val="28"/>
        </w:rPr>
        <w:t>СВЕЧИНСКОГО РАЙОНА КИРОВСКОЙ ОБЛАСТИ</w:t>
      </w:r>
    </w:p>
    <w:p w:rsidR="007B5457" w:rsidRPr="00D90E3E" w:rsidRDefault="007B5457" w:rsidP="007B5457">
      <w:pPr>
        <w:spacing w:after="360"/>
        <w:jc w:val="center"/>
        <w:rPr>
          <w:sz w:val="28"/>
          <w:szCs w:val="28"/>
        </w:rPr>
      </w:pPr>
      <w:r>
        <w:rPr>
          <w:sz w:val="28"/>
          <w:szCs w:val="28"/>
        </w:rPr>
        <w:t>ПЯТОГО</w:t>
      </w:r>
      <w:r w:rsidRPr="00D90E3E">
        <w:rPr>
          <w:sz w:val="28"/>
          <w:szCs w:val="28"/>
        </w:rPr>
        <w:t xml:space="preserve"> СОЗЫВА </w:t>
      </w:r>
    </w:p>
    <w:p w:rsidR="007B5457" w:rsidRPr="00496122" w:rsidRDefault="007B5457" w:rsidP="007B5457">
      <w:pPr>
        <w:pStyle w:val="3"/>
        <w:spacing w:before="360" w:after="360"/>
        <w:jc w:val="center"/>
        <w:rPr>
          <w:b/>
          <w:sz w:val="32"/>
          <w:szCs w:val="32"/>
        </w:rPr>
      </w:pPr>
      <w:r w:rsidRPr="00496122">
        <w:rPr>
          <w:b/>
          <w:sz w:val="32"/>
          <w:szCs w:val="32"/>
        </w:rPr>
        <w:t>РЕШЕНИЕ</w:t>
      </w:r>
    </w:p>
    <w:p w:rsidR="007B5457" w:rsidRPr="00435F92" w:rsidRDefault="005C79A9" w:rsidP="007B5457">
      <w:pPr>
        <w:pStyle w:val="3"/>
        <w:rPr>
          <w:sz w:val="28"/>
          <w:szCs w:val="28"/>
        </w:rPr>
      </w:pPr>
      <w:r w:rsidRPr="005C79A9">
        <w:rPr>
          <w:sz w:val="28"/>
          <w:szCs w:val="28"/>
          <w:u w:val="single"/>
        </w:rPr>
        <w:t>27.09.2019</w:t>
      </w:r>
      <w:r w:rsidR="00435F92">
        <w:rPr>
          <w:sz w:val="28"/>
          <w:szCs w:val="28"/>
        </w:rPr>
        <w:tab/>
      </w:r>
      <w:r w:rsidR="00435F92">
        <w:rPr>
          <w:sz w:val="28"/>
          <w:szCs w:val="28"/>
        </w:rPr>
        <w:tab/>
        <w:t xml:space="preserve">                                                                     </w:t>
      </w:r>
      <w:r>
        <w:rPr>
          <w:sz w:val="28"/>
          <w:szCs w:val="28"/>
        </w:rPr>
        <w:t xml:space="preserve">                      </w:t>
      </w:r>
      <w:r w:rsidR="007B5457" w:rsidRPr="00435F92">
        <w:rPr>
          <w:sz w:val="28"/>
          <w:szCs w:val="28"/>
        </w:rPr>
        <w:t>№</w:t>
      </w:r>
      <w:r>
        <w:rPr>
          <w:sz w:val="28"/>
          <w:szCs w:val="28"/>
        </w:rPr>
        <w:t xml:space="preserve"> </w:t>
      </w:r>
      <w:r w:rsidRPr="005C79A9">
        <w:rPr>
          <w:sz w:val="28"/>
          <w:szCs w:val="28"/>
          <w:u w:val="single"/>
        </w:rPr>
        <w:t>35/273</w:t>
      </w:r>
    </w:p>
    <w:p w:rsidR="007B5457" w:rsidRPr="00435F92" w:rsidRDefault="007B5457" w:rsidP="007B5457">
      <w:pPr>
        <w:pStyle w:val="3"/>
        <w:spacing w:after="480"/>
        <w:jc w:val="center"/>
        <w:rPr>
          <w:sz w:val="28"/>
          <w:szCs w:val="28"/>
        </w:rPr>
      </w:pPr>
      <w:r w:rsidRPr="00435F92">
        <w:rPr>
          <w:sz w:val="28"/>
          <w:szCs w:val="28"/>
        </w:rPr>
        <w:t>пгт Свеча</w:t>
      </w:r>
    </w:p>
    <w:p w:rsidR="007B5457" w:rsidRDefault="007B5457" w:rsidP="007B5457">
      <w:pPr>
        <w:spacing w:after="480"/>
        <w:jc w:val="center"/>
        <w:rPr>
          <w:b/>
          <w:sz w:val="28"/>
          <w:szCs w:val="28"/>
        </w:rPr>
      </w:pPr>
      <w:r>
        <w:rPr>
          <w:b/>
          <w:sz w:val="28"/>
          <w:szCs w:val="28"/>
        </w:rPr>
        <w:t>Об утверждении Стратегии социально-экономического развития муниципального образования Свечинский муниципальный район Кировской области на 2019 – 2035 годы</w:t>
      </w:r>
    </w:p>
    <w:p w:rsidR="007B5457" w:rsidRPr="009D59C6" w:rsidRDefault="007B5457" w:rsidP="007B5457">
      <w:pPr>
        <w:spacing w:line="360" w:lineRule="auto"/>
        <w:ind w:firstLine="709"/>
        <w:jc w:val="both"/>
        <w:rPr>
          <w:sz w:val="28"/>
          <w:szCs w:val="28"/>
        </w:rPr>
      </w:pPr>
      <w:r w:rsidRPr="009D59C6">
        <w:rPr>
          <w:sz w:val="28"/>
          <w:szCs w:val="28"/>
        </w:rPr>
        <w:t>В соответствии с пунктом 4 части 1 статьи 21 Устава  муниципального образования Свечинский муници</w:t>
      </w:r>
      <w:r>
        <w:rPr>
          <w:sz w:val="28"/>
          <w:szCs w:val="28"/>
        </w:rPr>
        <w:t>пальный район Кировской области</w:t>
      </w:r>
      <w:r w:rsidRPr="009D59C6">
        <w:rPr>
          <w:sz w:val="28"/>
          <w:szCs w:val="28"/>
        </w:rPr>
        <w:t xml:space="preserve"> Свечинская районная Дума </w:t>
      </w:r>
      <w:r w:rsidRPr="009D59C6">
        <w:rPr>
          <w:caps/>
          <w:sz w:val="28"/>
          <w:szCs w:val="28"/>
        </w:rPr>
        <w:t>решила</w:t>
      </w:r>
      <w:r w:rsidRPr="009D59C6">
        <w:rPr>
          <w:sz w:val="28"/>
          <w:szCs w:val="28"/>
        </w:rPr>
        <w:t>:</w:t>
      </w:r>
    </w:p>
    <w:p w:rsidR="007B5457" w:rsidRPr="00435F92" w:rsidRDefault="007B5457" w:rsidP="00435F92">
      <w:pPr>
        <w:pStyle w:val="aa"/>
        <w:spacing w:after="720" w:line="360" w:lineRule="auto"/>
        <w:ind w:firstLine="709"/>
        <w:jc w:val="both"/>
        <w:rPr>
          <w:sz w:val="28"/>
          <w:szCs w:val="28"/>
        </w:rPr>
      </w:pPr>
      <w:r w:rsidRPr="009D59C6">
        <w:rPr>
          <w:sz w:val="28"/>
          <w:szCs w:val="28"/>
        </w:rPr>
        <w:t xml:space="preserve">Утвердить </w:t>
      </w:r>
      <w:r>
        <w:rPr>
          <w:sz w:val="28"/>
          <w:szCs w:val="28"/>
        </w:rPr>
        <w:t>Стратегию</w:t>
      </w:r>
      <w:r w:rsidRPr="009D59C6">
        <w:rPr>
          <w:sz w:val="28"/>
          <w:szCs w:val="28"/>
        </w:rPr>
        <w:t xml:space="preserve"> социально-экономического развития муниципального образования Свечинский муниципальный район Кировской области на 201</w:t>
      </w:r>
      <w:r>
        <w:rPr>
          <w:sz w:val="28"/>
          <w:szCs w:val="28"/>
        </w:rPr>
        <w:t>9</w:t>
      </w:r>
      <w:r w:rsidRPr="009D59C6">
        <w:rPr>
          <w:sz w:val="28"/>
          <w:szCs w:val="28"/>
        </w:rPr>
        <w:t xml:space="preserve"> – 20</w:t>
      </w:r>
      <w:r>
        <w:rPr>
          <w:sz w:val="28"/>
          <w:szCs w:val="28"/>
        </w:rPr>
        <w:t>35</w:t>
      </w:r>
      <w:r w:rsidRPr="009D59C6">
        <w:rPr>
          <w:sz w:val="28"/>
          <w:szCs w:val="28"/>
        </w:rPr>
        <w:t xml:space="preserve"> годы. Прилагается.</w:t>
      </w:r>
    </w:p>
    <w:p w:rsidR="007B5457" w:rsidRDefault="008D78C3" w:rsidP="007B5457">
      <w:pPr>
        <w:rPr>
          <w:sz w:val="28"/>
          <w:szCs w:val="28"/>
        </w:rPr>
      </w:pPr>
      <w:r>
        <w:rPr>
          <w:sz w:val="28"/>
          <w:szCs w:val="28"/>
        </w:rPr>
        <w:t>Глава Свечинского района</w:t>
      </w:r>
      <w:r>
        <w:rPr>
          <w:sz w:val="28"/>
          <w:szCs w:val="28"/>
        </w:rPr>
        <w:tab/>
      </w:r>
      <w:r>
        <w:rPr>
          <w:sz w:val="28"/>
          <w:szCs w:val="28"/>
        </w:rPr>
        <w:tab/>
      </w:r>
      <w:r w:rsidR="00BC4A73">
        <w:rPr>
          <w:sz w:val="28"/>
          <w:szCs w:val="28"/>
        </w:rPr>
        <w:t xml:space="preserve">  </w:t>
      </w:r>
      <w:r w:rsidR="007B5457" w:rsidRPr="00A6110A">
        <w:rPr>
          <w:sz w:val="28"/>
          <w:szCs w:val="28"/>
        </w:rPr>
        <w:t>Н.Д.</w:t>
      </w:r>
      <w:r w:rsidR="007B5457">
        <w:rPr>
          <w:sz w:val="28"/>
          <w:szCs w:val="28"/>
        </w:rPr>
        <w:t xml:space="preserve"> </w:t>
      </w:r>
      <w:r w:rsidR="007B5457" w:rsidRPr="00A6110A">
        <w:rPr>
          <w:sz w:val="28"/>
          <w:szCs w:val="28"/>
        </w:rPr>
        <w:t>Бусыгин</w:t>
      </w:r>
    </w:p>
    <w:p w:rsidR="007B5457" w:rsidRDefault="007B5457" w:rsidP="007B5457">
      <w:pPr>
        <w:jc w:val="both"/>
        <w:rPr>
          <w:sz w:val="28"/>
          <w:szCs w:val="28"/>
        </w:rPr>
      </w:pPr>
    </w:p>
    <w:p w:rsidR="007B5457" w:rsidRDefault="007B5457" w:rsidP="007B5457">
      <w:pPr>
        <w:jc w:val="both"/>
        <w:rPr>
          <w:sz w:val="28"/>
          <w:szCs w:val="28"/>
        </w:rPr>
      </w:pPr>
      <w:r>
        <w:rPr>
          <w:sz w:val="28"/>
          <w:szCs w:val="28"/>
        </w:rPr>
        <w:t>Председатель Свечинской</w:t>
      </w:r>
    </w:p>
    <w:p w:rsidR="007B5457" w:rsidRDefault="007B5457" w:rsidP="007B5457">
      <w:pPr>
        <w:jc w:val="both"/>
        <w:rPr>
          <w:sz w:val="28"/>
          <w:szCs w:val="28"/>
        </w:rPr>
      </w:pPr>
      <w:r>
        <w:rPr>
          <w:sz w:val="28"/>
          <w:szCs w:val="28"/>
        </w:rPr>
        <w:t>районной Думы</w:t>
      </w:r>
      <w:r>
        <w:rPr>
          <w:sz w:val="28"/>
          <w:szCs w:val="28"/>
        </w:rPr>
        <w:tab/>
      </w:r>
      <w:r>
        <w:rPr>
          <w:sz w:val="28"/>
          <w:szCs w:val="28"/>
        </w:rPr>
        <w:tab/>
      </w:r>
      <w:r>
        <w:rPr>
          <w:sz w:val="28"/>
          <w:szCs w:val="28"/>
        </w:rPr>
        <w:tab/>
      </w:r>
      <w:r>
        <w:rPr>
          <w:sz w:val="28"/>
          <w:szCs w:val="28"/>
        </w:rPr>
        <w:tab/>
      </w:r>
      <w:r w:rsidR="008D78C3">
        <w:rPr>
          <w:sz w:val="28"/>
          <w:szCs w:val="28"/>
        </w:rPr>
        <w:t xml:space="preserve">  </w:t>
      </w:r>
      <w:r>
        <w:rPr>
          <w:sz w:val="28"/>
          <w:szCs w:val="28"/>
        </w:rPr>
        <w:t>С.А. Шабанов</w:t>
      </w:r>
    </w:p>
    <w:p w:rsidR="00435F92" w:rsidRDefault="00435F92" w:rsidP="00435F92">
      <w:pPr>
        <w:spacing w:after="480"/>
        <w:jc w:val="both"/>
        <w:rPr>
          <w:sz w:val="28"/>
          <w:szCs w:val="28"/>
        </w:rPr>
      </w:pPr>
    </w:p>
    <w:p w:rsidR="008D78C3" w:rsidRDefault="008D78C3" w:rsidP="00435F92">
      <w:pPr>
        <w:spacing w:after="480"/>
        <w:jc w:val="both"/>
        <w:rPr>
          <w:sz w:val="28"/>
          <w:szCs w:val="28"/>
        </w:rPr>
      </w:pPr>
    </w:p>
    <w:p w:rsidR="008D78C3" w:rsidRDefault="008D78C3" w:rsidP="00435F92">
      <w:pPr>
        <w:spacing w:after="480"/>
        <w:jc w:val="both"/>
        <w:rPr>
          <w:sz w:val="28"/>
          <w:szCs w:val="28"/>
        </w:rPr>
      </w:pPr>
    </w:p>
    <w:p w:rsidR="008D78C3" w:rsidRDefault="008D78C3" w:rsidP="00435F92">
      <w:pPr>
        <w:spacing w:after="480"/>
        <w:jc w:val="both"/>
        <w:rPr>
          <w:sz w:val="28"/>
          <w:szCs w:val="28"/>
        </w:rPr>
      </w:pPr>
    </w:p>
    <w:p w:rsidR="008D78C3" w:rsidRDefault="008D78C3" w:rsidP="00435F92">
      <w:pPr>
        <w:spacing w:after="480"/>
        <w:jc w:val="both"/>
        <w:rPr>
          <w:sz w:val="28"/>
          <w:szCs w:val="28"/>
        </w:rPr>
      </w:pPr>
    </w:p>
    <w:p w:rsidR="00435F92" w:rsidRDefault="00435F92" w:rsidP="00435F92">
      <w:pPr>
        <w:spacing w:after="480"/>
        <w:jc w:val="both"/>
        <w:rPr>
          <w:sz w:val="28"/>
          <w:szCs w:val="28"/>
        </w:rPr>
      </w:pPr>
    </w:p>
    <w:p w:rsidR="00C12D08" w:rsidRDefault="00C12D08" w:rsidP="00C12D08">
      <w:pPr>
        <w:jc w:val="both"/>
        <w:rPr>
          <w:sz w:val="28"/>
          <w:szCs w:val="28"/>
        </w:rPr>
      </w:pPr>
    </w:p>
    <w:p w:rsidR="00C12D08" w:rsidRPr="007A1597" w:rsidRDefault="00435F92" w:rsidP="00C12D08">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12D08" w:rsidRPr="007A1597">
        <w:rPr>
          <w:sz w:val="28"/>
          <w:szCs w:val="28"/>
        </w:rPr>
        <w:t>УТВЕРЖДЕНА</w:t>
      </w:r>
    </w:p>
    <w:p w:rsidR="00C12D08" w:rsidRDefault="00C12D08" w:rsidP="00C12D08">
      <w:pPr>
        <w:jc w:val="both"/>
        <w:rPr>
          <w:sz w:val="28"/>
          <w:szCs w:val="28"/>
        </w:rPr>
      </w:pPr>
      <w:r w:rsidRPr="007A1597">
        <w:rPr>
          <w:sz w:val="28"/>
          <w:szCs w:val="28"/>
        </w:rPr>
        <w:t xml:space="preserve">                                                          </w:t>
      </w:r>
      <w:r w:rsidR="00435F92">
        <w:rPr>
          <w:sz w:val="28"/>
          <w:szCs w:val="28"/>
        </w:rPr>
        <w:t xml:space="preserve">                  </w:t>
      </w:r>
      <w:r>
        <w:rPr>
          <w:sz w:val="28"/>
          <w:szCs w:val="28"/>
        </w:rPr>
        <w:t xml:space="preserve">       </w:t>
      </w:r>
    </w:p>
    <w:p w:rsidR="00C12D08" w:rsidRPr="007A1597" w:rsidRDefault="00C12D08" w:rsidP="00C12D08">
      <w:pPr>
        <w:jc w:val="both"/>
        <w:rPr>
          <w:sz w:val="28"/>
          <w:szCs w:val="28"/>
        </w:rPr>
      </w:pPr>
      <w:r>
        <w:rPr>
          <w:sz w:val="28"/>
          <w:szCs w:val="28"/>
        </w:rPr>
        <w:t xml:space="preserve">                                                                              </w:t>
      </w:r>
      <w:r w:rsidRPr="007A1597">
        <w:rPr>
          <w:sz w:val="28"/>
          <w:szCs w:val="28"/>
        </w:rPr>
        <w:t xml:space="preserve"> решением </w:t>
      </w:r>
      <w:r>
        <w:rPr>
          <w:sz w:val="28"/>
          <w:szCs w:val="28"/>
        </w:rPr>
        <w:t>Свечинской</w:t>
      </w:r>
    </w:p>
    <w:p w:rsidR="00C12D08" w:rsidRPr="007A1597" w:rsidRDefault="00C12D08" w:rsidP="00C12D08">
      <w:pPr>
        <w:jc w:val="both"/>
        <w:rPr>
          <w:sz w:val="28"/>
          <w:szCs w:val="28"/>
        </w:rPr>
      </w:pPr>
      <w:r w:rsidRPr="007A1597">
        <w:rPr>
          <w:sz w:val="28"/>
          <w:szCs w:val="28"/>
        </w:rPr>
        <w:t xml:space="preserve">                                                           </w:t>
      </w:r>
      <w:r>
        <w:rPr>
          <w:sz w:val="28"/>
          <w:szCs w:val="28"/>
        </w:rPr>
        <w:t xml:space="preserve">                    </w:t>
      </w:r>
      <w:r w:rsidRPr="007A1597">
        <w:rPr>
          <w:sz w:val="28"/>
          <w:szCs w:val="28"/>
        </w:rPr>
        <w:t>районной Думы</w:t>
      </w:r>
    </w:p>
    <w:p w:rsidR="00C12D08" w:rsidRPr="00F574A0" w:rsidRDefault="00C12D08" w:rsidP="00C12D08">
      <w:pPr>
        <w:jc w:val="both"/>
        <w:rPr>
          <w:sz w:val="28"/>
          <w:szCs w:val="28"/>
        </w:rPr>
      </w:pPr>
      <w:r w:rsidRPr="007A1597">
        <w:rPr>
          <w:sz w:val="28"/>
          <w:szCs w:val="28"/>
        </w:rPr>
        <w:t xml:space="preserve">                                                   </w:t>
      </w:r>
      <w:r w:rsidR="00435F92">
        <w:rPr>
          <w:sz w:val="28"/>
          <w:szCs w:val="28"/>
        </w:rPr>
        <w:t xml:space="preserve">                          </w:t>
      </w:r>
      <w:r w:rsidR="00435F92">
        <w:rPr>
          <w:sz w:val="28"/>
          <w:szCs w:val="28"/>
        </w:rPr>
        <w:tab/>
        <w:t xml:space="preserve">  </w:t>
      </w:r>
      <w:r>
        <w:rPr>
          <w:sz w:val="28"/>
          <w:szCs w:val="28"/>
        </w:rPr>
        <w:t xml:space="preserve">от </w:t>
      </w:r>
      <w:r w:rsidR="005C79A9">
        <w:rPr>
          <w:sz w:val="28"/>
          <w:szCs w:val="28"/>
        </w:rPr>
        <w:t>27.09.2019</w:t>
      </w:r>
      <w:r w:rsidRPr="007A1597">
        <w:rPr>
          <w:sz w:val="28"/>
          <w:szCs w:val="28"/>
        </w:rPr>
        <w:t xml:space="preserve"> № </w:t>
      </w:r>
      <w:r w:rsidR="005C79A9">
        <w:rPr>
          <w:sz w:val="28"/>
          <w:szCs w:val="28"/>
        </w:rPr>
        <w:t>35/273</w:t>
      </w:r>
    </w:p>
    <w:p w:rsidR="00C12D08" w:rsidRPr="007A1597" w:rsidRDefault="00C12D08" w:rsidP="00C12D08">
      <w:pPr>
        <w:ind w:firstLine="720"/>
        <w:jc w:val="both"/>
        <w:rPr>
          <w:sz w:val="28"/>
          <w:szCs w:val="28"/>
        </w:rPr>
      </w:pPr>
    </w:p>
    <w:p w:rsidR="00C12D08" w:rsidRPr="007A1597" w:rsidRDefault="00C12D08" w:rsidP="00C12D08">
      <w:pPr>
        <w:ind w:firstLine="720"/>
        <w:jc w:val="both"/>
        <w:rPr>
          <w:sz w:val="28"/>
          <w:szCs w:val="28"/>
        </w:rPr>
      </w:pPr>
    </w:p>
    <w:p w:rsidR="00C12D08" w:rsidRPr="007A1597" w:rsidRDefault="00C12D08" w:rsidP="00C12D08">
      <w:pPr>
        <w:ind w:firstLine="720"/>
        <w:jc w:val="both"/>
        <w:rPr>
          <w:sz w:val="28"/>
          <w:szCs w:val="28"/>
        </w:rPr>
      </w:pPr>
    </w:p>
    <w:p w:rsidR="00C12D08" w:rsidRPr="007A1597" w:rsidRDefault="00C12D08" w:rsidP="00C12D08">
      <w:pPr>
        <w:ind w:firstLine="720"/>
        <w:jc w:val="both"/>
        <w:rPr>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Default="00C12D08" w:rsidP="00C12D08">
      <w:pPr>
        <w:shd w:val="clear" w:color="auto" w:fill="FFFFFF"/>
        <w:ind w:firstLine="720"/>
        <w:jc w:val="both"/>
        <w:rPr>
          <w:b/>
          <w:sz w:val="28"/>
          <w:szCs w:val="28"/>
        </w:rPr>
      </w:pPr>
    </w:p>
    <w:p w:rsidR="00C12D08" w:rsidRDefault="00C12D08" w:rsidP="00C12D08">
      <w:pPr>
        <w:shd w:val="clear" w:color="auto" w:fill="FFFFFF"/>
        <w:ind w:firstLine="720"/>
        <w:jc w:val="both"/>
        <w:rPr>
          <w:b/>
          <w:sz w:val="28"/>
          <w:szCs w:val="28"/>
        </w:rPr>
      </w:pPr>
    </w:p>
    <w:p w:rsidR="00C12D08"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spacing w:line="360" w:lineRule="auto"/>
        <w:jc w:val="center"/>
        <w:rPr>
          <w:b/>
          <w:sz w:val="28"/>
          <w:szCs w:val="28"/>
        </w:rPr>
      </w:pPr>
      <w:r>
        <w:rPr>
          <w:b/>
          <w:sz w:val="28"/>
          <w:szCs w:val="28"/>
        </w:rPr>
        <w:t>СТРАТЕГИЯ</w:t>
      </w:r>
    </w:p>
    <w:p w:rsidR="00C12D08" w:rsidRPr="007A1597" w:rsidRDefault="00C12D08" w:rsidP="00C12D08">
      <w:pPr>
        <w:shd w:val="clear" w:color="auto" w:fill="FFFFFF"/>
        <w:spacing w:line="360" w:lineRule="auto"/>
        <w:jc w:val="center"/>
        <w:rPr>
          <w:b/>
          <w:sz w:val="28"/>
          <w:szCs w:val="28"/>
        </w:rPr>
      </w:pPr>
      <w:r w:rsidRPr="007A1597">
        <w:rPr>
          <w:b/>
          <w:sz w:val="28"/>
          <w:szCs w:val="28"/>
        </w:rPr>
        <w:t>СОЦИАЛЬНО – ЭКОНОМИЧЕСКОГО РАЗВИТИЯ</w:t>
      </w:r>
    </w:p>
    <w:p w:rsidR="00C12D08" w:rsidRPr="007A1597" w:rsidRDefault="00C12D08" w:rsidP="00C12D08">
      <w:pPr>
        <w:shd w:val="clear" w:color="auto" w:fill="FFFFFF"/>
        <w:spacing w:line="360" w:lineRule="auto"/>
        <w:jc w:val="center"/>
        <w:rPr>
          <w:b/>
          <w:sz w:val="28"/>
          <w:szCs w:val="28"/>
        </w:rPr>
      </w:pPr>
      <w:r>
        <w:rPr>
          <w:b/>
          <w:sz w:val="28"/>
          <w:szCs w:val="28"/>
        </w:rPr>
        <w:t>МУНИЦИПАЛЬНОГО ОБРАЗОВАНИЯ  СВЕЧИНСКИЙ</w:t>
      </w:r>
    </w:p>
    <w:p w:rsidR="00C12D08" w:rsidRPr="007A1597" w:rsidRDefault="00C12D08" w:rsidP="00C12D08">
      <w:pPr>
        <w:shd w:val="clear" w:color="auto" w:fill="FFFFFF"/>
        <w:spacing w:line="360" w:lineRule="auto"/>
        <w:jc w:val="center"/>
        <w:rPr>
          <w:b/>
          <w:sz w:val="28"/>
          <w:szCs w:val="28"/>
        </w:rPr>
      </w:pPr>
      <w:r w:rsidRPr="007A1597">
        <w:rPr>
          <w:b/>
          <w:sz w:val="28"/>
          <w:szCs w:val="28"/>
        </w:rPr>
        <w:t>МУНИЦИПАЛЬНЫЙ  РАЙОН  КИРОВСКОЙ  ОБЛАСТИ</w:t>
      </w:r>
    </w:p>
    <w:p w:rsidR="00C12D08" w:rsidRPr="007A1597" w:rsidRDefault="00C12D08" w:rsidP="00C12D08">
      <w:pPr>
        <w:shd w:val="clear" w:color="auto" w:fill="FFFFFF"/>
        <w:spacing w:line="360" w:lineRule="auto"/>
        <w:jc w:val="center"/>
        <w:rPr>
          <w:b/>
          <w:sz w:val="28"/>
          <w:szCs w:val="28"/>
        </w:rPr>
      </w:pPr>
      <w:r w:rsidRPr="007A1597">
        <w:rPr>
          <w:b/>
          <w:sz w:val="28"/>
          <w:szCs w:val="28"/>
        </w:rPr>
        <w:t>на  201</w:t>
      </w:r>
      <w:r>
        <w:rPr>
          <w:b/>
          <w:sz w:val="28"/>
          <w:szCs w:val="28"/>
        </w:rPr>
        <w:t>9</w:t>
      </w:r>
      <w:r w:rsidRPr="007A1597">
        <w:rPr>
          <w:b/>
          <w:sz w:val="28"/>
          <w:szCs w:val="28"/>
        </w:rPr>
        <w:t>-20</w:t>
      </w:r>
      <w:r w:rsidRPr="00C12D08">
        <w:rPr>
          <w:b/>
          <w:sz w:val="28"/>
          <w:szCs w:val="28"/>
        </w:rPr>
        <w:t>3</w:t>
      </w:r>
      <w:r>
        <w:rPr>
          <w:b/>
          <w:sz w:val="28"/>
          <w:szCs w:val="28"/>
        </w:rPr>
        <w:t>5</w:t>
      </w:r>
      <w:r w:rsidRPr="007A1597">
        <w:rPr>
          <w:b/>
          <w:sz w:val="28"/>
          <w:szCs w:val="28"/>
        </w:rPr>
        <w:t xml:space="preserve">  годы</w:t>
      </w:r>
    </w:p>
    <w:p w:rsidR="00C12D08" w:rsidRPr="007A1597" w:rsidRDefault="00C12D08" w:rsidP="00C12D08">
      <w:pPr>
        <w:ind w:firstLine="720"/>
        <w:jc w:val="both"/>
        <w:rPr>
          <w:sz w:val="28"/>
          <w:szCs w:val="28"/>
        </w:rPr>
      </w:pPr>
    </w:p>
    <w:p w:rsidR="00C12D08" w:rsidRPr="007A1597" w:rsidRDefault="00C12D08" w:rsidP="00C12D08">
      <w:pPr>
        <w:ind w:firstLine="720"/>
        <w:jc w:val="both"/>
        <w:rPr>
          <w:sz w:val="28"/>
          <w:szCs w:val="28"/>
        </w:rPr>
      </w:pPr>
    </w:p>
    <w:p w:rsidR="00C12D08" w:rsidRPr="007A1597" w:rsidRDefault="00C12D08" w:rsidP="00C12D08">
      <w:pPr>
        <w:ind w:firstLine="720"/>
        <w:jc w:val="both"/>
        <w:rPr>
          <w:sz w:val="28"/>
          <w:szCs w:val="28"/>
        </w:rPr>
      </w:pPr>
    </w:p>
    <w:p w:rsidR="00C12D08" w:rsidRPr="007A1597" w:rsidRDefault="00C12D08" w:rsidP="00C12D08">
      <w:pPr>
        <w:spacing w:line="360" w:lineRule="auto"/>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ind w:firstLine="720"/>
        <w:jc w:val="both"/>
        <w:rPr>
          <w:b/>
          <w:sz w:val="28"/>
          <w:szCs w:val="28"/>
        </w:rPr>
      </w:pPr>
    </w:p>
    <w:p w:rsidR="00C12D08" w:rsidRPr="007A1597" w:rsidRDefault="00C12D08" w:rsidP="00C12D08">
      <w:pPr>
        <w:shd w:val="clear" w:color="auto" w:fill="FFFFFF"/>
        <w:jc w:val="both"/>
        <w:rPr>
          <w:b/>
          <w:sz w:val="28"/>
          <w:szCs w:val="28"/>
        </w:rPr>
      </w:pPr>
    </w:p>
    <w:p w:rsidR="00C12D08" w:rsidRPr="007A1597" w:rsidRDefault="00C12D08" w:rsidP="00C12D08">
      <w:pPr>
        <w:shd w:val="clear" w:color="auto" w:fill="FFFFFF"/>
        <w:ind w:firstLine="720"/>
        <w:jc w:val="both"/>
        <w:rPr>
          <w:b/>
          <w:sz w:val="28"/>
          <w:szCs w:val="28"/>
        </w:rPr>
      </w:pPr>
    </w:p>
    <w:p w:rsidR="00C12D08" w:rsidRDefault="00C12D08" w:rsidP="00C12D08">
      <w:pPr>
        <w:shd w:val="clear" w:color="auto" w:fill="FFFFFF"/>
        <w:ind w:firstLine="720"/>
        <w:jc w:val="both"/>
        <w:rPr>
          <w:b/>
          <w:sz w:val="28"/>
          <w:szCs w:val="28"/>
        </w:rPr>
      </w:pPr>
    </w:p>
    <w:p w:rsidR="00E53671" w:rsidRDefault="00E53671" w:rsidP="00C12D08">
      <w:pPr>
        <w:shd w:val="clear" w:color="auto" w:fill="FFFFFF"/>
        <w:ind w:firstLine="720"/>
        <w:jc w:val="both"/>
        <w:rPr>
          <w:b/>
          <w:sz w:val="28"/>
          <w:szCs w:val="28"/>
        </w:rPr>
      </w:pPr>
    </w:p>
    <w:p w:rsidR="00E53671" w:rsidRPr="007A1597" w:rsidRDefault="00E53671" w:rsidP="00C12D08">
      <w:pPr>
        <w:shd w:val="clear" w:color="auto" w:fill="FFFFFF"/>
        <w:ind w:firstLine="720"/>
        <w:jc w:val="both"/>
        <w:rPr>
          <w:b/>
          <w:sz w:val="28"/>
          <w:szCs w:val="28"/>
        </w:rPr>
      </w:pPr>
    </w:p>
    <w:p w:rsidR="00C12D08" w:rsidRPr="007A1597" w:rsidRDefault="00D35178" w:rsidP="00C12D08">
      <w:pPr>
        <w:shd w:val="clear" w:color="auto" w:fill="FFFFFF"/>
        <w:jc w:val="center"/>
        <w:rPr>
          <w:b/>
          <w:sz w:val="28"/>
          <w:szCs w:val="28"/>
        </w:rPr>
      </w:pPr>
      <w:r>
        <w:rPr>
          <w:b/>
          <w:sz w:val="28"/>
          <w:szCs w:val="28"/>
        </w:rPr>
        <w:lastRenderedPageBreak/>
        <w:t>пгт Свеча</w:t>
      </w:r>
    </w:p>
    <w:p w:rsidR="00474292" w:rsidRDefault="00C12D08" w:rsidP="00435F92">
      <w:pPr>
        <w:shd w:val="clear" w:color="auto" w:fill="FFFFFF"/>
        <w:ind w:left="930"/>
        <w:rPr>
          <w:b/>
          <w:sz w:val="28"/>
          <w:szCs w:val="28"/>
        </w:rPr>
      </w:pPr>
      <w:r>
        <w:rPr>
          <w:b/>
          <w:sz w:val="28"/>
          <w:szCs w:val="28"/>
        </w:rPr>
        <w:t xml:space="preserve">                                        </w:t>
      </w:r>
    </w:p>
    <w:p w:rsidR="00435F92" w:rsidRPr="00435F92" w:rsidRDefault="00435F92" w:rsidP="00435F92">
      <w:pPr>
        <w:shd w:val="clear" w:color="auto" w:fill="FFFFFF"/>
        <w:ind w:left="930"/>
        <w:rPr>
          <w:b/>
          <w:sz w:val="28"/>
          <w:szCs w:val="28"/>
        </w:rPr>
      </w:pPr>
    </w:p>
    <w:p w:rsidR="00C12D08" w:rsidRPr="00C12D08" w:rsidRDefault="00C12D08" w:rsidP="00C12D08">
      <w:pPr>
        <w:jc w:val="center"/>
        <w:rPr>
          <w:b/>
        </w:rPr>
      </w:pPr>
      <w:r w:rsidRPr="00C12D08">
        <w:rPr>
          <w:b/>
        </w:rPr>
        <w:t>СТРУКТУРА</w:t>
      </w:r>
    </w:p>
    <w:p w:rsidR="00C12D08" w:rsidRDefault="00C12D08" w:rsidP="00C12D08">
      <w:pPr>
        <w:jc w:val="center"/>
        <w:rPr>
          <w:b/>
          <w:bCs/>
        </w:rPr>
      </w:pPr>
      <w:r w:rsidRPr="00C12D08">
        <w:rPr>
          <w:b/>
          <w:bCs/>
        </w:rPr>
        <w:t xml:space="preserve">стратегии социально-экономического развития муниципального образования </w:t>
      </w:r>
      <w:r>
        <w:rPr>
          <w:b/>
          <w:bCs/>
        </w:rPr>
        <w:t>Свечинский</w:t>
      </w:r>
      <w:r w:rsidRPr="00C12D08">
        <w:rPr>
          <w:b/>
          <w:bCs/>
        </w:rPr>
        <w:t xml:space="preserve"> муниципальный район Кировской области  на период до 203</w:t>
      </w:r>
      <w:r w:rsidR="008302B3">
        <w:rPr>
          <w:b/>
          <w:bCs/>
        </w:rPr>
        <w:t>5</w:t>
      </w:r>
      <w:r w:rsidRPr="00C12D08">
        <w:rPr>
          <w:b/>
          <w:bCs/>
        </w:rPr>
        <w:t xml:space="preserve"> года</w:t>
      </w:r>
    </w:p>
    <w:p w:rsidR="008302B3" w:rsidRDefault="008302B3" w:rsidP="00C12D08">
      <w:pPr>
        <w:jc w:val="center"/>
        <w:rPr>
          <w:b/>
          <w:bCs/>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45"/>
        <w:gridCol w:w="7521"/>
        <w:gridCol w:w="805"/>
      </w:tblGrid>
      <w:tr w:rsidR="008302B3" w:rsidRPr="00FF2B3A" w:rsidTr="008302B3">
        <w:tc>
          <w:tcPr>
            <w:tcW w:w="1245" w:type="dxa"/>
          </w:tcPr>
          <w:p w:rsidR="008302B3" w:rsidRPr="00FF2B3A" w:rsidRDefault="008302B3" w:rsidP="008302B3">
            <w:pPr>
              <w:ind w:right="57"/>
              <w:rPr>
                <w:sz w:val="24"/>
                <w:szCs w:val="24"/>
              </w:rPr>
            </w:pPr>
            <w:r w:rsidRPr="00FF2B3A">
              <w:rPr>
                <w:sz w:val="24"/>
                <w:szCs w:val="24"/>
              </w:rPr>
              <w:t>Введение</w:t>
            </w:r>
          </w:p>
        </w:tc>
        <w:tc>
          <w:tcPr>
            <w:tcW w:w="7521" w:type="dxa"/>
          </w:tcPr>
          <w:p w:rsidR="008302B3" w:rsidRPr="00FF2B3A" w:rsidRDefault="008302B3" w:rsidP="008302B3">
            <w:pPr>
              <w:ind w:right="57"/>
              <w:rPr>
                <w:b/>
                <w:color w:val="FF0000"/>
                <w:sz w:val="24"/>
                <w:szCs w:val="24"/>
              </w:rPr>
            </w:pPr>
          </w:p>
        </w:tc>
        <w:tc>
          <w:tcPr>
            <w:tcW w:w="805" w:type="dxa"/>
          </w:tcPr>
          <w:p w:rsidR="008302B3" w:rsidRPr="00FF2B3A" w:rsidRDefault="008302B3" w:rsidP="008302B3">
            <w:pPr>
              <w:jc w:val="center"/>
            </w:pPr>
          </w:p>
        </w:tc>
      </w:tr>
      <w:tr w:rsidR="008302B3" w:rsidRPr="008302B3" w:rsidTr="008302B3">
        <w:tc>
          <w:tcPr>
            <w:tcW w:w="1245" w:type="dxa"/>
          </w:tcPr>
          <w:p w:rsidR="008302B3" w:rsidRPr="00FF2B3A" w:rsidRDefault="008302B3" w:rsidP="000E6C0B">
            <w:pPr>
              <w:ind w:right="57"/>
              <w:rPr>
                <w:sz w:val="24"/>
                <w:szCs w:val="24"/>
              </w:rPr>
            </w:pPr>
            <w:r w:rsidRPr="00FF2B3A">
              <w:rPr>
                <w:sz w:val="24"/>
                <w:szCs w:val="24"/>
              </w:rPr>
              <w:t>Раздел 1</w:t>
            </w:r>
          </w:p>
        </w:tc>
        <w:tc>
          <w:tcPr>
            <w:tcW w:w="7521" w:type="dxa"/>
          </w:tcPr>
          <w:p w:rsidR="008302B3" w:rsidRPr="00FF2B3A" w:rsidRDefault="00FF2B3A" w:rsidP="008302B3">
            <w:pPr>
              <w:autoSpaceDE w:val="0"/>
              <w:autoSpaceDN w:val="0"/>
              <w:adjustRightInd w:val="0"/>
              <w:ind w:right="-95"/>
              <w:outlineLvl w:val="1"/>
              <w:rPr>
                <w:sz w:val="24"/>
                <w:szCs w:val="24"/>
              </w:rPr>
            </w:pPr>
            <w:r>
              <w:rPr>
                <w:sz w:val="24"/>
                <w:szCs w:val="24"/>
              </w:rPr>
              <w:t>А</w:t>
            </w:r>
            <w:r w:rsidR="008302B3" w:rsidRPr="00FF2B3A">
              <w:rPr>
                <w:sz w:val="24"/>
                <w:szCs w:val="24"/>
              </w:rPr>
              <w:t>нализ социально-экономического положения и потенциала развития муниципального образования Свечинский муниципальный район Кировской области.</w:t>
            </w:r>
          </w:p>
        </w:tc>
        <w:tc>
          <w:tcPr>
            <w:tcW w:w="805" w:type="dxa"/>
          </w:tcPr>
          <w:p w:rsidR="008302B3" w:rsidRPr="008302B3" w:rsidRDefault="008302B3" w:rsidP="008302B3">
            <w:pPr>
              <w:jc w:val="center"/>
            </w:pPr>
          </w:p>
        </w:tc>
      </w:tr>
      <w:tr w:rsidR="008302B3" w:rsidRPr="0094574A" w:rsidTr="008302B3">
        <w:tc>
          <w:tcPr>
            <w:tcW w:w="1245" w:type="dxa"/>
          </w:tcPr>
          <w:p w:rsidR="008302B3" w:rsidRPr="0094574A" w:rsidRDefault="008302B3" w:rsidP="008302B3">
            <w:pPr>
              <w:ind w:right="57"/>
              <w:rPr>
                <w:sz w:val="24"/>
                <w:szCs w:val="24"/>
              </w:rPr>
            </w:pPr>
            <w:r w:rsidRPr="0094574A">
              <w:rPr>
                <w:sz w:val="24"/>
                <w:szCs w:val="24"/>
              </w:rPr>
              <w:t>1.1.</w:t>
            </w:r>
          </w:p>
        </w:tc>
        <w:tc>
          <w:tcPr>
            <w:tcW w:w="7521" w:type="dxa"/>
          </w:tcPr>
          <w:p w:rsidR="008302B3" w:rsidRPr="0094574A" w:rsidRDefault="008302B3" w:rsidP="008302B3">
            <w:pPr>
              <w:ind w:right="-95"/>
              <w:rPr>
                <w:b/>
                <w:color w:val="FF0000"/>
                <w:sz w:val="24"/>
                <w:szCs w:val="24"/>
              </w:rPr>
            </w:pPr>
            <w:r w:rsidRPr="0094574A">
              <w:rPr>
                <w:sz w:val="24"/>
                <w:szCs w:val="24"/>
              </w:rPr>
              <w:t>Общая информация, географическое положение, исторические сведения</w:t>
            </w:r>
          </w:p>
        </w:tc>
        <w:tc>
          <w:tcPr>
            <w:tcW w:w="805" w:type="dxa"/>
          </w:tcPr>
          <w:p w:rsidR="008302B3" w:rsidRPr="0094574A" w:rsidRDefault="008302B3" w:rsidP="008302B3">
            <w:pPr>
              <w:jc w:val="center"/>
            </w:pPr>
          </w:p>
        </w:tc>
      </w:tr>
      <w:tr w:rsidR="008302B3" w:rsidRPr="0094574A" w:rsidTr="008302B3">
        <w:tc>
          <w:tcPr>
            <w:tcW w:w="1245" w:type="dxa"/>
          </w:tcPr>
          <w:p w:rsidR="008302B3" w:rsidRPr="0094574A" w:rsidRDefault="008302B3" w:rsidP="008302B3">
            <w:pPr>
              <w:ind w:right="57"/>
              <w:rPr>
                <w:sz w:val="24"/>
                <w:szCs w:val="24"/>
              </w:rPr>
            </w:pPr>
            <w:r w:rsidRPr="0094574A">
              <w:rPr>
                <w:sz w:val="24"/>
                <w:szCs w:val="24"/>
              </w:rPr>
              <w:t>1.2.</w:t>
            </w:r>
          </w:p>
        </w:tc>
        <w:tc>
          <w:tcPr>
            <w:tcW w:w="7521" w:type="dxa"/>
          </w:tcPr>
          <w:p w:rsidR="008302B3" w:rsidRPr="0094574A" w:rsidRDefault="008302B3" w:rsidP="008302B3">
            <w:pPr>
              <w:ind w:right="-95"/>
              <w:rPr>
                <w:b/>
                <w:color w:val="FF0000"/>
                <w:sz w:val="24"/>
                <w:szCs w:val="24"/>
              </w:rPr>
            </w:pPr>
            <w:r w:rsidRPr="0094574A">
              <w:rPr>
                <w:sz w:val="24"/>
                <w:szCs w:val="24"/>
              </w:rPr>
              <w:t>Природно-ресурсный потенциал</w:t>
            </w:r>
          </w:p>
        </w:tc>
        <w:tc>
          <w:tcPr>
            <w:tcW w:w="805" w:type="dxa"/>
          </w:tcPr>
          <w:p w:rsidR="008302B3" w:rsidRPr="0094574A" w:rsidRDefault="008302B3" w:rsidP="008302B3">
            <w:pPr>
              <w:jc w:val="center"/>
            </w:pPr>
          </w:p>
        </w:tc>
      </w:tr>
      <w:tr w:rsidR="008302B3" w:rsidRPr="0094574A" w:rsidTr="008302B3">
        <w:tc>
          <w:tcPr>
            <w:tcW w:w="1245" w:type="dxa"/>
          </w:tcPr>
          <w:p w:rsidR="008302B3" w:rsidRPr="0094574A" w:rsidRDefault="008302B3" w:rsidP="008302B3">
            <w:pPr>
              <w:ind w:right="57"/>
              <w:rPr>
                <w:sz w:val="24"/>
                <w:szCs w:val="24"/>
              </w:rPr>
            </w:pPr>
            <w:r w:rsidRPr="0094574A">
              <w:rPr>
                <w:sz w:val="24"/>
                <w:szCs w:val="24"/>
              </w:rPr>
              <w:t>1.2.1.</w:t>
            </w:r>
          </w:p>
        </w:tc>
        <w:tc>
          <w:tcPr>
            <w:tcW w:w="7521" w:type="dxa"/>
          </w:tcPr>
          <w:p w:rsidR="008302B3" w:rsidRPr="0094574A" w:rsidRDefault="008302B3" w:rsidP="008302B3">
            <w:pPr>
              <w:widowControl w:val="0"/>
              <w:autoSpaceDE w:val="0"/>
              <w:autoSpaceDN w:val="0"/>
              <w:adjustRightInd w:val="0"/>
              <w:ind w:right="-95"/>
              <w:rPr>
                <w:sz w:val="24"/>
                <w:szCs w:val="24"/>
              </w:rPr>
            </w:pPr>
            <w:r w:rsidRPr="0094574A">
              <w:rPr>
                <w:sz w:val="24"/>
                <w:szCs w:val="24"/>
              </w:rPr>
              <w:t>Агроклиматический  и почвенный потенциал</w:t>
            </w:r>
          </w:p>
        </w:tc>
        <w:tc>
          <w:tcPr>
            <w:tcW w:w="805" w:type="dxa"/>
          </w:tcPr>
          <w:p w:rsidR="008302B3" w:rsidRPr="0094574A" w:rsidRDefault="008302B3" w:rsidP="008302B3">
            <w:pPr>
              <w:jc w:val="center"/>
            </w:pPr>
          </w:p>
        </w:tc>
      </w:tr>
      <w:tr w:rsidR="008302B3" w:rsidRPr="0094574A" w:rsidTr="008302B3">
        <w:tc>
          <w:tcPr>
            <w:tcW w:w="1245" w:type="dxa"/>
          </w:tcPr>
          <w:p w:rsidR="008302B3" w:rsidRPr="0094574A" w:rsidRDefault="008302B3" w:rsidP="008302B3">
            <w:pPr>
              <w:ind w:right="57"/>
              <w:rPr>
                <w:sz w:val="24"/>
                <w:szCs w:val="24"/>
              </w:rPr>
            </w:pPr>
            <w:r w:rsidRPr="0094574A">
              <w:rPr>
                <w:sz w:val="24"/>
                <w:szCs w:val="24"/>
              </w:rPr>
              <w:t>1.2.2.</w:t>
            </w:r>
          </w:p>
        </w:tc>
        <w:tc>
          <w:tcPr>
            <w:tcW w:w="7521" w:type="dxa"/>
          </w:tcPr>
          <w:p w:rsidR="008302B3" w:rsidRPr="0094574A" w:rsidRDefault="008302B3" w:rsidP="008302B3">
            <w:pPr>
              <w:widowControl w:val="0"/>
              <w:autoSpaceDE w:val="0"/>
              <w:autoSpaceDN w:val="0"/>
              <w:adjustRightInd w:val="0"/>
              <w:ind w:right="-95"/>
              <w:rPr>
                <w:sz w:val="24"/>
                <w:szCs w:val="24"/>
              </w:rPr>
            </w:pPr>
            <w:r w:rsidRPr="0094574A">
              <w:rPr>
                <w:sz w:val="24"/>
                <w:szCs w:val="24"/>
              </w:rPr>
              <w:t xml:space="preserve">Минерально – сырьевой потенциал </w:t>
            </w:r>
          </w:p>
        </w:tc>
        <w:tc>
          <w:tcPr>
            <w:tcW w:w="805" w:type="dxa"/>
          </w:tcPr>
          <w:p w:rsidR="008302B3" w:rsidRPr="0094574A" w:rsidRDefault="008302B3" w:rsidP="008302B3">
            <w:pPr>
              <w:jc w:val="center"/>
            </w:pPr>
          </w:p>
        </w:tc>
      </w:tr>
      <w:tr w:rsidR="008302B3" w:rsidRPr="008302B3" w:rsidTr="008302B3">
        <w:tc>
          <w:tcPr>
            <w:tcW w:w="1245" w:type="dxa"/>
          </w:tcPr>
          <w:p w:rsidR="008302B3" w:rsidRPr="0094574A" w:rsidRDefault="008302B3" w:rsidP="008302B3">
            <w:pPr>
              <w:ind w:right="57"/>
              <w:rPr>
                <w:sz w:val="24"/>
                <w:szCs w:val="24"/>
              </w:rPr>
            </w:pPr>
            <w:r w:rsidRPr="0094574A">
              <w:rPr>
                <w:spacing w:val="-6"/>
                <w:sz w:val="24"/>
                <w:szCs w:val="24"/>
              </w:rPr>
              <w:t>1.2.3 .</w:t>
            </w:r>
          </w:p>
        </w:tc>
        <w:tc>
          <w:tcPr>
            <w:tcW w:w="7521" w:type="dxa"/>
          </w:tcPr>
          <w:p w:rsidR="008302B3" w:rsidRPr="0094574A" w:rsidRDefault="008302B3" w:rsidP="008302B3">
            <w:pPr>
              <w:ind w:right="-95"/>
              <w:contextualSpacing/>
              <w:rPr>
                <w:spacing w:val="-6"/>
                <w:sz w:val="24"/>
                <w:szCs w:val="24"/>
              </w:rPr>
            </w:pPr>
            <w:r w:rsidRPr="0094574A">
              <w:rPr>
                <w:spacing w:val="-6"/>
                <w:sz w:val="24"/>
                <w:szCs w:val="24"/>
              </w:rPr>
              <w:t>Водные ресурсы</w:t>
            </w:r>
          </w:p>
        </w:tc>
        <w:tc>
          <w:tcPr>
            <w:tcW w:w="805" w:type="dxa"/>
          </w:tcPr>
          <w:p w:rsidR="008302B3" w:rsidRPr="008302B3" w:rsidRDefault="008302B3" w:rsidP="008302B3">
            <w:pPr>
              <w:jc w:val="center"/>
            </w:pPr>
          </w:p>
        </w:tc>
      </w:tr>
      <w:tr w:rsidR="008302B3" w:rsidRPr="003929FB" w:rsidTr="008302B3">
        <w:tc>
          <w:tcPr>
            <w:tcW w:w="1245" w:type="dxa"/>
          </w:tcPr>
          <w:p w:rsidR="008302B3" w:rsidRPr="003929FB" w:rsidRDefault="008302B3" w:rsidP="008302B3">
            <w:pPr>
              <w:ind w:right="57"/>
              <w:rPr>
                <w:sz w:val="24"/>
                <w:szCs w:val="24"/>
              </w:rPr>
            </w:pPr>
            <w:r w:rsidRPr="003929FB">
              <w:rPr>
                <w:spacing w:val="-8"/>
                <w:sz w:val="24"/>
                <w:szCs w:val="24"/>
              </w:rPr>
              <w:t>1.2.4.</w:t>
            </w:r>
          </w:p>
        </w:tc>
        <w:tc>
          <w:tcPr>
            <w:tcW w:w="7521" w:type="dxa"/>
          </w:tcPr>
          <w:p w:rsidR="008302B3" w:rsidRPr="003929FB" w:rsidRDefault="008302B3" w:rsidP="008302B3">
            <w:pPr>
              <w:ind w:right="-95"/>
              <w:outlineLvl w:val="2"/>
              <w:rPr>
                <w:spacing w:val="-8"/>
                <w:sz w:val="24"/>
                <w:szCs w:val="24"/>
              </w:rPr>
            </w:pPr>
            <w:r w:rsidRPr="003929FB">
              <w:rPr>
                <w:spacing w:val="-8"/>
                <w:sz w:val="24"/>
                <w:szCs w:val="24"/>
              </w:rPr>
              <w:t xml:space="preserve">Ресурсы </w:t>
            </w:r>
            <w:r w:rsidR="004916F2" w:rsidRPr="003929FB">
              <w:rPr>
                <w:spacing w:val="-8"/>
                <w:sz w:val="24"/>
                <w:szCs w:val="24"/>
              </w:rPr>
              <w:t xml:space="preserve">растительного и  </w:t>
            </w:r>
            <w:r w:rsidRPr="003929FB">
              <w:rPr>
                <w:spacing w:val="-8"/>
                <w:sz w:val="24"/>
                <w:szCs w:val="24"/>
              </w:rPr>
              <w:t>животного мира</w:t>
            </w:r>
          </w:p>
        </w:tc>
        <w:tc>
          <w:tcPr>
            <w:tcW w:w="805" w:type="dxa"/>
          </w:tcPr>
          <w:p w:rsidR="008302B3" w:rsidRPr="003929FB" w:rsidRDefault="008302B3" w:rsidP="008302B3">
            <w:pPr>
              <w:jc w:val="center"/>
            </w:pPr>
          </w:p>
        </w:tc>
      </w:tr>
      <w:tr w:rsidR="008302B3" w:rsidRPr="003929FB" w:rsidTr="008302B3">
        <w:tc>
          <w:tcPr>
            <w:tcW w:w="1245" w:type="dxa"/>
          </w:tcPr>
          <w:p w:rsidR="008302B3" w:rsidRPr="003929FB" w:rsidRDefault="008302B3" w:rsidP="008302B3">
            <w:pPr>
              <w:ind w:right="57"/>
              <w:rPr>
                <w:sz w:val="24"/>
                <w:szCs w:val="24"/>
              </w:rPr>
            </w:pPr>
            <w:r w:rsidRPr="003929FB">
              <w:rPr>
                <w:spacing w:val="-6"/>
                <w:sz w:val="24"/>
                <w:szCs w:val="24"/>
              </w:rPr>
              <w:t>1.2.5.</w:t>
            </w:r>
          </w:p>
        </w:tc>
        <w:tc>
          <w:tcPr>
            <w:tcW w:w="7521" w:type="dxa"/>
          </w:tcPr>
          <w:p w:rsidR="008302B3" w:rsidRPr="003929FB" w:rsidRDefault="008302B3" w:rsidP="008302B3">
            <w:pPr>
              <w:ind w:right="-95"/>
              <w:outlineLvl w:val="2"/>
              <w:rPr>
                <w:spacing w:val="-8"/>
                <w:sz w:val="24"/>
                <w:szCs w:val="24"/>
              </w:rPr>
            </w:pPr>
            <w:r w:rsidRPr="003929FB">
              <w:rPr>
                <w:spacing w:val="-6"/>
                <w:sz w:val="24"/>
                <w:szCs w:val="24"/>
              </w:rPr>
              <w:t>Земельные ресурсы</w:t>
            </w:r>
          </w:p>
        </w:tc>
        <w:tc>
          <w:tcPr>
            <w:tcW w:w="805" w:type="dxa"/>
          </w:tcPr>
          <w:p w:rsidR="008302B3" w:rsidRPr="003929FB" w:rsidRDefault="008302B3" w:rsidP="008302B3">
            <w:pPr>
              <w:jc w:val="center"/>
            </w:pPr>
          </w:p>
        </w:tc>
      </w:tr>
      <w:tr w:rsidR="008302B3" w:rsidRPr="003929FB" w:rsidTr="008302B3">
        <w:tc>
          <w:tcPr>
            <w:tcW w:w="1245" w:type="dxa"/>
          </w:tcPr>
          <w:p w:rsidR="008302B3" w:rsidRPr="003929FB" w:rsidRDefault="008302B3" w:rsidP="008302B3">
            <w:pPr>
              <w:ind w:right="57"/>
              <w:rPr>
                <w:sz w:val="24"/>
                <w:szCs w:val="24"/>
              </w:rPr>
            </w:pPr>
            <w:r w:rsidRPr="003929FB">
              <w:rPr>
                <w:spacing w:val="-6"/>
                <w:sz w:val="24"/>
                <w:szCs w:val="24"/>
              </w:rPr>
              <w:t>1.2.6.</w:t>
            </w:r>
          </w:p>
        </w:tc>
        <w:tc>
          <w:tcPr>
            <w:tcW w:w="7521" w:type="dxa"/>
          </w:tcPr>
          <w:p w:rsidR="008302B3" w:rsidRPr="003929FB" w:rsidRDefault="008302B3" w:rsidP="008302B3">
            <w:pPr>
              <w:ind w:right="-95"/>
              <w:contextualSpacing/>
              <w:rPr>
                <w:spacing w:val="-6"/>
                <w:sz w:val="24"/>
                <w:szCs w:val="24"/>
              </w:rPr>
            </w:pPr>
            <w:r w:rsidRPr="003929FB">
              <w:rPr>
                <w:spacing w:val="-6"/>
                <w:sz w:val="24"/>
                <w:szCs w:val="24"/>
              </w:rPr>
              <w:t>Лесные ресурсы</w:t>
            </w:r>
          </w:p>
        </w:tc>
        <w:tc>
          <w:tcPr>
            <w:tcW w:w="805" w:type="dxa"/>
          </w:tcPr>
          <w:p w:rsidR="008302B3" w:rsidRPr="003929FB" w:rsidRDefault="008302B3" w:rsidP="008302B3">
            <w:pPr>
              <w:jc w:val="center"/>
            </w:pPr>
          </w:p>
        </w:tc>
      </w:tr>
      <w:tr w:rsidR="008302B3" w:rsidRPr="008302B3" w:rsidTr="008302B3">
        <w:tc>
          <w:tcPr>
            <w:tcW w:w="1245" w:type="dxa"/>
          </w:tcPr>
          <w:p w:rsidR="008302B3" w:rsidRPr="003929FB" w:rsidRDefault="008302B3" w:rsidP="008302B3">
            <w:pPr>
              <w:ind w:right="57"/>
              <w:rPr>
                <w:sz w:val="24"/>
                <w:szCs w:val="24"/>
              </w:rPr>
            </w:pPr>
            <w:r w:rsidRPr="003929FB">
              <w:rPr>
                <w:spacing w:val="-6"/>
                <w:sz w:val="24"/>
                <w:szCs w:val="24"/>
              </w:rPr>
              <w:t>1.3.</w:t>
            </w:r>
          </w:p>
        </w:tc>
        <w:tc>
          <w:tcPr>
            <w:tcW w:w="7521" w:type="dxa"/>
          </w:tcPr>
          <w:p w:rsidR="008302B3" w:rsidRPr="003929FB" w:rsidRDefault="008302B3" w:rsidP="008302B3">
            <w:pPr>
              <w:ind w:right="-95"/>
              <w:contextualSpacing/>
              <w:rPr>
                <w:spacing w:val="-6"/>
                <w:sz w:val="24"/>
                <w:szCs w:val="24"/>
              </w:rPr>
            </w:pPr>
            <w:r w:rsidRPr="003929FB">
              <w:rPr>
                <w:spacing w:val="-6"/>
                <w:sz w:val="24"/>
                <w:szCs w:val="24"/>
              </w:rPr>
              <w:t>Человеческий потенциал</w:t>
            </w:r>
          </w:p>
        </w:tc>
        <w:tc>
          <w:tcPr>
            <w:tcW w:w="805" w:type="dxa"/>
          </w:tcPr>
          <w:p w:rsidR="008302B3" w:rsidRPr="008302B3" w:rsidRDefault="008302B3" w:rsidP="008302B3">
            <w:pPr>
              <w:jc w:val="center"/>
            </w:pPr>
          </w:p>
        </w:tc>
      </w:tr>
      <w:tr w:rsidR="008302B3" w:rsidRPr="003B4005" w:rsidTr="008302B3">
        <w:tc>
          <w:tcPr>
            <w:tcW w:w="1245" w:type="dxa"/>
          </w:tcPr>
          <w:p w:rsidR="008302B3" w:rsidRPr="003B4005" w:rsidRDefault="008302B3" w:rsidP="008302B3">
            <w:pPr>
              <w:ind w:right="57"/>
              <w:rPr>
                <w:sz w:val="24"/>
                <w:szCs w:val="24"/>
              </w:rPr>
            </w:pPr>
            <w:r w:rsidRPr="003B4005">
              <w:rPr>
                <w:sz w:val="24"/>
                <w:szCs w:val="24"/>
              </w:rPr>
              <w:t>Раздел 2</w:t>
            </w:r>
          </w:p>
        </w:tc>
        <w:tc>
          <w:tcPr>
            <w:tcW w:w="7521" w:type="dxa"/>
          </w:tcPr>
          <w:p w:rsidR="008302B3" w:rsidRPr="003B4005" w:rsidRDefault="008302B3" w:rsidP="003B4005">
            <w:pPr>
              <w:ind w:right="-95"/>
              <w:rPr>
                <w:color w:val="FF0000"/>
                <w:sz w:val="24"/>
                <w:szCs w:val="24"/>
              </w:rPr>
            </w:pPr>
            <w:r w:rsidRPr="003B4005">
              <w:rPr>
                <w:spacing w:val="-6"/>
                <w:sz w:val="24"/>
                <w:szCs w:val="24"/>
              </w:rPr>
              <w:t xml:space="preserve">Анализ достижения ранее поставленных целей социально-экономического развития  муниципального образования </w:t>
            </w:r>
            <w:r w:rsidR="003B4005" w:rsidRPr="003B4005">
              <w:rPr>
                <w:spacing w:val="-6"/>
                <w:sz w:val="24"/>
                <w:szCs w:val="24"/>
              </w:rPr>
              <w:t>Свечинский</w:t>
            </w:r>
            <w:r w:rsidRPr="003B4005">
              <w:rPr>
                <w:spacing w:val="-6"/>
                <w:sz w:val="24"/>
                <w:szCs w:val="24"/>
              </w:rPr>
              <w:t xml:space="preserve"> муниципальный район Кировской области</w:t>
            </w:r>
          </w:p>
        </w:tc>
        <w:tc>
          <w:tcPr>
            <w:tcW w:w="805" w:type="dxa"/>
          </w:tcPr>
          <w:p w:rsidR="008302B3" w:rsidRPr="003B4005" w:rsidRDefault="008302B3" w:rsidP="008302B3">
            <w:pPr>
              <w:jc w:val="center"/>
            </w:pPr>
          </w:p>
        </w:tc>
      </w:tr>
      <w:tr w:rsidR="008302B3" w:rsidRPr="008302B3" w:rsidTr="008302B3">
        <w:tc>
          <w:tcPr>
            <w:tcW w:w="1245" w:type="dxa"/>
          </w:tcPr>
          <w:p w:rsidR="008302B3" w:rsidRPr="003B4005" w:rsidRDefault="008302B3" w:rsidP="008302B3">
            <w:pPr>
              <w:ind w:right="57"/>
              <w:rPr>
                <w:sz w:val="24"/>
                <w:szCs w:val="24"/>
              </w:rPr>
            </w:pPr>
            <w:r w:rsidRPr="003B4005">
              <w:rPr>
                <w:sz w:val="24"/>
                <w:szCs w:val="24"/>
              </w:rPr>
              <w:t>2.1.</w:t>
            </w:r>
          </w:p>
        </w:tc>
        <w:tc>
          <w:tcPr>
            <w:tcW w:w="7521" w:type="dxa"/>
          </w:tcPr>
          <w:p w:rsidR="008302B3" w:rsidRPr="003B4005" w:rsidRDefault="008302B3" w:rsidP="008302B3">
            <w:pPr>
              <w:ind w:right="-95"/>
              <w:rPr>
                <w:b/>
                <w:color w:val="FF0000"/>
                <w:sz w:val="24"/>
                <w:szCs w:val="24"/>
              </w:rPr>
            </w:pPr>
            <w:r w:rsidRPr="003B4005">
              <w:rPr>
                <w:sz w:val="24"/>
                <w:szCs w:val="24"/>
              </w:rPr>
              <w:t>Сохранение и развитие экономического потенциала.</w:t>
            </w:r>
          </w:p>
        </w:tc>
        <w:tc>
          <w:tcPr>
            <w:tcW w:w="805" w:type="dxa"/>
          </w:tcPr>
          <w:p w:rsidR="008302B3" w:rsidRPr="008302B3" w:rsidRDefault="008302B3" w:rsidP="008302B3">
            <w:pPr>
              <w:jc w:val="center"/>
            </w:pPr>
          </w:p>
        </w:tc>
      </w:tr>
      <w:tr w:rsidR="008302B3" w:rsidRPr="008302B3" w:rsidTr="008302B3">
        <w:tc>
          <w:tcPr>
            <w:tcW w:w="1245" w:type="dxa"/>
          </w:tcPr>
          <w:p w:rsidR="008302B3" w:rsidRPr="00BD5B81" w:rsidRDefault="008302B3" w:rsidP="008302B3">
            <w:pPr>
              <w:ind w:right="57"/>
              <w:rPr>
                <w:sz w:val="24"/>
                <w:szCs w:val="24"/>
              </w:rPr>
            </w:pPr>
            <w:r w:rsidRPr="00BD5B81">
              <w:rPr>
                <w:sz w:val="24"/>
                <w:szCs w:val="24"/>
              </w:rPr>
              <w:t>2.1.1.</w:t>
            </w:r>
          </w:p>
        </w:tc>
        <w:tc>
          <w:tcPr>
            <w:tcW w:w="7521" w:type="dxa"/>
          </w:tcPr>
          <w:p w:rsidR="008302B3" w:rsidRPr="00BD5B81" w:rsidRDefault="008302B3" w:rsidP="008302B3">
            <w:pPr>
              <w:ind w:right="-95"/>
              <w:rPr>
                <w:b/>
                <w:color w:val="FF0000"/>
                <w:sz w:val="24"/>
                <w:szCs w:val="24"/>
              </w:rPr>
            </w:pPr>
            <w:r w:rsidRPr="00BD5B81">
              <w:rPr>
                <w:sz w:val="24"/>
                <w:szCs w:val="24"/>
              </w:rPr>
              <w:t>Развитие агропромышленного комплекса</w:t>
            </w:r>
          </w:p>
        </w:tc>
        <w:tc>
          <w:tcPr>
            <w:tcW w:w="805" w:type="dxa"/>
          </w:tcPr>
          <w:p w:rsidR="008302B3" w:rsidRPr="008302B3" w:rsidRDefault="008302B3" w:rsidP="008302B3">
            <w:pPr>
              <w:jc w:val="center"/>
            </w:pPr>
          </w:p>
        </w:tc>
      </w:tr>
      <w:tr w:rsidR="008302B3" w:rsidRPr="00256A6F" w:rsidTr="008302B3">
        <w:tc>
          <w:tcPr>
            <w:tcW w:w="1245" w:type="dxa"/>
          </w:tcPr>
          <w:p w:rsidR="008302B3" w:rsidRPr="00256A6F" w:rsidRDefault="008302B3" w:rsidP="008302B3">
            <w:pPr>
              <w:ind w:right="57"/>
              <w:rPr>
                <w:sz w:val="24"/>
                <w:szCs w:val="24"/>
              </w:rPr>
            </w:pPr>
            <w:r w:rsidRPr="00256A6F">
              <w:rPr>
                <w:sz w:val="24"/>
                <w:szCs w:val="24"/>
              </w:rPr>
              <w:t>2.1.2.</w:t>
            </w:r>
          </w:p>
        </w:tc>
        <w:tc>
          <w:tcPr>
            <w:tcW w:w="7521" w:type="dxa"/>
          </w:tcPr>
          <w:p w:rsidR="008302B3" w:rsidRPr="00256A6F" w:rsidRDefault="008302B3" w:rsidP="008302B3">
            <w:pPr>
              <w:ind w:right="-95"/>
              <w:rPr>
                <w:b/>
                <w:color w:val="FF0000"/>
                <w:sz w:val="24"/>
                <w:szCs w:val="24"/>
              </w:rPr>
            </w:pPr>
            <w:r w:rsidRPr="00256A6F">
              <w:rPr>
                <w:sz w:val="24"/>
                <w:szCs w:val="24"/>
              </w:rPr>
              <w:t>Развитие промышленности</w:t>
            </w:r>
          </w:p>
        </w:tc>
        <w:tc>
          <w:tcPr>
            <w:tcW w:w="805" w:type="dxa"/>
          </w:tcPr>
          <w:p w:rsidR="008302B3" w:rsidRPr="00256A6F" w:rsidRDefault="008302B3" w:rsidP="008302B3">
            <w:pPr>
              <w:jc w:val="center"/>
            </w:pPr>
          </w:p>
        </w:tc>
      </w:tr>
      <w:tr w:rsidR="008302B3" w:rsidRPr="008302B3" w:rsidTr="008302B3">
        <w:tc>
          <w:tcPr>
            <w:tcW w:w="1245" w:type="dxa"/>
          </w:tcPr>
          <w:p w:rsidR="008302B3" w:rsidRPr="00256A6F" w:rsidRDefault="008302B3" w:rsidP="008302B3">
            <w:pPr>
              <w:ind w:right="57"/>
              <w:rPr>
                <w:sz w:val="24"/>
                <w:szCs w:val="24"/>
              </w:rPr>
            </w:pPr>
            <w:r w:rsidRPr="00256A6F">
              <w:rPr>
                <w:sz w:val="24"/>
                <w:szCs w:val="24"/>
              </w:rPr>
              <w:t>2.1.3.</w:t>
            </w:r>
          </w:p>
        </w:tc>
        <w:tc>
          <w:tcPr>
            <w:tcW w:w="7521" w:type="dxa"/>
          </w:tcPr>
          <w:p w:rsidR="008302B3" w:rsidRPr="00256A6F" w:rsidRDefault="008302B3" w:rsidP="008302B3">
            <w:pPr>
              <w:ind w:right="57"/>
              <w:rPr>
                <w:b/>
                <w:color w:val="FF0000"/>
                <w:sz w:val="24"/>
                <w:szCs w:val="24"/>
              </w:rPr>
            </w:pPr>
            <w:r w:rsidRPr="00256A6F">
              <w:rPr>
                <w:sz w:val="24"/>
                <w:szCs w:val="24"/>
              </w:rPr>
              <w:t>Поддержка и развитие малого и среднего предпринимательства</w:t>
            </w:r>
          </w:p>
        </w:tc>
        <w:tc>
          <w:tcPr>
            <w:tcW w:w="805" w:type="dxa"/>
          </w:tcPr>
          <w:p w:rsidR="008302B3" w:rsidRPr="008302B3" w:rsidRDefault="008302B3" w:rsidP="008302B3">
            <w:pPr>
              <w:jc w:val="center"/>
            </w:pPr>
          </w:p>
        </w:tc>
      </w:tr>
      <w:tr w:rsidR="008302B3" w:rsidRPr="008302B3" w:rsidTr="008302B3">
        <w:tc>
          <w:tcPr>
            <w:tcW w:w="1245" w:type="dxa"/>
          </w:tcPr>
          <w:p w:rsidR="008302B3" w:rsidRPr="00E97757" w:rsidRDefault="008302B3" w:rsidP="008302B3">
            <w:pPr>
              <w:ind w:right="57"/>
              <w:rPr>
                <w:sz w:val="24"/>
                <w:szCs w:val="24"/>
              </w:rPr>
            </w:pPr>
            <w:r w:rsidRPr="00E97757">
              <w:rPr>
                <w:sz w:val="24"/>
                <w:szCs w:val="24"/>
              </w:rPr>
              <w:t>2.1.4.</w:t>
            </w:r>
          </w:p>
        </w:tc>
        <w:tc>
          <w:tcPr>
            <w:tcW w:w="7521" w:type="dxa"/>
          </w:tcPr>
          <w:p w:rsidR="008302B3" w:rsidRPr="00E97757" w:rsidRDefault="008302B3" w:rsidP="008302B3">
            <w:pPr>
              <w:ind w:right="57"/>
              <w:rPr>
                <w:b/>
                <w:color w:val="FF0000"/>
                <w:sz w:val="24"/>
                <w:szCs w:val="24"/>
              </w:rPr>
            </w:pPr>
            <w:r w:rsidRPr="00E97757">
              <w:rPr>
                <w:sz w:val="24"/>
                <w:szCs w:val="24"/>
                <w:shd w:val="clear" w:color="auto" w:fill="FFFFFF"/>
              </w:rPr>
              <w:t>Развитие потребительского рынка</w:t>
            </w:r>
          </w:p>
        </w:tc>
        <w:tc>
          <w:tcPr>
            <w:tcW w:w="805" w:type="dxa"/>
          </w:tcPr>
          <w:p w:rsidR="008302B3" w:rsidRPr="008302B3" w:rsidRDefault="008302B3" w:rsidP="008302B3">
            <w:pPr>
              <w:jc w:val="center"/>
            </w:pPr>
          </w:p>
        </w:tc>
      </w:tr>
      <w:tr w:rsidR="008302B3" w:rsidRPr="008302B3" w:rsidTr="008302B3">
        <w:tc>
          <w:tcPr>
            <w:tcW w:w="1245" w:type="dxa"/>
          </w:tcPr>
          <w:p w:rsidR="008302B3" w:rsidRPr="005A6A59" w:rsidRDefault="008302B3" w:rsidP="008302B3">
            <w:pPr>
              <w:ind w:right="57"/>
              <w:rPr>
                <w:sz w:val="24"/>
                <w:szCs w:val="24"/>
              </w:rPr>
            </w:pPr>
            <w:r w:rsidRPr="005A6A59">
              <w:rPr>
                <w:sz w:val="24"/>
                <w:szCs w:val="24"/>
              </w:rPr>
              <w:t>2.2.</w:t>
            </w:r>
          </w:p>
        </w:tc>
        <w:tc>
          <w:tcPr>
            <w:tcW w:w="7521" w:type="dxa"/>
          </w:tcPr>
          <w:p w:rsidR="008302B3" w:rsidRPr="005A6A59" w:rsidRDefault="008302B3" w:rsidP="008302B3">
            <w:pPr>
              <w:ind w:right="57"/>
              <w:rPr>
                <w:b/>
                <w:color w:val="FF0000"/>
                <w:sz w:val="24"/>
                <w:szCs w:val="24"/>
              </w:rPr>
            </w:pPr>
            <w:r w:rsidRPr="005A6A59">
              <w:rPr>
                <w:sz w:val="24"/>
                <w:szCs w:val="24"/>
              </w:rPr>
              <w:t>Повышение инвестиционной привлекательности района, привлечение государственных и частных инвестиций в экономику и социальную сферу района, благоустройство территорий, эффективное управление муниципальным имуществом.</w:t>
            </w:r>
          </w:p>
        </w:tc>
        <w:tc>
          <w:tcPr>
            <w:tcW w:w="805" w:type="dxa"/>
          </w:tcPr>
          <w:p w:rsidR="008302B3" w:rsidRPr="008302B3" w:rsidRDefault="008302B3" w:rsidP="008302B3">
            <w:pPr>
              <w:jc w:val="center"/>
            </w:pPr>
          </w:p>
        </w:tc>
      </w:tr>
      <w:tr w:rsidR="008302B3" w:rsidRPr="008302B3" w:rsidTr="008302B3">
        <w:tc>
          <w:tcPr>
            <w:tcW w:w="1245" w:type="dxa"/>
          </w:tcPr>
          <w:p w:rsidR="008302B3" w:rsidRPr="005A6A59" w:rsidRDefault="008302B3" w:rsidP="008302B3">
            <w:pPr>
              <w:ind w:right="57"/>
              <w:rPr>
                <w:sz w:val="24"/>
                <w:szCs w:val="24"/>
              </w:rPr>
            </w:pPr>
            <w:r w:rsidRPr="005A6A59">
              <w:rPr>
                <w:sz w:val="24"/>
                <w:szCs w:val="24"/>
              </w:rPr>
              <w:t>2.2.1.</w:t>
            </w:r>
          </w:p>
        </w:tc>
        <w:tc>
          <w:tcPr>
            <w:tcW w:w="7521" w:type="dxa"/>
          </w:tcPr>
          <w:p w:rsidR="008302B3" w:rsidRPr="005A6A59" w:rsidRDefault="008302B3" w:rsidP="008302B3">
            <w:pPr>
              <w:ind w:right="57"/>
              <w:rPr>
                <w:b/>
                <w:color w:val="FF0000"/>
                <w:sz w:val="24"/>
                <w:szCs w:val="24"/>
              </w:rPr>
            </w:pPr>
            <w:r w:rsidRPr="005A6A59">
              <w:rPr>
                <w:sz w:val="24"/>
                <w:szCs w:val="24"/>
              </w:rPr>
              <w:t>Инвестиционная политика</w:t>
            </w:r>
          </w:p>
        </w:tc>
        <w:tc>
          <w:tcPr>
            <w:tcW w:w="805" w:type="dxa"/>
          </w:tcPr>
          <w:p w:rsidR="008302B3" w:rsidRPr="008302B3"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2.2.2.</w:t>
            </w:r>
          </w:p>
        </w:tc>
        <w:tc>
          <w:tcPr>
            <w:tcW w:w="7521" w:type="dxa"/>
          </w:tcPr>
          <w:p w:rsidR="008302B3" w:rsidRPr="00C81D4E" w:rsidRDefault="008302B3" w:rsidP="008302B3">
            <w:pPr>
              <w:ind w:right="57"/>
              <w:rPr>
                <w:b/>
                <w:color w:val="FF0000"/>
                <w:sz w:val="24"/>
                <w:szCs w:val="24"/>
              </w:rPr>
            </w:pPr>
            <w:r w:rsidRPr="00C81D4E">
              <w:rPr>
                <w:sz w:val="24"/>
                <w:szCs w:val="24"/>
                <w:shd w:val="clear" w:color="auto" w:fill="FFFFFF"/>
              </w:rPr>
              <w:t>Управление муниципальным имуществом</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2.2.3.</w:t>
            </w:r>
          </w:p>
        </w:tc>
        <w:tc>
          <w:tcPr>
            <w:tcW w:w="7521" w:type="dxa"/>
          </w:tcPr>
          <w:p w:rsidR="008302B3" w:rsidRPr="00C81D4E" w:rsidRDefault="008302B3" w:rsidP="008302B3">
            <w:pPr>
              <w:ind w:right="57"/>
              <w:rPr>
                <w:b/>
                <w:color w:val="FF0000"/>
                <w:sz w:val="24"/>
                <w:szCs w:val="24"/>
              </w:rPr>
            </w:pPr>
            <w:r w:rsidRPr="00C81D4E">
              <w:rPr>
                <w:sz w:val="24"/>
                <w:szCs w:val="24"/>
                <w:shd w:val="clear" w:color="auto" w:fill="FFFFFF"/>
              </w:rPr>
              <w:t>Сохранение и развитие жилищно-коммунальной инфраструктуры</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2.2.4.</w:t>
            </w:r>
          </w:p>
        </w:tc>
        <w:tc>
          <w:tcPr>
            <w:tcW w:w="7521" w:type="dxa"/>
          </w:tcPr>
          <w:p w:rsidR="008302B3" w:rsidRPr="00C81D4E" w:rsidRDefault="008302B3" w:rsidP="008302B3">
            <w:pPr>
              <w:ind w:right="57"/>
              <w:rPr>
                <w:b/>
                <w:color w:val="FF0000"/>
                <w:sz w:val="24"/>
                <w:szCs w:val="24"/>
              </w:rPr>
            </w:pPr>
            <w:r w:rsidRPr="00C81D4E">
              <w:rPr>
                <w:sz w:val="24"/>
                <w:szCs w:val="24"/>
                <w:shd w:val="clear" w:color="auto" w:fill="FFFFFF"/>
              </w:rPr>
              <w:t>Сохранение и развитие транспортной инфраструктуры.</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2.2.5..</w:t>
            </w:r>
          </w:p>
        </w:tc>
        <w:tc>
          <w:tcPr>
            <w:tcW w:w="7521" w:type="dxa"/>
          </w:tcPr>
          <w:p w:rsidR="008302B3" w:rsidRPr="00C81D4E" w:rsidRDefault="008302B3" w:rsidP="008302B3">
            <w:pPr>
              <w:ind w:right="57"/>
              <w:rPr>
                <w:b/>
                <w:color w:val="FF0000"/>
                <w:sz w:val="24"/>
                <w:szCs w:val="24"/>
              </w:rPr>
            </w:pPr>
            <w:r w:rsidRPr="00C81D4E">
              <w:rPr>
                <w:sz w:val="24"/>
                <w:szCs w:val="24"/>
              </w:rPr>
              <w:t>Экологическая обстановка</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2.3.</w:t>
            </w:r>
          </w:p>
        </w:tc>
        <w:tc>
          <w:tcPr>
            <w:tcW w:w="7521" w:type="dxa"/>
          </w:tcPr>
          <w:p w:rsidR="008302B3" w:rsidRPr="00C81D4E" w:rsidRDefault="008302B3" w:rsidP="008302B3">
            <w:pPr>
              <w:ind w:right="57"/>
              <w:rPr>
                <w:sz w:val="24"/>
                <w:szCs w:val="24"/>
              </w:rPr>
            </w:pPr>
            <w:r w:rsidRPr="00C81D4E">
              <w:rPr>
                <w:sz w:val="24"/>
                <w:szCs w:val="24"/>
              </w:rPr>
              <w:t>Развитие инфраструктуры, повышение уровня комфортности социальной сферы.</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2.3.1.</w:t>
            </w:r>
          </w:p>
        </w:tc>
        <w:tc>
          <w:tcPr>
            <w:tcW w:w="7521" w:type="dxa"/>
          </w:tcPr>
          <w:p w:rsidR="008302B3" w:rsidRPr="00C81D4E" w:rsidRDefault="008302B3" w:rsidP="008302B3">
            <w:pPr>
              <w:ind w:right="57"/>
              <w:rPr>
                <w:sz w:val="24"/>
                <w:szCs w:val="24"/>
              </w:rPr>
            </w:pPr>
            <w:r w:rsidRPr="00C81D4E">
              <w:rPr>
                <w:sz w:val="24"/>
                <w:szCs w:val="24"/>
              </w:rPr>
              <w:t>Сохранение и развитие системы образования.</w:t>
            </w:r>
          </w:p>
        </w:tc>
        <w:tc>
          <w:tcPr>
            <w:tcW w:w="805" w:type="dxa"/>
          </w:tcPr>
          <w:p w:rsidR="008302B3" w:rsidRPr="00C81D4E" w:rsidRDefault="008302B3" w:rsidP="008302B3">
            <w:pPr>
              <w:jc w:val="center"/>
            </w:pPr>
          </w:p>
        </w:tc>
      </w:tr>
      <w:tr w:rsidR="008302B3" w:rsidRPr="00C81D4E" w:rsidTr="008302B3">
        <w:tc>
          <w:tcPr>
            <w:tcW w:w="1245" w:type="dxa"/>
          </w:tcPr>
          <w:p w:rsidR="008302B3" w:rsidRPr="00C81D4E" w:rsidRDefault="008302B3" w:rsidP="008302B3">
            <w:pPr>
              <w:ind w:right="57"/>
              <w:rPr>
                <w:sz w:val="24"/>
                <w:szCs w:val="24"/>
              </w:rPr>
            </w:pPr>
            <w:r w:rsidRPr="00C81D4E">
              <w:rPr>
                <w:sz w:val="24"/>
                <w:szCs w:val="24"/>
              </w:rPr>
              <w:t>2.3.2.</w:t>
            </w:r>
          </w:p>
        </w:tc>
        <w:tc>
          <w:tcPr>
            <w:tcW w:w="7521" w:type="dxa"/>
          </w:tcPr>
          <w:p w:rsidR="008302B3" w:rsidRPr="00C81D4E" w:rsidRDefault="008302B3" w:rsidP="008302B3">
            <w:pPr>
              <w:ind w:right="57"/>
              <w:rPr>
                <w:sz w:val="24"/>
                <w:szCs w:val="24"/>
              </w:rPr>
            </w:pPr>
            <w:r w:rsidRPr="00C81D4E">
              <w:rPr>
                <w:sz w:val="24"/>
                <w:szCs w:val="24"/>
                <w:shd w:val="clear" w:color="auto" w:fill="FFFFFF"/>
              </w:rPr>
              <w:t>Сохранение, развитие и модернизация отрасли культуры</w:t>
            </w:r>
          </w:p>
        </w:tc>
        <w:tc>
          <w:tcPr>
            <w:tcW w:w="805" w:type="dxa"/>
          </w:tcPr>
          <w:p w:rsidR="008302B3" w:rsidRPr="00C81D4E" w:rsidRDefault="008302B3" w:rsidP="008302B3">
            <w:pPr>
              <w:jc w:val="center"/>
            </w:pPr>
          </w:p>
        </w:tc>
      </w:tr>
      <w:tr w:rsidR="008302B3" w:rsidRPr="008302B3" w:rsidTr="008302B3">
        <w:tc>
          <w:tcPr>
            <w:tcW w:w="1245" w:type="dxa"/>
          </w:tcPr>
          <w:p w:rsidR="008302B3" w:rsidRPr="00C81D4E" w:rsidRDefault="008302B3" w:rsidP="008302B3">
            <w:pPr>
              <w:ind w:right="57"/>
              <w:rPr>
                <w:sz w:val="24"/>
                <w:szCs w:val="24"/>
              </w:rPr>
            </w:pPr>
            <w:r w:rsidRPr="00C81D4E">
              <w:rPr>
                <w:sz w:val="24"/>
                <w:szCs w:val="24"/>
              </w:rPr>
              <w:t>2.3.3.</w:t>
            </w:r>
          </w:p>
        </w:tc>
        <w:tc>
          <w:tcPr>
            <w:tcW w:w="7521" w:type="dxa"/>
          </w:tcPr>
          <w:p w:rsidR="008302B3" w:rsidRPr="00C81D4E" w:rsidRDefault="008302B3" w:rsidP="008302B3">
            <w:pPr>
              <w:ind w:right="57"/>
              <w:rPr>
                <w:sz w:val="24"/>
                <w:szCs w:val="24"/>
              </w:rPr>
            </w:pPr>
            <w:r w:rsidRPr="00C81D4E">
              <w:rPr>
                <w:sz w:val="24"/>
                <w:szCs w:val="24"/>
              </w:rPr>
              <w:t>Здравоохранение</w:t>
            </w:r>
          </w:p>
        </w:tc>
        <w:tc>
          <w:tcPr>
            <w:tcW w:w="805" w:type="dxa"/>
          </w:tcPr>
          <w:p w:rsidR="008302B3" w:rsidRPr="008302B3" w:rsidRDefault="008302B3" w:rsidP="008302B3">
            <w:pPr>
              <w:jc w:val="center"/>
            </w:pPr>
          </w:p>
        </w:tc>
      </w:tr>
      <w:tr w:rsidR="008302B3" w:rsidRPr="00551115" w:rsidTr="008302B3">
        <w:tc>
          <w:tcPr>
            <w:tcW w:w="1245" w:type="dxa"/>
          </w:tcPr>
          <w:p w:rsidR="008302B3" w:rsidRPr="00551115" w:rsidRDefault="008302B3" w:rsidP="008302B3">
            <w:pPr>
              <w:ind w:right="57"/>
              <w:rPr>
                <w:sz w:val="24"/>
                <w:szCs w:val="24"/>
              </w:rPr>
            </w:pPr>
            <w:r w:rsidRPr="00551115">
              <w:rPr>
                <w:sz w:val="24"/>
                <w:szCs w:val="24"/>
              </w:rPr>
              <w:t>2.3.4.</w:t>
            </w:r>
          </w:p>
        </w:tc>
        <w:tc>
          <w:tcPr>
            <w:tcW w:w="7521" w:type="dxa"/>
          </w:tcPr>
          <w:p w:rsidR="008302B3" w:rsidRPr="00551115" w:rsidRDefault="008302B3" w:rsidP="008302B3">
            <w:pPr>
              <w:ind w:right="57"/>
              <w:rPr>
                <w:sz w:val="24"/>
                <w:szCs w:val="24"/>
              </w:rPr>
            </w:pPr>
            <w:r w:rsidRPr="00551115">
              <w:rPr>
                <w:sz w:val="24"/>
                <w:szCs w:val="24"/>
              </w:rPr>
              <w:t>Физическая культура и спорт</w:t>
            </w:r>
          </w:p>
        </w:tc>
        <w:tc>
          <w:tcPr>
            <w:tcW w:w="805" w:type="dxa"/>
          </w:tcPr>
          <w:p w:rsidR="008302B3" w:rsidRPr="00551115" w:rsidRDefault="008302B3" w:rsidP="008302B3">
            <w:pPr>
              <w:jc w:val="center"/>
            </w:pPr>
          </w:p>
        </w:tc>
      </w:tr>
      <w:tr w:rsidR="008302B3" w:rsidRPr="00551115" w:rsidTr="008302B3">
        <w:tc>
          <w:tcPr>
            <w:tcW w:w="1245" w:type="dxa"/>
          </w:tcPr>
          <w:p w:rsidR="008302B3" w:rsidRPr="00551115" w:rsidRDefault="008302B3" w:rsidP="008302B3">
            <w:pPr>
              <w:ind w:right="57"/>
              <w:rPr>
                <w:sz w:val="24"/>
                <w:szCs w:val="24"/>
              </w:rPr>
            </w:pPr>
            <w:r w:rsidRPr="00551115">
              <w:rPr>
                <w:sz w:val="24"/>
                <w:szCs w:val="24"/>
              </w:rPr>
              <w:t>2.3.5.</w:t>
            </w:r>
          </w:p>
        </w:tc>
        <w:tc>
          <w:tcPr>
            <w:tcW w:w="7521" w:type="dxa"/>
          </w:tcPr>
          <w:p w:rsidR="008302B3" w:rsidRPr="00551115" w:rsidRDefault="008302B3" w:rsidP="008302B3">
            <w:pPr>
              <w:ind w:right="57"/>
              <w:rPr>
                <w:sz w:val="24"/>
                <w:szCs w:val="24"/>
              </w:rPr>
            </w:pPr>
            <w:r w:rsidRPr="00551115">
              <w:rPr>
                <w:sz w:val="24"/>
                <w:szCs w:val="24"/>
              </w:rPr>
              <w:t>Молодежная политика</w:t>
            </w:r>
          </w:p>
        </w:tc>
        <w:tc>
          <w:tcPr>
            <w:tcW w:w="805" w:type="dxa"/>
          </w:tcPr>
          <w:p w:rsidR="008302B3" w:rsidRPr="00551115" w:rsidRDefault="008302B3" w:rsidP="008302B3">
            <w:pPr>
              <w:jc w:val="center"/>
            </w:pPr>
          </w:p>
        </w:tc>
      </w:tr>
      <w:tr w:rsidR="008302B3" w:rsidRPr="00551115" w:rsidTr="008302B3">
        <w:tc>
          <w:tcPr>
            <w:tcW w:w="1245" w:type="dxa"/>
          </w:tcPr>
          <w:p w:rsidR="008302B3" w:rsidRPr="00551115" w:rsidRDefault="008302B3" w:rsidP="000E6C0B">
            <w:pPr>
              <w:ind w:right="57"/>
              <w:jc w:val="both"/>
              <w:rPr>
                <w:sz w:val="24"/>
                <w:szCs w:val="24"/>
              </w:rPr>
            </w:pPr>
            <w:r w:rsidRPr="00551115">
              <w:rPr>
                <w:sz w:val="24"/>
                <w:szCs w:val="24"/>
              </w:rPr>
              <w:t>2.3.6.</w:t>
            </w:r>
          </w:p>
        </w:tc>
        <w:tc>
          <w:tcPr>
            <w:tcW w:w="7521" w:type="dxa"/>
          </w:tcPr>
          <w:p w:rsidR="008302B3" w:rsidRPr="00551115" w:rsidRDefault="008302B3" w:rsidP="000E6C0B">
            <w:pPr>
              <w:ind w:right="57"/>
              <w:jc w:val="both"/>
              <w:rPr>
                <w:b/>
                <w:sz w:val="24"/>
                <w:szCs w:val="24"/>
              </w:rPr>
            </w:pPr>
            <w:r w:rsidRPr="00551115">
              <w:rPr>
                <w:bCs/>
                <w:sz w:val="24"/>
                <w:szCs w:val="24"/>
              </w:rPr>
              <w:t>Укрепление правопорядка и законности</w:t>
            </w:r>
          </w:p>
        </w:tc>
        <w:tc>
          <w:tcPr>
            <w:tcW w:w="805" w:type="dxa"/>
          </w:tcPr>
          <w:p w:rsidR="008302B3" w:rsidRPr="00551115" w:rsidRDefault="008302B3" w:rsidP="008302B3">
            <w:pPr>
              <w:jc w:val="center"/>
            </w:pPr>
          </w:p>
        </w:tc>
      </w:tr>
      <w:tr w:rsidR="00F32BDE" w:rsidRPr="00551115" w:rsidTr="008302B3">
        <w:tc>
          <w:tcPr>
            <w:tcW w:w="1245" w:type="dxa"/>
          </w:tcPr>
          <w:p w:rsidR="00F32BDE" w:rsidRPr="00551115" w:rsidRDefault="00F32BDE" w:rsidP="000E6C0B">
            <w:pPr>
              <w:ind w:right="57"/>
              <w:jc w:val="both"/>
            </w:pPr>
            <w:r>
              <w:t>2.3.7.</w:t>
            </w:r>
          </w:p>
        </w:tc>
        <w:tc>
          <w:tcPr>
            <w:tcW w:w="7521" w:type="dxa"/>
          </w:tcPr>
          <w:p w:rsidR="00F32BDE" w:rsidRPr="00F32BDE" w:rsidRDefault="00F32BDE" w:rsidP="00F32BDE">
            <w:pPr>
              <w:jc w:val="both"/>
              <w:rPr>
                <w:sz w:val="24"/>
                <w:szCs w:val="24"/>
              </w:rPr>
            </w:pPr>
            <w:r w:rsidRPr="00F32BDE">
              <w:rPr>
                <w:sz w:val="24"/>
                <w:szCs w:val="24"/>
              </w:rPr>
              <w:t>Административная реформа и формирование информационного общества</w:t>
            </w:r>
          </w:p>
        </w:tc>
        <w:tc>
          <w:tcPr>
            <w:tcW w:w="805" w:type="dxa"/>
          </w:tcPr>
          <w:p w:rsidR="00F32BDE" w:rsidRPr="00551115" w:rsidRDefault="00F32BDE" w:rsidP="008302B3">
            <w:pPr>
              <w:jc w:val="center"/>
            </w:pPr>
          </w:p>
        </w:tc>
      </w:tr>
      <w:tr w:rsidR="008302B3" w:rsidRPr="008302B3" w:rsidTr="008302B3">
        <w:tc>
          <w:tcPr>
            <w:tcW w:w="1245" w:type="dxa"/>
          </w:tcPr>
          <w:p w:rsidR="008302B3" w:rsidRPr="00551115" w:rsidRDefault="008302B3" w:rsidP="000E6C0B">
            <w:pPr>
              <w:ind w:right="57"/>
              <w:jc w:val="both"/>
              <w:rPr>
                <w:sz w:val="24"/>
                <w:szCs w:val="24"/>
              </w:rPr>
            </w:pPr>
            <w:r w:rsidRPr="00551115">
              <w:rPr>
                <w:sz w:val="24"/>
                <w:szCs w:val="24"/>
              </w:rPr>
              <w:t>2.4.</w:t>
            </w:r>
          </w:p>
        </w:tc>
        <w:tc>
          <w:tcPr>
            <w:tcW w:w="7521" w:type="dxa"/>
          </w:tcPr>
          <w:p w:rsidR="008302B3" w:rsidRPr="00551115" w:rsidRDefault="008302B3" w:rsidP="000E6C0B">
            <w:pPr>
              <w:ind w:right="57"/>
              <w:jc w:val="both"/>
              <w:rPr>
                <w:bCs/>
                <w:sz w:val="24"/>
                <w:szCs w:val="24"/>
              </w:rPr>
            </w:pPr>
            <w:r w:rsidRPr="00551115">
              <w:rPr>
                <w:bCs/>
                <w:sz w:val="24"/>
                <w:szCs w:val="24"/>
              </w:rPr>
              <w:t>Обеспечение сбалансированности финансовой обеспеченности.</w:t>
            </w:r>
            <w:r w:rsidR="006C1E20" w:rsidRPr="00D35178">
              <w:rPr>
                <w:bCs/>
                <w:sz w:val="24"/>
                <w:szCs w:val="24"/>
              </w:rPr>
              <w:t xml:space="preserve"> Бюджетная политика</w:t>
            </w:r>
          </w:p>
        </w:tc>
        <w:tc>
          <w:tcPr>
            <w:tcW w:w="805" w:type="dxa"/>
          </w:tcPr>
          <w:p w:rsidR="008302B3" w:rsidRPr="008302B3" w:rsidRDefault="008302B3" w:rsidP="008302B3">
            <w:pPr>
              <w:jc w:val="center"/>
            </w:pPr>
          </w:p>
        </w:tc>
      </w:tr>
      <w:tr w:rsidR="008302B3" w:rsidRPr="008302B3" w:rsidTr="008302B3">
        <w:tc>
          <w:tcPr>
            <w:tcW w:w="1245" w:type="dxa"/>
          </w:tcPr>
          <w:p w:rsidR="008302B3" w:rsidRPr="00D35178" w:rsidRDefault="008302B3" w:rsidP="000E6C0B">
            <w:pPr>
              <w:ind w:right="57"/>
              <w:jc w:val="both"/>
              <w:rPr>
                <w:b/>
                <w:sz w:val="24"/>
                <w:szCs w:val="24"/>
              </w:rPr>
            </w:pPr>
            <w:r w:rsidRPr="00D35178">
              <w:rPr>
                <w:sz w:val="24"/>
                <w:szCs w:val="24"/>
              </w:rPr>
              <w:t>3.</w:t>
            </w:r>
          </w:p>
        </w:tc>
        <w:tc>
          <w:tcPr>
            <w:tcW w:w="7521" w:type="dxa"/>
          </w:tcPr>
          <w:p w:rsidR="008302B3" w:rsidRPr="00D35178" w:rsidRDefault="008302B3" w:rsidP="000E6C0B">
            <w:pPr>
              <w:ind w:right="57"/>
              <w:jc w:val="both"/>
              <w:rPr>
                <w:sz w:val="24"/>
                <w:szCs w:val="24"/>
              </w:rPr>
            </w:pPr>
            <w:r w:rsidRPr="00D35178">
              <w:rPr>
                <w:sz w:val="24"/>
                <w:szCs w:val="24"/>
              </w:rPr>
              <w:t xml:space="preserve">Анализ конкурентных преимуществ и особенностей развития. </w:t>
            </w:r>
            <w:r w:rsidRPr="00D35178">
              <w:rPr>
                <w:sz w:val="24"/>
                <w:szCs w:val="24"/>
                <w:lang w:val="en-US"/>
              </w:rPr>
              <w:t>SWOT</w:t>
            </w:r>
            <w:r w:rsidRPr="00D35178">
              <w:rPr>
                <w:sz w:val="24"/>
                <w:szCs w:val="24"/>
              </w:rPr>
              <w:t>-анализ.</w:t>
            </w:r>
          </w:p>
        </w:tc>
        <w:tc>
          <w:tcPr>
            <w:tcW w:w="805" w:type="dxa"/>
          </w:tcPr>
          <w:p w:rsidR="008302B3" w:rsidRPr="008302B3" w:rsidRDefault="008302B3" w:rsidP="008302B3">
            <w:pPr>
              <w:jc w:val="center"/>
            </w:pPr>
          </w:p>
        </w:tc>
      </w:tr>
      <w:tr w:rsidR="008302B3" w:rsidRPr="008302B3" w:rsidTr="008302B3">
        <w:tc>
          <w:tcPr>
            <w:tcW w:w="1245" w:type="dxa"/>
          </w:tcPr>
          <w:p w:rsidR="008302B3" w:rsidRPr="00D35178" w:rsidRDefault="008302B3" w:rsidP="000E6C0B">
            <w:pPr>
              <w:ind w:right="57"/>
              <w:jc w:val="both"/>
              <w:rPr>
                <w:b/>
                <w:sz w:val="24"/>
                <w:szCs w:val="24"/>
              </w:rPr>
            </w:pPr>
            <w:r w:rsidRPr="00D35178">
              <w:rPr>
                <w:sz w:val="24"/>
                <w:szCs w:val="24"/>
              </w:rPr>
              <w:t>Раздел 3</w:t>
            </w:r>
          </w:p>
        </w:tc>
        <w:tc>
          <w:tcPr>
            <w:tcW w:w="7521" w:type="dxa"/>
          </w:tcPr>
          <w:p w:rsidR="008302B3" w:rsidRPr="00D35178" w:rsidRDefault="008302B3" w:rsidP="00D35178">
            <w:pPr>
              <w:ind w:right="57"/>
              <w:jc w:val="both"/>
              <w:rPr>
                <w:sz w:val="24"/>
                <w:szCs w:val="24"/>
              </w:rPr>
            </w:pPr>
            <w:r w:rsidRPr="00D35178">
              <w:rPr>
                <w:sz w:val="24"/>
                <w:szCs w:val="24"/>
              </w:rPr>
              <w:t xml:space="preserve">Сценарии долгосрочного развития муниципального образования </w:t>
            </w:r>
            <w:r w:rsidR="00D35178" w:rsidRPr="00D35178">
              <w:rPr>
                <w:sz w:val="24"/>
                <w:szCs w:val="24"/>
              </w:rPr>
              <w:t>Свечинский</w:t>
            </w:r>
            <w:r w:rsidRPr="00D35178">
              <w:rPr>
                <w:sz w:val="24"/>
                <w:szCs w:val="24"/>
              </w:rPr>
              <w:t xml:space="preserve"> муниципальный район Кировской области</w:t>
            </w:r>
          </w:p>
        </w:tc>
        <w:tc>
          <w:tcPr>
            <w:tcW w:w="805" w:type="dxa"/>
          </w:tcPr>
          <w:p w:rsidR="008302B3" w:rsidRPr="008302B3" w:rsidRDefault="008302B3" w:rsidP="008302B3">
            <w:pPr>
              <w:jc w:val="center"/>
            </w:pPr>
          </w:p>
        </w:tc>
      </w:tr>
      <w:tr w:rsidR="008302B3" w:rsidRPr="008302B3" w:rsidTr="008302B3">
        <w:tc>
          <w:tcPr>
            <w:tcW w:w="1245" w:type="dxa"/>
          </w:tcPr>
          <w:p w:rsidR="008302B3" w:rsidRPr="00D35178" w:rsidRDefault="008302B3" w:rsidP="000E6C0B">
            <w:pPr>
              <w:ind w:right="57"/>
              <w:jc w:val="both"/>
              <w:rPr>
                <w:b/>
                <w:sz w:val="24"/>
                <w:szCs w:val="24"/>
              </w:rPr>
            </w:pPr>
            <w:r w:rsidRPr="00D35178">
              <w:rPr>
                <w:sz w:val="24"/>
                <w:szCs w:val="24"/>
              </w:rPr>
              <w:t>Раздел 4</w:t>
            </w:r>
          </w:p>
        </w:tc>
        <w:tc>
          <w:tcPr>
            <w:tcW w:w="7521" w:type="dxa"/>
          </w:tcPr>
          <w:p w:rsidR="008302B3" w:rsidRPr="00D35178" w:rsidRDefault="008302B3" w:rsidP="008747E7">
            <w:pPr>
              <w:ind w:right="57"/>
              <w:jc w:val="both"/>
              <w:rPr>
                <w:sz w:val="24"/>
                <w:szCs w:val="24"/>
              </w:rPr>
            </w:pPr>
            <w:r w:rsidRPr="00D35178">
              <w:rPr>
                <w:sz w:val="24"/>
                <w:szCs w:val="24"/>
              </w:rPr>
              <w:t xml:space="preserve">Приоритеты, цели, задачи и направления социально-экономического развития </w:t>
            </w:r>
            <w:r w:rsidR="008747E7">
              <w:rPr>
                <w:sz w:val="24"/>
                <w:szCs w:val="24"/>
              </w:rPr>
              <w:t>Свечинского</w:t>
            </w:r>
            <w:r w:rsidRPr="00D35178">
              <w:rPr>
                <w:sz w:val="24"/>
                <w:szCs w:val="24"/>
              </w:rPr>
              <w:t xml:space="preserve"> района</w:t>
            </w:r>
          </w:p>
        </w:tc>
        <w:tc>
          <w:tcPr>
            <w:tcW w:w="805" w:type="dxa"/>
          </w:tcPr>
          <w:p w:rsidR="008302B3" w:rsidRPr="008302B3"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4.1.</w:t>
            </w:r>
          </w:p>
        </w:tc>
        <w:tc>
          <w:tcPr>
            <w:tcW w:w="7521" w:type="dxa"/>
          </w:tcPr>
          <w:p w:rsidR="008302B3" w:rsidRPr="00DB3C25" w:rsidRDefault="008302B3" w:rsidP="000E6C0B">
            <w:pPr>
              <w:ind w:right="57"/>
              <w:jc w:val="both"/>
              <w:rPr>
                <w:b/>
                <w:sz w:val="24"/>
                <w:szCs w:val="24"/>
              </w:rPr>
            </w:pPr>
            <w:r w:rsidRPr="00DB3C25">
              <w:rPr>
                <w:sz w:val="24"/>
                <w:szCs w:val="24"/>
              </w:rPr>
              <w:t>Содействие развитию экономического потенциала</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4.1.1.</w:t>
            </w:r>
          </w:p>
        </w:tc>
        <w:tc>
          <w:tcPr>
            <w:tcW w:w="7521" w:type="dxa"/>
          </w:tcPr>
          <w:p w:rsidR="008302B3" w:rsidRPr="00DB3C25" w:rsidRDefault="008302B3" w:rsidP="000E6C0B">
            <w:pPr>
              <w:ind w:right="57"/>
              <w:jc w:val="both"/>
              <w:rPr>
                <w:sz w:val="24"/>
                <w:szCs w:val="24"/>
              </w:rPr>
            </w:pPr>
            <w:r w:rsidRPr="00DB3C25">
              <w:rPr>
                <w:sz w:val="24"/>
                <w:szCs w:val="24"/>
              </w:rPr>
              <w:t>Агропромышленный комплекс</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4.1.2.</w:t>
            </w:r>
          </w:p>
        </w:tc>
        <w:tc>
          <w:tcPr>
            <w:tcW w:w="7521" w:type="dxa"/>
          </w:tcPr>
          <w:p w:rsidR="008302B3" w:rsidRPr="00DB3C25" w:rsidRDefault="008302B3" w:rsidP="000E6C0B">
            <w:pPr>
              <w:ind w:right="57"/>
              <w:jc w:val="both"/>
              <w:rPr>
                <w:sz w:val="24"/>
                <w:szCs w:val="24"/>
              </w:rPr>
            </w:pPr>
            <w:r w:rsidRPr="00DB3C25">
              <w:rPr>
                <w:sz w:val="24"/>
                <w:szCs w:val="24"/>
              </w:rPr>
              <w:t>Промышленность</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4.1.3.</w:t>
            </w:r>
          </w:p>
        </w:tc>
        <w:tc>
          <w:tcPr>
            <w:tcW w:w="7521" w:type="dxa"/>
          </w:tcPr>
          <w:p w:rsidR="008302B3" w:rsidRPr="00DB3C25" w:rsidRDefault="008302B3" w:rsidP="000E6C0B">
            <w:pPr>
              <w:ind w:right="57"/>
              <w:jc w:val="both"/>
              <w:rPr>
                <w:sz w:val="24"/>
                <w:szCs w:val="24"/>
              </w:rPr>
            </w:pPr>
            <w:r w:rsidRPr="00DB3C25">
              <w:rPr>
                <w:sz w:val="24"/>
                <w:szCs w:val="24"/>
              </w:rPr>
              <w:t>Малое и среднее предпринимательство</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D0175D">
            <w:pPr>
              <w:ind w:right="57"/>
              <w:jc w:val="both"/>
              <w:rPr>
                <w:sz w:val="24"/>
                <w:szCs w:val="24"/>
              </w:rPr>
            </w:pPr>
            <w:r w:rsidRPr="00DB3C25">
              <w:rPr>
                <w:sz w:val="24"/>
                <w:szCs w:val="24"/>
              </w:rPr>
              <w:t>4.1.</w:t>
            </w:r>
            <w:r w:rsidR="00D0175D">
              <w:rPr>
                <w:sz w:val="24"/>
                <w:szCs w:val="24"/>
              </w:rPr>
              <w:t>4</w:t>
            </w:r>
            <w:r w:rsidRPr="00DB3C25">
              <w:rPr>
                <w:sz w:val="24"/>
                <w:szCs w:val="24"/>
              </w:rPr>
              <w:t>.</w:t>
            </w:r>
          </w:p>
        </w:tc>
        <w:tc>
          <w:tcPr>
            <w:tcW w:w="7521" w:type="dxa"/>
          </w:tcPr>
          <w:p w:rsidR="008302B3" w:rsidRPr="00DB3C25" w:rsidRDefault="008302B3" w:rsidP="000E6C0B">
            <w:pPr>
              <w:ind w:right="57"/>
              <w:jc w:val="both"/>
              <w:rPr>
                <w:sz w:val="24"/>
                <w:szCs w:val="24"/>
              </w:rPr>
            </w:pPr>
            <w:r w:rsidRPr="00DB3C25">
              <w:rPr>
                <w:sz w:val="24"/>
                <w:szCs w:val="24"/>
              </w:rPr>
              <w:t>Инвестиционное развитие</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4.2.</w:t>
            </w:r>
          </w:p>
        </w:tc>
        <w:tc>
          <w:tcPr>
            <w:tcW w:w="7521" w:type="dxa"/>
          </w:tcPr>
          <w:p w:rsidR="008302B3" w:rsidRPr="00DB3C25" w:rsidRDefault="008302B3" w:rsidP="000E6C0B">
            <w:pPr>
              <w:ind w:right="57"/>
              <w:jc w:val="both"/>
              <w:rPr>
                <w:sz w:val="24"/>
                <w:szCs w:val="24"/>
              </w:rPr>
            </w:pPr>
            <w:r w:rsidRPr="00DB3C25">
              <w:rPr>
                <w:sz w:val="24"/>
                <w:szCs w:val="24"/>
              </w:rPr>
              <w:t>Человеческий капитал, развитие социально-культурной сферы</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4.2.1.</w:t>
            </w:r>
          </w:p>
        </w:tc>
        <w:tc>
          <w:tcPr>
            <w:tcW w:w="7521" w:type="dxa"/>
          </w:tcPr>
          <w:p w:rsidR="008302B3" w:rsidRPr="00DB3C25" w:rsidRDefault="008302B3" w:rsidP="000E6C0B">
            <w:pPr>
              <w:ind w:right="57"/>
              <w:jc w:val="both"/>
              <w:rPr>
                <w:sz w:val="24"/>
                <w:szCs w:val="24"/>
              </w:rPr>
            </w:pPr>
            <w:r w:rsidRPr="00DB3C25">
              <w:rPr>
                <w:sz w:val="24"/>
                <w:szCs w:val="24"/>
              </w:rPr>
              <w:t>Труд и занятость</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4.2.2.</w:t>
            </w:r>
          </w:p>
        </w:tc>
        <w:tc>
          <w:tcPr>
            <w:tcW w:w="7521" w:type="dxa"/>
          </w:tcPr>
          <w:p w:rsidR="008302B3" w:rsidRPr="00DB3C25" w:rsidRDefault="008302B3" w:rsidP="000E6C0B">
            <w:pPr>
              <w:ind w:right="57"/>
              <w:jc w:val="both"/>
              <w:rPr>
                <w:sz w:val="24"/>
                <w:szCs w:val="24"/>
              </w:rPr>
            </w:pPr>
            <w:r w:rsidRPr="00DB3C25">
              <w:rPr>
                <w:sz w:val="24"/>
                <w:szCs w:val="24"/>
              </w:rPr>
              <w:t>Здравоохранение</w:t>
            </w:r>
          </w:p>
        </w:tc>
        <w:tc>
          <w:tcPr>
            <w:tcW w:w="805" w:type="dxa"/>
          </w:tcPr>
          <w:p w:rsidR="008302B3" w:rsidRPr="00DB3C25" w:rsidRDefault="008302B3" w:rsidP="008302B3">
            <w:pPr>
              <w:jc w:val="center"/>
            </w:pPr>
          </w:p>
        </w:tc>
      </w:tr>
      <w:tr w:rsidR="008302B3" w:rsidRPr="00DB3C25" w:rsidTr="008302B3">
        <w:tc>
          <w:tcPr>
            <w:tcW w:w="1245" w:type="dxa"/>
          </w:tcPr>
          <w:p w:rsidR="008302B3" w:rsidRPr="00DB3C25" w:rsidRDefault="008302B3" w:rsidP="000E6C0B">
            <w:pPr>
              <w:ind w:right="57"/>
              <w:jc w:val="both"/>
              <w:rPr>
                <w:sz w:val="24"/>
                <w:szCs w:val="24"/>
              </w:rPr>
            </w:pPr>
            <w:r w:rsidRPr="00DB3C25">
              <w:rPr>
                <w:sz w:val="24"/>
                <w:szCs w:val="24"/>
              </w:rPr>
              <w:t>4.2.3.</w:t>
            </w:r>
          </w:p>
        </w:tc>
        <w:tc>
          <w:tcPr>
            <w:tcW w:w="7521" w:type="dxa"/>
          </w:tcPr>
          <w:p w:rsidR="008302B3" w:rsidRPr="00DB3C25" w:rsidRDefault="008302B3" w:rsidP="000E6C0B">
            <w:pPr>
              <w:ind w:right="57"/>
              <w:jc w:val="both"/>
              <w:rPr>
                <w:sz w:val="24"/>
                <w:szCs w:val="24"/>
              </w:rPr>
            </w:pPr>
            <w:r w:rsidRPr="00DB3C25">
              <w:rPr>
                <w:sz w:val="24"/>
                <w:szCs w:val="24"/>
              </w:rPr>
              <w:t>Образование</w:t>
            </w:r>
          </w:p>
        </w:tc>
        <w:tc>
          <w:tcPr>
            <w:tcW w:w="805" w:type="dxa"/>
          </w:tcPr>
          <w:p w:rsidR="008302B3" w:rsidRPr="00DB3C25" w:rsidRDefault="008302B3" w:rsidP="008302B3">
            <w:pPr>
              <w:jc w:val="center"/>
            </w:pPr>
          </w:p>
        </w:tc>
      </w:tr>
      <w:tr w:rsidR="008302B3" w:rsidRPr="008302B3" w:rsidTr="008302B3">
        <w:tc>
          <w:tcPr>
            <w:tcW w:w="1245" w:type="dxa"/>
          </w:tcPr>
          <w:p w:rsidR="008302B3" w:rsidRPr="00DB3C25" w:rsidRDefault="008302B3" w:rsidP="000E6C0B">
            <w:pPr>
              <w:ind w:right="57"/>
              <w:jc w:val="both"/>
              <w:rPr>
                <w:sz w:val="24"/>
                <w:szCs w:val="24"/>
              </w:rPr>
            </w:pPr>
            <w:r w:rsidRPr="00DB3C25">
              <w:rPr>
                <w:sz w:val="24"/>
                <w:szCs w:val="24"/>
              </w:rPr>
              <w:t>4.2.4.</w:t>
            </w:r>
          </w:p>
        </w:tc>
        <w:tc>
          <w:tcPr>
            <w:tcW w:w="7521" w:type="dxa"/>
          </w:tcPr>
          <w:p w:rsidR="008302B3" w:rsidRPr="00DB3C25" w:rsidRDefault="008302B3" w:rsidP="000E6C0B">
            <w:pPr>
              <w:ind w:right="57"/>
              <w:jc w:val="both"/>
              <w:rPr>
                <w:sz w:val="24"/>
                <w:szCs w:val="24"/>
              </w:rPr>
            </w:pPr>
            <w:r w:rsidRPr="00DB3C25">
              <w:rPr>
                <w:sz w:val="24"/>
                <w:szCs w:val="24"/>
              </w:rPr>
              <w:t>Культура</w:t>
            </w:r>
          </w:p>
        </w:tc>
        <w:tc>
          <w:tcPr>
            <w:tcW w:w="805" w:type="dxa"/>
          </w:tcPr>
          <w:p w:rsidR="008302B3" w:rsidRPr="008302B3" w:rsidRDefault="008302B3" w:rsidP="008302B3">
            <w:pPr>
              <w:jc w:val="center"/>
            </w:pPr>
          </w:p>
        </w:tc>
      </w:tr>
      <w:tr w:rsidR="008302B3" w:rsidRPr="00DB3C25" w:rsidTr="008302B3">
        <w:tc>
          <w:tcPr>
            <w:tcW w:w="1245" w:type="dxa"/>
          </w:tcPr>
          <w:p w:rsidR="008302B3" w:rsidRPr="00DB3C25" w:rsidRDefault="008302B3" w:rsidP="0057450A">
            <w:pPr>
              <w:ind w:right="57"/>
              <w:jc w:val="both"/>
              <w:rPr>
                <w:sz w:val="24"/>
                <w:szCs w:val="24"/>
              </w:rPr>
            </w:pPr>
            <w:r w:rsidRPr="00DB3C25">
              <w:rPr>
                <w:sz w:val="24"/>
                <w:szCs w:val="24"/>
              </w:rPr>
              <w:t>4.</w:t>
            </w:r>
            <w:r w:rsidR="0057450A">
              <w:rPr>
                <w:sz w:val="24"/>
                <w:szCs w:val="24"/>
              </w:rPr>
              <w:t>2</w:t>
            </w:r>
            <w:r w:rsidRPr="00DB3C25">
              <w:rPr>
                <w:sz w:val="24"/>
                <w:szCs w:val="24"/>
              </w:rPr>
              <w:t>.</w:t>
            </w:r>
            <w:r w:rsidR="00DB3C25" w:rsidRPr="00DB3C25">
              <w:rPr>
                <w:sz w:val="24"/>
                <w:szCs w:val="24"/>
              </w:rPr>
              <w:t>5</w:t>
            </w:r>
            <w:r w:rsidRPr="00DB3C25">
              <w:rPr>
                <w:sz w:val="24"/>
                <w:szCs w:val="24"/>
              </w:rPr>
              <w:t>.</w:t>
            </w:r>
          </w:p>
        </w:tc>
        <w:tc>
          <w:tcPr>
            <w:tcW w:w="7521" w:type="dxa"/>
          </w:tcPr>
          <w:p w:rsidR="008302B3" w:rsidRPr="00DB3C25" w:rsidRDefault="008302B3" w:rsidP="000E6C0B">
            <w:pPr>
              <w:ind w:right="57"/>
              <w:jc w:val="both"/>
              <w:rPr>
                <w:sz w:val="24"/>
                <w:szCs w:val="24"/>
              </w:rPr>
            </w:pPr>
            <w:r w:rsidRPr="00DB3C25">
              <w:rPr>
                <w:sz w:val="24"/>
                <w:szCs w:val="24"/>
              </w:rPr>
              <w:t>Физическая культура и спорт</w:t>
            </w:r>
          </w:p>
        </w:tc>
        <w:tc>
          <w:tcPr>
            <w:tcW w:w="805" w:type="dxa"/>
          </w:tcPr>
          <w:p w:rsidR="008302B3" w:rsidRPr="00DB3C25" w:rsidRDefault="008302B3" w:rsidP="008302B3">
            <w:pPr>
              <w:jc w:val="center"/>
            </w:pPr>
          </w:p>
        </w:tc>
      </w:tr>
      <w:tr w:rsidR="009A3CE5" w:rsidRPr="00DB3C25" w:rsidTr="008302B3">
        <w:tc>
          <w:tcPr>
            <w:tcW w:w="1245" w:type="dxa"/>
          </w:tcPr>
          <w:p w:rsidR="009A3CE5" w:rsidRPr="009A3CE5" w:rsidRDefault="009A3CE5" w:rsidP="0057450A">
            <w:pPr>
              <w:ind w:right="57"/>
              <w:jc w:val="both"/>
              <w:rPr>
                <w:sz w:val="24"/>
                <w:szCs w:val="24"/>
              </w:rPr>
            </w:pPr>
            <w:r w:rsidRPr="009A3CE5">
              <w:rPr>
                <w:sz w:val="24"/>
                <w:szCs w:val="24"/>
              </w:rPr>
              <w:t>4.2.6.</w:t>
            </w:r>
          </w:p>
        </w:tc>
        <w:tc>
          <w:tcPr>
            <w:tcW w:w="7521" w:type="dxa"/>
          </w:tcPr>
          <w:p w:rsidR="009A3CE5" w:rsidRPr="009A3CE5" w:rsidRDefault="009A3CE5" w:rsidP="000E6C0B">
            <w:pPr>
              <w:ind w:right="57"/>
              <w:jc w:val="both"/>
              <w:rPr>
                <w:sz w:val="24"/>
                <w:szCs w:val="24"/>
              </w:rPr>
            </w:pPr>
            <w:r w:rsidRPr="009A3CE5">
              <w:rPr>
                <w:sz w:val="24"/>
                <w:szCs w:val="24"/>
              </w:rPr>
              <w:t>Молодежная политика</w:t>
            </w:r>
          </w:p>
        </w:tc>
        <w:tc>
          <w:tcPr>
            <w:tcW w:w="805" w:type="dxa"/>
          </w:tcPr>
          <w:p w:rsidR="009A3CE5" w:rsidRPr="00DB3C25" w:rsidRDefault="009A3CE5" w:rsidP="008302B3">
            <w:pPr>
              <w:jc w:val="center"/>
            </w:pPr>
          </w:p>
        </w:tc>
      </w:tr>
      <w:tr w:rsidR="008302B3" w:rsidRPr="008302B3" w:rsidTr="008302B3">
        <w:tc>
          <w:tcPr>
            <w:tcW w:w="1245" w:type="dxa"/>
          </w:tcPr>
          <w:p w:rsidR="008302B3" w:rsidRPr="00DB3C25" w:rsidRDefault="008302B3" w:rsidP="0057450A">
            <w:pPr>
              <w:ind w:right="57"/>
              <w:jc w:val="both"/>
              <w:rPr>
                <w:sz w:val="24"/>
                <w:szCs w:val="24"/>
              </w:rPr>
            </w:pPr>
            <w:r w:rsidRPr="00DB3C25">
              <w:rPr>
                <w:sz w:val="24"/>
                <w:szCs w:val="24"/>
              </w:rPr>
              <w:t>4.</w:t>
            </w:r>
            <w:r w:rsidR="0057450A">
              <w:rPr>
                <w:sz w:val="24"/>
                <w:szCs w:val="24"/>
              </w:rPr>
              <w:t>2</w:t>
            </w:r>
            <w:r w:rsidRPr="00DB3C25">
              <w:rPr>
                <w:sz w:val="24"/>
                <w:szCs w:val="24"/>
              </w:rPr>
              <w:t>.</w:t>
            </w:r>
            <w:r w:rsidR="009A3CE5">
              <w:rPr>
                <w:sz w:val="24"/>
                <w:szCs w:val="24"/>
              </w:rPr>
              <w:t>7</w:t>
            </w:r>
            <w:r w:rsidRPr="00DB3C25">
              <w:rPr>
                <w:sz w:val="24"/>
                <w:szCs w:val="24"/>
              </w:rPr>
              <w:t>.</w:t>
            </w:r>
          </w:p>
        </w:tc>
        <w:tc>
          <w:tcPr>
            <w:tcW w:w="7521" w:type="dxa"/>
          </w:tcPr>
          <w:p w:rsidR="008302B3" w:rsidRPr="00DB3C25" w:rsidRDefault="008302B3" w:rsidP="000E6C0B">
            <w:pPr>
              <w:ind w:right="57"/>
              <w:jc w:val="both"/>
              <w:rPr>
                <w:sz w:val="24"/>
                <w:szCs w:val="24"/>
              </w:rPr>
            </w:pPr>
            <w:r w:rsidRPr="00DB3C25">
              <w:rPr>
                <w:sz w:val="24"/>
                <w:szCs w:val="24"/>
              </w:rPr>
              <w:t>Социальная защита и социальное обслуживание</w:t>
            </w:r>
          </w:p>
        </w:tc>
        <w:tc>
          <w:tcPr>
            <w:tcW w:w="805" w:type="dxa"/>
          </w:tcPr>
          <w:p w:rsidR="008302B3" w:rsidRPr="008302B3" w:rsidRDefault="008302B3" w:rsidP="008302B3">
            <w:pPr>
              <w:jc w:val="center"/>
            </w:pPr>
          </w:p>
        </w:tc>
      </w:tr>
      <w:tr w:rsidR="008302B3" w:rsidRPr="008302B3" w:rsidTr="008302B3">
        <w:tc>
          <w:tcPr>
            <w:tcW w:w="1245" w:type="dxa"/>
          </w:tcPr>
          <w:p w:rsidR="008302B3" w:rsidRPr="005F5F79" w:rsidRDefault="008302B3" w:rsidP="0057450A">
            <w:pPr>
              <w:ind w:right="57"/>
              <w:jc w:val="both"/>
              <w:rPr>
                <w:sz w:val="24"/>
                <w:szCs w:val="24"/>
              </w:rPr>
            </w:pPr>
            <w:r w:rsidRPr="005F5F79">
              <w:rPr>
                <w:sz w:val="24"/>
                <w:szCs w:val="24"/>
              </w:rPr>
              <w:t>4.</w:t>
            </w:r>
            <w:r w:rsidR="0057450A">
              <w:rPr>
                <w:sz w:val="24"/>
                <w:szCs w:val="24"/>
              </w:rPr>
              <w:t>2</w:t>
            </w:r>
            <w:r w:rsidRPr="005F5F79">
              <w:rPr>
                <w:sz w:val="24"/>
                <w:szCs w:val="24"/>
              </w:rPr>
              <w:t>.</w:t>
            </w:r>
            <w:r w:rsidR="009A3CE5">
              <w:rPr>
                <w:sz w:val="24"/>
                <w:szCs w:val="24"/>
              </w:rPr>
              <w:t>8</w:t>
            </w:r>
            <w:r w:rsidRPr="005F5F79">
              <w:rPr>
                <w:sz w:val="24"/>
                <w:szCs w:val="24"/>
              </w:rPr>
              <w:t>.</w:t>
            </w:r>
          </w:p>
        </w:tc>
        <w:tc>
          <w:tcPr>
            <w:tcW w:w="7521" w:type="dxa"/>
          </w:tcPr>
          <w:p w:rsidR="008302B3" w:rsidRPr="005F5F79" w:rsidRDefault="008302B3" w:rsidP="000E6C0B">
            <w:pPr>
              <w:ind w:right="57"/>
              <w:jc w:val="both"/>
              <w:rPr>
                <w:sz w:val="24"/>
                <w:szCs w:val="24"/>
              </w:rPr>
            </w:pPr>
            <w:r w:rsidRPr="005F5F79">
              <w:rPr>
                <w:sz w:val="24"/>
                <w:szCs w:val="24"/>
              </w:rPr>
              <w:t>Муниципальные финансы</w:t>
            </w:r>
          </w:p>
        </w:tc>
        <w:tc>
          <w:tcPr>
            <w:tcW w:w="805" w:type="dxa"/>
          </w:tcPr>
          <w:p w:rsidR="008302B3" w:rsidRPr="008302B3" w:rsidRDefault="008302B3" w:rsidP="008302B3">
            <w:pPr>
              <w:jc w:val="center"/>
            </w:pPr>
          </w:p>
        </w:tc>
      </w:tr>
      <w:tr w:rsidR="008302B3" w:rsidRPr="0057450A" w:rsidTr="008302B3">
        <w:tc>
          <w:tcPr>
            <w:tcW w:w="1245" w:type="dxa"/>
          </w:tcPr>
          <w:p w:rsidR="008302B3" w:rsidRPr="0057450A" w:rsidRDefault="008302B3" w:rsidP="000E6C0B">
            <w:pPr>
              <w:ind w:right="57"/>
              <w:jc w:val="both"/>
              <w:rPr>
                <w:sz w:val="24"/>
                <w:szCs w:val="24"/>
              </w:rPr>
            </w:pPr>
            <w:r w:rsidRPr="0057450A">
              <w:rPr>
                <w:sz w:val="24"/>
                <w:szCs w:val="24"/>
              </w:rPr>
              <w:t>4.3.</w:t>
            </w:r>
          </w:p>
        </w:tc>
        <w:tc>
          <w:tcPr>
            <w:tcW w:w="7521" w:type="dxa"/>
          </w:tcPr>
          <w:p w:rsidR="008302B3" w:rsidRPr="0057450A" w:rsidRDefault="008302B3" w:rsidP="000E6C0B">
            <w:pPr>
              <w:ind w:right="57"/>
              <w:jc w:val="both"/>
              <w:rPr>
                <w:sz w:val="24"/>
                <w:szCs w:val="24"/>
              </w:rPr>
            </w:pPr>
            <w:r w:rsidRPr="0057450A">
              <w:rPr>
                <w:sz w:val="24"/>
                <w:szCs w:val="24"/>
              </w:rPr>
              <w:t>Повышение уровня качества жизни.</w:t>
            </w:r>
          </w:p>
        </w:tc>
        <w:tc>
          <w:tcPr>
            <w:tcW w:w="805" w:type="dxa"/>
          </w:tcPr>
          <w:p w:rsidR="008302B3" w:rsidRPr="0057450A" w:rsidRDefault="008302B3" w:rsidP="008302B3">
            <w:pPr>
              <w:jc w:val="center"/>
            </w:pPr>
          </w:p>
        </w:tc>
      </w:tr>
      <w:tr w:rsidR="008302B3" w:rsidRPr="0057450A" w:rsidTr="008302B3">
        <w:tc>
          <w:tcPr>
            <w:tcW w:w="1245" w:type="dxa"/>
          </w:tcPr>
          <w:p w:rsidR="008302B3" w:rsidRPr="0057450A" w:rsidRDefault="008302B3" w:rsidP="000E6C0B">
            <w:pPr>
              <w:ind w:right="57"/>
              <w:jc w:val="both"/>
              <w:rPr>
                <w:sz w:val="24"/>
                <w:szCs w:val="24"/>
              </w:rPr>
            </w:pPr>
            <w:r w:rsidRPr="0057450A">
              <w:rPr>
                <w:sz w:val="24"/>
                <w:szCs w:val="24"/>
              </w:rPr>
              <w:t>4.3.1</w:t>
            </w:r>
          </w:p>
        </w:tc>
        <w:tc>
          <w:tcPr>
            <w:tcW w:w="7521" w:type="dxa"/>
          </w:tcPr>
          <w:p w:rsidR="008302B3" w:rsidRPr="0057450A" w:rsidRDefault="008302B3" w:rsidP="000E6C0B">
            <w:pPr>
              <w:ind w:right="57"/>
              <w:jc w:val="both"/>
              <w:rPr>
                <w:sz w:val="24"/>
                <w:szCs w:val="24"/>
              </w:rPr>
            </w:pPr>
            <w:r w:rsidRPr="0057450A">
              <w:rPr>
                <w:sz w:val="24"/>
                <w:szCs w:val="24"/>
              </w:rPr>
              <w:t>Жилищно-коммунальное хозяйство</w:t>
            </w:r>
          </w:p>
        </w:tc>
        <w:tc>
          <w:tcPr>
            <w:tcW w:w="805" w:type="dxa"/>
          </w:tcPr>
          <w:p w:rsidR="008302B3" w:rsidRPr="0057450A" w:rsidRDefault="008302B3" w:rsidP="008302B3">
            <w:pPr>
              <w:jc w:val="center"/>
            </w:pPr>
          </w:p>
        </w:tc>
      </w:tr>
      <w:tr w:rsidR="008302B3" w:rsidRPr="0057450A" w:rsidTr="008302B3">
        <w:tc>
          <w:tcPr>
            <w:tcW w:w="1245" w:type="dxa"/>
          </w:tcPr>
          <w:p w:rsidR="008302B3" w:rsidRPr="0057450A" w:rsidRDefault="008302B3" w:rsidP="000E6C0B">
            <w:pPr>
              <w:ind w:right="57"/>
              <w:jc w:val="both"/>
              <w:rPr>
                <w:sz w:val="24"/>
                <w:szCs w:val="24"/>
              </w:rPr>
            </w:pPr>
            <w:r w:rsidRPr="0057450A">
              <w:rPr>
                <w:sz w:val="24"/>
                <w:szCs w:val="24"/>
              </w:rPr>
              <w:t>4.3.2.</w:t>
            </w:r>
          </w:p>
        </w:tc>
        <w:tc>
          <w:tcPr>
            <w:tcW w:w="7521" w:type="dxa"/>
          </w:tcPr>
          <w:p w:rsidR="008302B3" w:rsidRPr="0057450A" w:rsidRDefault="008302B3" w:rsidP="000E6C0B">
            <w:pPr>
              <w:ind w:right="57"/>
              <w:jc w:val="both"/>
              <w:rPr>
                <w:sz w:val="24"/>
                <w:szCs w:val="24"/>
              </w:rPr>
            </w:pPr>
            <w:r w:rsidRPr="0057450A">
              <w:rPr>
                <w:sz w:val="24"/>
                <w:szCs w:val="24"/>
              </w:rPr>
              <w:t>Дорожное хозяйство</w:t>
            </w:r>
          </w:p>
        </w:tc>
        <w:tc>
          <w:tcPr>
            <w:tcW w:w="805" w:type="dxa"/>
          </w:tcPr>
          <w:p w:rsidR="008302B3" w:rsidRPr="0057450A" w:rsidRDefault="008302B3" w:rsidP="008302B3">
            <w:pPr>
              <w:jc w:val="center"/>
            </w:pPr>
          </w:p>
        </w:tc>
      </w:tr>
      <w:tr w:rsidR="008302B3" w:rsidRPr="0057450A" w:rsidTr="008302B3">
        <w:tc>
          <w:tcPr>
            <w:tcW w:w="1245" w:type="dxa"/>
          </w:tcPr>
          <w:p w:rsidR="008302B3" w:rsidRPr="0057450A" w:rsidRDefault="008302B3" w:rsidP="000E6C0B">
            <w:pPr>
              <w:ind w:right="57"/>
              <w:jc w:val="both"/>
              <w:rPr>
                <w:sz w:val="24"/>
                <w:szCs w:val="24"/>
              </w:rPr>
            </w:pPr>
            <w:r w:rsidRPr="0057450A">
              <w:rPr>
                <w:sz w:val="24"/>
                <w:szCs w:val="24"/>
              </w:rPr>
              <w:t>4.3.3.</w:t>
            </w:r>
          </w:p>
        </w:tc>
        <w:tc>
          <w:tcPr>
            <w:tcW w:w="7521" w:type="dxa"/>
          </w:tcPr>
          <w:p w:rsidR="008302B3" w:rsidRPr="0057450A" w:rsidRDefault="008302B3" w:rsidP="000E6C0B">
            <w:pPr>
              <w:ind w:right="57"/>
              <w:jc w:val="both"/>
              <w:rPr>
                <w:sz w:val="24"/>
                <w:szCs w:val="24"/>
              </w:rPr>
            </w:pPr>
            <w:r w:rsidRPr="0057450A">
              <w:rPr>
                <w:sz w:val="24"/>
                <w:szCs w:val="24"/>
              </w:rPr>
              <w:t>Территориальное и градостроительное развитие</w:t>
            </w:r>
          </w:p>
        </w:tc>
        <w:tc>
          <w:tcPr>
            <w:tcW w:w="805" w:type="dxa"/>
          </w:tcPr>
          <w:p w:rsidR="008302B3" w:rsidRPr="0057450A" w:rsidRDefault="008302B3" w:rsidP="008302B3">
            <w:pPr>
              <w:jc w:val="center"/>
            </w:pPr>
          </w:p>
        </w:tc>
      </w:tr>
      <w:tr w:rsidR="001E393C" w:rsidRPr="001E393C" w:rsidTr="008302B3">
        <w:tc>
          <w:tcPr>
            <w:tcW w:w="1245" w:type="dxa"/>
          </w:tcPr>
          <w:p w:rsidR="001E393C" w:rsidRPr="001E393C" w:rsidRDefault="001E393C" w:rsidP="000E6C0B">
            <w:pPr>
              <w:ind w:right="57"/>
              <w:jc w:val="both"/>
              <w:rPr>
                <w:sz w:val="24"/>
                <w:szCs w:val="24"/>
              </w:rPr>
            </w:pPr>
            <w:r w:rsidRPr="001E393C">
              <w:rPr>
                <w:sz w:val="24"/>
                <w:szCs w:val="24"/>
              </w:rPr>
              <w:t>4.3.4.</w:t>
            </w:r>
          </w:p>
        </w:tc>
        <w:tc>
          <w:tcPr>
            <w:tcW w:w="7521" w:type="dxa"/>
          </w:tcPr>
          <w:p w:rsidR="001E393C" w:rsidRPr="001E393C" w:rsidRDefault="001E393C" w:rsidP="000E6C0B">
            <w:pPr>
              <w:ind w:right="57"/>
              <w:jc w:val="both"/>
              <w:rPr>
                <w:sz w:val="24"/>
                <w:szCs w:val="24"/>
              </w:rPr>
            </w:pPr>
            <w:r w:rsidRPr="001E393C">
              <w:rPr>
                <w:sz w:val="24"/>
                <w:szCs w:val="24"/>
              </w:rPr>
              <w:t>Управление муниципальным имуществом</w:t>
            </w:r>
          </w:p>
        </w:tc>
        <w:tc>
          <w:tcPr>
            <w:tcW w:w="805" w:type="dxa"/>
          </w:tcPr>
          <w:p w:rsidR="001E393C" w:rsidRPr="001E393C" w:rsidRDefault="001E393C" w:rsidP="008302B3">
            <w:pPr>
              <w:jc w:val="center"/>
              <w:rPr>
                <w:sz w:val="24"/>
                <w:szCs w:val="24"/>
              </w:rPr>
            </w:pPr>
          </w:p>
        </w:tc>
      </w:tr>
      <w:tr w:rsidR="008302B3" w:rsidRPr="0057450A" w:rsidTr="008302B3">
        <w:tc>
          <w:tcPr>
            <w:tcW w:w="1245" w:type="dxa"/>
          </w:tcPr>
          <w:p w:rsidR="008302B3" w:rsidRPr="0057450A" w:rsidRDefault="008302B3" w:rsidP="001E393C">
            <w:pPr>
              <w:ind w:right="57"/>
              <w:jc w:val="both"/>
              <w:rPr>
                <w:sz w:val="24"/>
                <w:szCs w:val="24"/>
              </w:rPr>
            </w:pPr>
            <w:r w:rsidRPr="0057450A">
              <w:rPr>
                <w:sz w:val="24"/>
                <w:szCs w:val="24"/>
              </w:rPr>
              <w:t>4.3.</w:t>
            </w:r>
            <w:r w:rsidR="001E393C">
              <w:rPr>
                <w:sz w:val="24"/>
                <w:szCs w:val="24"/>
              </w:rPr>
              <w:t>5</w:t>
            </w:r>
            <w:r w:rsidRPr="0057450A">
              <w:rPr>
                <w:sz w:val="24"/>
                <w:szCs w:val="24"/>
              </w:rPr>
              <w:t>.</w:t>
            </w:r>
          </w:p>
        </w:tc>
        <w:tc>
          <w:tcPr>
            <w:tcW w:w="7521" w:type="dxa"/>
          </w:tcPr>
          <w:p w:rsidR="008302B3" w:rsidRPr="0057450A" w:rsidRDefault="008302B3" w:rsidP="000E6C0B">
            <w:pPr>
              <w:ind w:right="57"/>
              <w:jc w:val="both"/>
              <w:rPr>
                <w:sz w:val="24"/>
                <w:szCs w:val="24"/>
              </w:rPr>
            </w:pPr>
            <w:r w:rsidRPr="0057450A">
              <w:rPr>
                <w:bCs/>
                <w:sz w:val="24"/>
                <w:szCs w:val="24"/>
              </w:rPr>
              <w:t>Обеспечение общественной безопасности и правопорядка.</w:t>
            </w:r>
          </w:p>
        </w:tc>
        <w:tc>
          <w:tcPr>
            <w:tcW w:w="805" w:type="dxa"/>
          </w:tcPr>
          <w:p w:rsidR="008302B3" w:rsidRPr="0057450A" w:rsidRDefault="008302B3" w:rsidP="008302B3">
            <w:pPr>
              <w:jc w:val="center"/>
            </w:pPr>
          </w:p>
        </w:tc>
      </w:tr>
      <w:tr w:rsidR="008302B3" w:rsidRPr="008302B3" w:rsidTr="008302B3">
        <w:tc>
          <w:tcPr>
            <w:tcW w:w="1245" w:type="dxa"/>
          </w:tcPr>
          <w:p w:rsidR="008302B3" w:rsidRPr="0057450A" w:rsidRDefault="008302B3" w:rsidP="001E393C">
            <w:pPr>
              <w:ind w:right="57"/>
              <w:jc w:val="both"/>
              <w:rPr>
                <w:sz w:val="24"/>
                <w:szCs w:val="24"/>
              </w:rPr>
            </w:pPr>
            <w:r w:rsidRPr="0057450A">
              <w:rPr>
                <w:sz w:val="24"/>
                <w:szCs w:val="24"/>
              </w:rPr>
              <w:t>4.3.</w:t>
            </w:r>
            <w:r w:rsidR="001E393C">
              <w:rPr>
                <w:sz w:val="24"/>
                <w:szCs w:val="24"/>
              </w:rPr>
              <w:t>6</w:t>
            </w:r>
            <w:r w:rsidRPr="0057450A">
              <w:rPr>
                <w:sz w:val="24"/>
                <w:szCs w:val="24"/>
              </w:rPr>
              <w:t>.</w:t>
            </w:r>
          </w:p>
        </w:tc>
        <w:tc>
          <w:tcPr>
            <w:tcW w:w="7521" w:type="dxa"/>
          </w:tcPr>
          <w:p w:rsidR="008302B3" w:rsidRPr="0057450A" w:rsidRDefault="008302B3" w:rsidP="000E6C0B">
            <w:pPr>
              <w:ind w:right="57"/>
              <w:jc w:val="both"/>
              <w:rPr>
                <w:sz w:val="24"/>
                <w:szCs w:val="24"/>
              </w:rPr>
            </w:pPr>
            <w:r w:rsidRPr="0057450A">
              <w:rPr>
                <w:bCs/>
                <w:sz w:val="24"/>
                <w:szCs w:val="24"/>
              </w:rPr>
              <w:t>Повышение качества предоставления муниципальных услуг и прозрачности муниципального управления.</w:t>
            </w:r>
          </w:p>
        </w:tc>
        <w:tc>
          <w:tcPr>
            <w:tcW w:w="805" w:type="dxa"/>
          </w:tcPr>
          <w:p w:rsidR="008302B3" w:rsidRPr="008302B3" w:rsidRDefault="008302B3" w:rsidP="008302B3">
            <w:pPr>
              <w:jc w:val="center"/>
            </w:pPr>
          </w:p>
        </w:tc>
      </w:tr>
      <w:tr w:rsidR="008302B3" w:rsidRPr="000A2DAE" w:rsidTr="008302B3">
        <w:tc>
          <w:tcPr>
            <w:tcW w:w="1245" w:type="dxa"/>
          </w:tcPr>
          <w:p w:rsidR="008302B3" w:rsidRPr="000A2DAE" w:rsidRDefault="008302B3" w:rsidP="000E6C0B">
            <w:pPr>
              <w:ind w:right="57"/>
              <w:jc w:val="both"/>
              <w:rPr>
                <w:b/>
                <w:sz w:val="24"/>
                <w:szCs w:val="24"/>
              </w:rPr>
            </w:pPr>
            <w:r w:rsidRPr="000A2DAE">
              <w:rPr>
                <w:sz w:val="24"/>
                <w:szCs w:val="24"/>
              </w:rPr>
              <w:t>Раздел 5</w:t>
            </w:r>
          </w:p>
        </w:tc>
        <w:tc>
          <w:tcPr>
            <w:tcW w:w="7521" w:type="dxa"/>
          </w:tcPr>
          <w:p w:rsidR="008302B3" w:rsidRPr="000A2DAE" w:rsidRDefault="008302B3" w:rsidP="000E6C0B">
            <w:pPr>
              <w:ind w:right="57"/>
              <w:jc w:val="both"/>
              <w:rPr>
                <w:sz w:val="24"/>
                <w:szCs w:val="24"/>
              </w:rPr>
            </w:pPr>
            <w:r w:rsidRPr="000A2DAE">
              <w:rPr>
                <w:sz w:val="24"/>
                <w:szCs w:val="24"/>
              </w:rPr>
              <w:t>Показатели достижения целей социально-экономического развития, сроки и этапы реализации Стратегии</w:t>
            </w:r>
          </w:p>
        </w:tc>
        <w:tc>
          <w:tcPr>
            <w:tcW w:w="805" w:type="dxa"/>
          </w:tcPr>
          <w:p w:rsidR="008302B3" w:rsidRPr="000A2DAE" w:rsidRDefault="008302B3" w:rsidP="008302B3">
            <w:pPr>
              <w:jc w:val="center"/>
            </w:pPr>
          </w:p>
        </w:tc>
      </w:tr>
      <w:tr w:rsidR="008302B3" w:rsidRPr="008302B3" w:rsidTr="008302B3">
        <w:tc>
          <w:tcPr>
            <w:tcW w:w="1245" w:type="dxa"/>
          </w:tcPr>
          <w:p w:rsidR="008302B3" w:rsidRPr="000A2DAE" w:rsidRDefault="008302B3" w:rsidP="000E6C0B">
            <w:pPr>
              <w:ind w:right="57"/>
              <w:jc w:val="both"/>
              <w:rPr>
                <w:sz w:val="24"/>
                <w:szCs w:val="24"/>
              </w:rPr>
            </w:pPr>
            <w:r w:rsidRPr="000A2DAE">
              <w:rPr>
                <w:sz w:val="24"/>
                <w:szCs w:val="24"/>
              </w:rPr>
              <w:t>Раздел 6</w:t>
            </w:r>
          </w:p>
        </w:tc>
        <w:tc>
          <w:tcPr>
            <w:tcW w:w="7521" w:type="dxa"/>
          </w:tcPr>
          <w:p w:rsidR="008302B3" w:rsidRPr="000A2DAE" w:rsidRDefault="008302B3" w:rsidP="000E6C0B">
            <w:pPr>
              <w:ind w:right="57"/>
              <w:jc w:val="both"/>
              <w:rPr>
                <w:sz w:val="24"/>
                <w:szCs w:val="24"/>
              </w:rPr>
            </w:pPr>
            <w:r w:rsidRPr="000A2DAE">
              <w:rPr>
                <w:sz w:val="24"/>
                <w:szCs w:val="24"/>
              </w:rPr>
              <w:t>Финансовые ресурсы, необходимые для реализации Стратегии</w:t>
            </w:r>
          </w:p>
        </w:tc>
        <w:tc>
          <w:tcPr>
            <w:tcW w:w="805" w:type="dxa"/>
          </w:tcPr>
          <w:p w:rsidR="008302B3" w:rsidRPr="008302B3" w:rsidRDefault="008302B3" w:rsidP="008302B3">
            <w:pPr>
              <w:jc w:val="center"/>
            </w:pPr>
          </w:p>
        </w:tc>
      </w:tr>
      <w:tr w:rsidR="008302B3" w:rsidRPr="00441EC7" w:rsidTr="008302B3">
        <w:tc>
          <w:tcPr>
            <w:tcW w:w="1245" w:type="dxa"/>
          </w:tcPr>
          <w:p w:rsidR="008302B3" w:rsidRPr="00441EC7" w:rsidRDefault="008302B3" w:rsidP="000E6C0B">
            <w:pPr>
              <w:ind w:right="57"/>
              <w:jc w:val="both"/>
              <w:rPr>
                <w:sz w:val="24"/>
                <w:szCs w:val="24"/>
              </w:rPr>
            </w:pPr>
            <w:r w:rsidRPr="00441EC7">
              <w:rPr>
                <w:sz w:val="24"/>
                <w:szCs w:val="24"/>
              </w:rPr>
              <w:t>Раздел 7</w:t>
            </w:r>
          </w:p>
        </w:tc>
        <w:tc>
          <w:tcPr>
            <w:tcW w:w="7521" w:type="dxa"/>
          </w:tcPr>
          <w:p w:rsidR="008302B3" w:rsidRPr="00441EC7" w:rsidRDefault="008302B3" w:rsidP="000E6C0B">
            <w:pPr>
              <w:ind w:right="57"/>
              <w:jc w:val="both"/>
              <w:rPr>
                <w:sz w:val="24"/>
                <w:szCs w:val="24"/>
              </w:rPr>
            </w:pPr>
            <w:r w:rsidRPr="00441EC7">
              <w:rPr>
                <w:sz w:val="24"/>
                <w:szCs w:val="24"/>
              </w:rPr>
              <w:t>Организационно - правовые меры по реализации Стратегии</w:t>
            </w:r>
          </w:p>
        </w:tc>
        <w:tc>
          <w:tcPr>
            <w:tcW w:w="805" w:type="dxa"/>
          </w:tcPr>
          <w:p w:rsidR="008302B3" w:rsidRPr="00441EC7" w:rsidRDefault="008302B3" w:rsidP="008302B3">
            <w:pPr>
              <w:jc w:val="center"/>
            </w:pPr>
          </w:p>
        </w:tc>
      </w:tr>
      <w:tr w:rsidR="008302B3" w:rsidRPr="00441EC7" w:rsidTr="008302B3">
        <w:tc>
          <w:tcPr>
            <w:tcW w:w="1245" w:type="dxa"/>
          </w:tcPr>
          <w:p w:rsidR="008302B3" w:rsidRPr="00441EC7" w:rsidRDefault="008302B3" w:rsidP="000E6C0B">
            <w:pPr>
              <w:ind w:right="57"/>
              <w:jc w:val="both"/>
              <w:rPr>
                <w:sz w:val="24"/>
                <w:szCs w:val="24"/>
              </w:rPr>
            </w:pPr>
            <w:r w:rsidRPr="00441EC7">
              <w:rPr>
                <w:sz w:val="24"/>
                <w:szCs w:val="24"/>
              </w:rPr>
              <w:t>Раздел 8</w:t>
            </w:r>
          </w:p>
        </w:tc>
        <w:tc>
          <w:tcPr>
            <w:tcW w:w="7521" w:type="dxa"/>
          </w:tcPr>
          <w:p w:rsidR="008302B3" w:rsidRPr="00441EC7" w:rsidRDefault="008302B3" w:rsidP="000E6C0B">
            <w:pPr>
              <w:ind w:right="57"/>
              <w:jc w:val="both"/>
              <w:rPr>
                <w:sz w:val="24"/>
                <w:szCs w:val="24"/>
              </w:rPr>
            </w:pPr>
            <w:r w:rsidRPr="00441EC7">
              <w:rPr>
                <w:bCs/>
                <w:sz w:val="24"/>
                <w:szCs w:val="24"/>
              </w:rPr>
              <w:t>Муниципальные программы, действующие на момент разработки Стратегии.</w:t>
            </w:r>
          </w:p>
        </w:tc>
        <w:tc>
          <w:tcPr>
            <w:tcW w:w="805" w:type="dxa"/>
          </w:tcPr>
          <w:p w:rsidR="008302B3" w:rsidRPr="00441EC7" w:rsidRDefault="008302B3" w:rsidP="008302B3">
            <w:pPr>
              <w:jc w:val="center"/>
            </w:pPr>
          </w:p>
        </w:tc>
      </w:tr>
      <w:tr w:rsidR="008302B3" w:rsidRPr="008302B3" w:rsidTr="008302B3">
        <w:tc>
          <w:tcPr>
            <w:tcW w:w="1245" w:type="dxa"/>
          </w:tcPr>
          <w:p w:rsidR="008302B3" w:rsidRPr="00441EC7" w:rsidRDefault="008302B3" w:rsidP="000E6C0B">
            <w:pPr>
              <w:ind w:right="57"/>
              <w:jc w:val="both"/>
              <w:rPr>
                <w:sz w:val="24"/>
                <w:szCs w:val="24"/>
              </w:rPr>
            </w:pPr>
          </w:p>
        </w:tc>
        <w:tc>
          <w:tcPr>
            <w:tcW w:w="7521" w:type="dxa"/>
          </w:tcPr>
          <w:p w:rsidR="008302B3" w:rsidRPr="00441EC7" w:rsidRDefault="008302B3" w:rsidP="000E6C0B">
            <w:pPr>
              <w:ind w:right="57"/>
              <w:jc w:val="both"/>
              <w:rPr>
                <w:b/>
                <w:sz w:val="24"/>
                <w:szCs w:val="24"/>
              </w:rPr>
            </w:pPr>
            <w:r w:rsidRPr="00441EC7">
              <w:rPr>
                <w:sz w:val="24"/>
                <w:szCs w:val="24"/>
              </w:rPr>
              <w:t>Приложение</w:t>
            </w:r>
          </w:p>
          <w:p w:rsidR="008302B3" w:rsidRPr="00441EC7" w:rsidRDefault="008302B3" w:rsidP="000E6C0B">
            <w:pPr>
              <w:ind w:right="57"/>
              <w:jc w:val="both"/>
              <w:rPr>
                <w:bCs/>
                <w:sz w:val="24"/>
                <w:szCs w:val="24"/>
              </w:rPr>
            </w:pPr>
          </w:p>
        </w:tc>
        <w:tc>
          <w:tcPr>
            <w:tcW w:w="805" w:type="dxa"/>
          </w:tcPr>
          <w:p w:rsidR="008302B3" w:rsidRPr="008302B3" w:rsidRDefault="008302B3" w:rsidP="008302B3">
            <w:pPr>
              <w:jc w:val="center"/>
            </w:pPr>
          </w:p>
        </w:tc>
      </w:tr>
    </w:tbl>
    <w:p w:rsidR="008302B3" w:rsidRDefault="008302B3" w:rsidP="00C12D08">
      <w:pPr>
        <w:jc w:val="center"/>
        <w:rPr>
          <w:b/>
        </w:rPr>
      </w:pPr>
    </w:p>
    <w:p w:rsidR="008302B3" w:rsidRDefault="008302B3" w:rsidP="00C12D08">
      <w:pPr>
        <w:jc w:val="center"/>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260493" w:rsidRDefault="0026049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8302B3" w:rsidRDefault="008302B3" w:rsidP="008302B3">
      <w:pPr>
        <w:ind w:right="57" w:firstLine="709"/>
        <w:jc w:val="both"/>
        <w:rPr>
          <w:b/>
        </w:rPr>
      </w:pPr>
    </w:p>
    <w:p w:rsidR="00435F92" w:rsidRDefault="00435F92" w:rsidP="008302B3">
      <w:pPr>
        <w:ind w:right="57" w:firstLine="709"/>
        <w:jc w:val="both"/>
        <w:rPr>
          <w:b/>
        </w:rPr>
      </w:pPr>
    </w:p>
    <w:p w:rsidR="008302B3" w:rsidRDefault="008302B3" w:rsidP="008302B3">
      <w:pPr>
        <w:ind w:right="57" w:firstLine="709"/>
        <w:jc w:val="both"/>
        <w:rPr>
          <w:b/>
        </w:rPr>
      </w:pPr>
    </w:p>
    <w:p w:rsidR="008302B3" w:rsidRDefault="008302B3" w:rsidP="00435F92">
      <w:pPr>
        <w:ind w:right="57"/>
        <w:jc w:val="both"/>
        <w:rPr>
          <w:b/>
        </w:rPr>
      </w:pPr>
    </w:p>
    <w:p w:rsidR="008302B3" w:rsidRPr="008302B3" w:rsidRDefault="008302B3" w:rsidP="008302B3">
      <w:pPr>
        <w:ind w:right="57" w:firstLine="709"/>
        <w:jc w:val="both"/>
        <w:rPr>
          <w:b/>
        </w:rPr>
      </w:pPr>
      <w:r w:rsidRPr="008302B3">
        <w:rPr>
          <w:b/>
        </w:rPr>
        <w:t>Введение.</w:t>
      </w:r>
    </w:p>
    <w:p w:rsidR="008302B3" w:rsidRPr="008302B3" w:rsidRDefault="008302B3" w:rsidP="008302B3">
      <w:pPr>
        <w:ind w:right="57" w:firstLine="709"/>
        <w:jc w:val="both"/>
        <w:rPr>
          <w:b/>
        </w:rPr>
      </w:pPr>
    </w:p>
    <w:p w:rsidR="008302B3" w:rsidRPr="008302B3" w:rsidRDefault="008302B3" w:rsidP="008302B3">
      <w:pPr>
        <w:pStyle w:val="ConsPlusNormal"/>
        <w:tabs>
          <w:tab w:val="left" w:pos="709"/>
        </w:tabs>
        <w:ind w:firstLine="709"/>
        <w:jc w:val="both"/>
        <w:rPr>
          <w:rFonts w:ascii="Times New Roman" w:hAnsi="Times New Roman" w:cs="Times New Roman"/>
          <w:sz w:val="24"/>
          <w:szCs w:val="24"/>
        </w:rPr>
      </w:pPr>
      <w:r w:rsidRPr="008302B3">
        <w:rPr>
          <w:rFonts w:ascii="Times New Roman" w:hAnsi="Times New Roman" w:cs="Times New Roman"/>
          <w:sz w:val="24"/>
          <w:szCs w:val="24"/>
        </w:rPr>
        <w:t>Современная экономическая ситуация поставила перед муниципальными образованиями задачи необходимости перехода на модернизацию экономики, активного привлечения в инвестиции для обеспечения самодостаточности, устойчивости и конкурентоспособности экономики.</w:t>
      </w:r>
    </w:p>
    <w:p w:rsidR="008302B3" w:rsidRPr="008302B3" w:rsidRDefault="008302B3" w:rsidP="008302B3">
      <w:pPr>
        <w:pStyle w:val="ConsPlusNormal"/>
        <w:tabs>
          <w:tab w:val="left" w:pos="709"/>
        </w:tabs>
        <w:ind w:firstLine="709"/>
        <w:jc w:val="both"/>
        <w:rPr>
          <w:rFonts w:ascii="Times New Roman" w:hAnsi="Times New Roman" w:cs="Times New Roman"/>
          <w:sz w:val="24"/>
          <w:szCs w:val="24"/>
        </w:rPr>
      </w:pPr>
      <w:r w:rsidRPr="008302B3">
        <w:rPr>
          <w:rFonts w:ascii="Times New Roman" w:hAnsi="Times New Roman" w:cs="Times New Roman"/>
          <w:sz w:val="24"/>
          <w:szCs w:val="24"/>
        </w:rPr>
        <w:t>Одно из центральных мест в обеспечении социально-экономического развития муниципального образования занимает организация стратегического планирования и реализация собственной стратегии развития, на основе которой выстраивается комплексная система мер по улучшению качества жизни населения, обеспечению благоприятного инвестиционного климата на территории района, повышению эффективности экономической деятельности.</w:t>
      </w:r>
    </w:p>
    <w:p w:rsidR="008302B3" w:rsidRPr="00F1170C" w:rsidRDefault="008302B3" w:rsidP="008302B3">
      <w:pPr>
        <w:ind w:right="57" w:firstLine="709"/>
        <w:jc w:val="both"/>
        <w:rPr>
          <w:spacing w:val="-6"/>
        </w:rPr>
      </w:pPr>
      <w:r w:rsidRPr="00F1170C">
        <w:t xml:space="preserve">Правовые основы муниципального стратегического планирования и управления, полномочия органов местного самоуправления и порядок их взаимодействия с органами государственной власти, с общественными, научными и иными организациями в сфере стратегического планирования регулируются </w:t>
      </w:r>
      <w:r w:rsidRPr="00F1170C">
        <w:rPr>
          <w:spacing w:val="-6"/>
        </w:rPr>
        <w:t>статьей  17 Федерального закона от 06.10.2003 № 131-ФЗ «Об общих принципах организации местного самоуправления в Российской Федерации» и Федеральным законом от 28.06.2014 № 172-ФЗ  «О стратегическом планировании в Российской Федерации».</w:t>
      </w:r>
    </w:p>
    <w:p w:rsidR="008302B3" w:rsidRPr="00F1170C" w:rsidRDefault="008302B3" w:rsidP="008302B3">
      <w:pPr>
        <w:ind w:right="57" w:firstLine="709"/>
        <w:jc w:val="both"/>
      </w:pPr>
      <w:r w:rsidRPr="00F1170C">
        <w:t xml:space="preserve">Стратегия социально-экономического развития муниципального образования </w:t>
      </w:r>
      <w:r>
        <w:t>Свечинский</w:t>
      </w:r>
      <w:r w:rsidRPr="00F1170C">
        <w:t xml:space="preserve"> муниципальный район Кировской области (далее- Стратегия) направлена на  определение ориентиров, алгоритмов и планов стратегических мероприятий по комплексному развитию территории и улучшению качества жизни населения муниципального образования </w:t>
      </w:r>
      <w:r>
        <w:t>Свечинский</w:t>
      </w:r>
      <w:r w:rsidRPr="00F1170C">
        <w:t xml:space="preserve"> муниципальный район Кировской области (далее</w:t>
      </w:r>
      <w:r>
        <w:t xml:space="preserve"> </w:t>
      </w:r>
      <w:r w:rsidRPr="00F1170C">
        <w:t xml:space="preserve">- </w:t>
      </w:r>
      <w:r>
        <w:t>Свечинский</w:t>
      </w:r>
      <w:r w:rsidRPr="00F1170C">
        <w:t xml:space="preserve"> район, район, муниципальное образование) </w:t>
      </w:r>
    </w:p>
    <w:p w:rsidR="008302B3" w:rsidRPr="00F1170C" w:rsidRDefault="008302B3" w:rsidP="008302B3">
      <w:pPr>
        <w:ind w:right="57" w:firstLine="709"/>
        <w:jc w:val="both"/>
        <w:rPr>
          <w:spacing w:val="-6"/>
        </w:rPr>
      </w:pPr>
      <w:r w:rsidRPr="00F1170C">
        <w:rPr>
          <w:spacing w:val="-6"/>
        </w:rPr>
        <w:t>Основными задачами разработки Стратегии являются:</w:t>
      </w:r>
    </w:p>
    <w:p w:rsidR="008302B3" w:rsidRPr="00F1170C" w:rsidRDefault="008302B3" w:rsidP="008302B3">
      <w:pPr>
        <w:ind w:right="57" w:firstLine="709"/>
        <w:contextualSpacing/>
        <w:jc w:val="both"/>
        <w:rPr>
          <w:spacing w:val="-6"/>
        </w:rPr>
      </w:pPr>
      <w:r w:rsidRPr="00F1170C">
        <w:rPr>
          <w:spacing w:val="-6"/>
        </w:rPr>
        <w:t xml:space="preserve">- выявление факторов, которые могут повлиять на развитие социально-экономической жизни  </w:t>
      </w:r>
      <w:r>
        <w:rPr>
          <w:spacing w:val="-6"/>
        </w:rPr>
        <w:t>Свечинского</w:t>
      </w:r>
      <w:r w:rsidRPr="00F1170C">
        <w:rPr>
          <w:spacing w:val="-6"/>
        </w:rPr>
        <w:t xml:space="preserve"> района, служить точками роста экономики на долгосрочную перспективу.</w:t>
      </w:r>
    </w:p>
    <w:p w:rsidR="008302B3" w:rsidRPr="00F1170C" w:rsidRDefault="008302B3" w:rsidP="008302B3">
      <w:pPr>
        <w:ind w:right="57" w:firstLine="709"/>
        <w:contextualSpacing/>
        <w:jc w:val="both"/>
        <w:rPr>
          <w:spacing w:val="-6"/>
        </w:rPr>
      </w:pPr>
      <w:r w:rsidRPr="00F1170C">
        <w:rPr>
          <w:spacing w:val="-6"/>
        </w:rPr>
        <w:t>- определение приоритетных направлений и целей развития муниципального образования на долгосрочную перспективу;</w:t>
      </w:r>
    </w:p>
    <w:p w:rsidR="008302B3" w:rsidRPr="00F1170C" w:rsidRDefault="008302B3" w:rsidP="008302B3">
      <w:pPr>
        <w:ind w:right="57" w:firstLine="709"/>
        <w:contextualSpacing/>
        <w:jc w:val="both"/>
        <w:rPr>
          <w:b/>
        </w:rPr>
      </w:pPr>
      <w:r w:rsidRPr="00F1170C">
        <w:rPr>
          <w:spacing w:val="-6"/>
        </w:rPr>
        <w:t xml:space="preserve">- выработка системы мер по достижению стратегических целей развития </w:t>
      </w:r>
      <w:r>
        <w:rPr>
          <w:spacing w:val="-6"/>
        </w:rPr>
        <w:t xml:space="preserve">Свечинского </w:t>
      </w:r>
      <w:r w:rsidRPr="00F1170C">
        <w:rPr>
          <w:spacing w:val="-6"/>
        </w:rPr>
        <w:t>района на долгосрочную перспективу.</w:t>
      </w:r>
    </w:p>
    <w:p w:rsidR="008302B3" w:rsidRPr="00F1170C" w:rsidRDefault="008302B3" w:rsidP="008302B3">
      <w:pPr>
        <w:ind w:right="57" w:firstLine="709"/>
        <w:contextualSpacing/>
        <w:jc w:val="both"/>
        <w:rPr>
          <w:spacing w:val="-6"/>
        </w:rPr>
      </w:pPr>
      <w:r w:rsidRPr="00F1170C">
        <w:rPr>
          <w:spacing w:val="-6"/>
        </w:rPr>
        <w:t xml:space="preserve">Стратегия социально-экономического развития </w:t>
      </w:r>
      <w:r>
        <w:rPr>
          <w:spacing w:val="-6"/>
        </w:rPr>
        <w:t>Свечинского</w:t>
      </w:r>
      <w:r w:rsidRPr="00F1170C">
        <w:rPr>
          <w:spacing w:val="-6"/>
        </w:rPr>
        <w:t xml:space="preserve"> района разрабатывается на 2019 -2021 годы и плановый период до 2035 года. </w:t>
      </w:r>
    </w:p>
    <w:p w:rsidR="008302B3" w:rsidRPr="00F1170C" w:rsidRDefault="008302B3" w:rsidP="008302B3">
      <w:pPr>
        <w:ind w:right="57" w:firstLine="709"/>
        <w:contextualSpacing/>
        <w:jc w:val="both"/>
        <w:rPr>
          <w:spacing w:val="-6"/>
        </w:rPr>
      </w:pPr>
      <w:r w:rsidRPr="00F1170C">
        <w:rPr>
          <w:spacing w:val="-6"/>
        </w:rPr>
        <w:t xml:space="preserve">Реализация Стратегии будет осуществляться в соответствии с Планом мероприятий по реализации Стратегии социально-экономического развития муниципального образования </w:t>
      </w:r>
      <w:r>
        <w:rPr>
          <w:spacing w:val="-6"/>
        </w:rPr>
        <w:t>Свечинский</w:t>
      </w:r>
      <w:r w:rsidRPr="00F1170C">
        <w:rPr>
          <w:spacing w:val="-6"/>
        </w:rPr>
        <w:t xml:space="preserve"> муниципальный район на период до 2035 года (далее – План по реализации Стратегии), муниципальными программами, утверждёнными администрац</w:t>
      </w:r>
      <w:r>
        <w:rPr>
          <w:spacing w:val="-6"/>
        </w:rPr>
        <w:t xml:space="preserve">ией </w:t>
      </w:r>
      <w:r w:rsidR="00FC3ED3">
        <w:rPr>
          <w:spacing w:val="-6"/>
        </w:rPr>
        <w:t>Свечинского</w:t>
      </w:r>
      <w:r w:rsidRPr="00F1170C">
        <w:rPr>
          <w:spacing w:val="-6"/>
        </w:rPr>
        <w:t xml:space="preserve"> район</w:t>
      </w:r>
      <w:r w:rsidR="00FC3ED3">
        <w:rPr>
          <w:spacing w:val="-6"/>
        </w:rPr>
        <w:t>а</w:t>
      </w:r>
      <w:r w:rsidRPr="00F1170C">
        <w:rPr>
          <w:spacing w:val="-6"/>
        </w:rPr>
        <w:t xml:space="preserve"> Кировской области</w:t>
      </w:r>
      <w:r w:rsidR="00FC3ED3">
        <w:rPr>
          <w:spacing w:val="-6"/>
        </w:rPr>
        <w:t xml:space="preserve"> (далее – администрация Свечинского района)</w:t>
      </w:r>
      <w:r w:rsidRPr="00F1170C">
        <w:rPr>
          <w:spacing w:val="-6"/>
        </w:rPr>
        <w:t xml:space="preserve"> в установленном порядке</w:t>
      </w:r>
      <w:r>
        <w:rPr>
          <w:spacing w:val="-6"/>
        </w:rPr>
        <w:t>, мероприятиями «дорожных  карт</w:t>
      </w:r>
      <w:r w:rsidRPr="00F1170C">
        <w:rPr>
          <w:spacing w:val="-6"/>
        </w:rPr>
        <w:t xml:space="preserve">» по </w:t>
      </w:r>
      <w:r w:rsidRPr="006B52D9">
        <w:rPr>
          <w:spacing w:val="-6"/>
        </w:rPr>
        <w:t>реализации Указов Президента Российской Федерации.</w:t>
      </w:r>
    </w:p>
    <w:p w:rsidR="008302B3" w:rsidRDefault="008302B3" w:rsidP="00C12D08">
      <w:pPr>
        <w:jc w:val="center"/>
        <w:rPr>
          <w:b/>
        </w:rPr>
      </w:pPr>
    </w:p>
    <w:p w:rsidR="00FF2B3A" w:rsidRPr="00F1170C" w:rsidRDefault="00FF2B3A" w:rsidP="00FF2B3A">
      <w:pPr>
        <w:autoSpaceDE w:val="0"/>
        <w:autoSpaceDN w:val="0"/>
        <w:adjustRightInd w:val="0"/>
        <w:ind w:right="57" w:firstLine="709"/>
        <w:jc w:val="both"/>
        <w:rPr>
          <w:b/>
        </w:rPr>
      </w:pPr>
      <w:r>
        <w:rPr>
          <w:b/>
        </w:rPr>
        <w:t>Раздел 1</w:t>
      </w:r>
      <w:r w:rsidRPr="00F1170C">
        <w:rPr>
          <w:b/>
        </w:rPr>
        <w:t>.</w:t>
      </w:r>
      <w:r>
        <w:rPr>
          <w:b/>
        </w:rPr>
        <w:t xml:space="preserve"> А</w:t>
      </w:r>
      <w:r w:rsidRPr="00F1170C">
        <w:rPr>
          <w:b/>
        </w:rPr>
        <w:t xml:space="preserve">нализ социально-экономического положения и потенциала развития муниципального образования </w:t>
      </w:r>
      <w:r>
        <w:rPr>
          <w:b/>
        </w:rPr>
        <w:t>Свечинский</w:t>
      </w:r>
      <w:r w:rsidRPr="00F1170C">
        <w:rPr>
          <w:b/>
        </w:rPr>
        <w:t xml:space="preserve"> муниципальный район Кировской области.</w:t>
      </w:r>
    </w:p>
    <w:p w:rsidR="00FF2B3A" w:rsidRPr="00F1170C" w:rsidRDefault="00FF2B3A" w:rsidP="00FF2B3A">
      <w:pPr>
        <w:autoSpaceDE w:val="0"/>
        <w:autoSpaceDN w:val="0"/>
        <w:adjustRightInd w:val="0"/>
        <w:ind w:right="57" w:firstLine="709"/>
        <w:jc w:val="both"/>
        <w:rPr>
          <w:b/>
        </w:rPr>
      </w:pPr>
    </w:p>
    <w:p w:rsidR="00FF2B3A" w:rsidRDefault="00FF2B3A" w:rsidP="00FF2B3A">
      <w:pPr>
        <w:widowControl w:val="0"/>
        <w:autoSpaceDE w:val="0"/>
        <w:autoSpaceDN w:val="0"/>
        <w:adjustRightInd w:val="0"/>
        <w:ind w:right="57" w:firstLine="709"/>
        <w:jc w:val="both"/>
        <w:rPr>
          <w:b/>
        </w:rPr>
      </w:pPr>
      <w:r w:rsidRPr="00F1170C">
        <w:rPr>
          <w:b/>
        </w:rPr>
        <w:t>1.1.Общая информация, географическое положение, исторические сведения</w:t>
      </w:r>
    </w:p>
    <w:p w:rsidR="00B136BC" w:rsidRPr="00F1170C" w:rsidRDefault="00B136BC" w:rsidP="00FF2B3A">
      <w:pPr>
        <w:widowControl w:val="0"/>
        <w:autoSpaceDE w:val="0"/>
        <w:autoSpaceDN w:val="0"/>
        <w:adjustRightInd w:val="0"/>
        <w:ind w:right="57" w:firstLine="709"/>
        <w:jc w:val="both"/>
        <w:rPr>
          <w:b/>
        </w:rPr>
      </w:pPr>
    </w:p>
    <w:p w:rsidR="00DF20F0" w:rsidRDefault="00B136BC" w:rsidP="00DF20F0">
      <w:pPr>
        <w:ind w:firstLine="709"/>
        <w:jc w:val="both"/>
      </w:pPr>
      <w:r w:rsidRPr="00B136BC">
        <w:t>Свечинский район был организован в июле 1929 года декретом ВЦИК от 10 июня 1929 года в период административного деления Нижегородского края на округа и районы.</w:t>
      </w:r>
    </w:p>
    <w:p w:rsidR="008C5115" w:rsidRPr="008C5115" w:rsidRDefault="00DF20F0" w:rsidP="008C5115">
      <w:pPr>
        <w:ind w:firstLine="709"/>
        <w:jc w:val="both"/>
      </w:pPr>
      <w:r>
        <w:rPr>
          <w:color w:val="000000"/>
          <w:shd w:val="clear" w:color="auto" w:fill="FFFFFF"/>
        </w:rPr>
        <w:t>С</w:t>
      </w:r>
      <w:r w:rsidR="00CA25BD">
        <w:rPr>
          <w:color w:val="000000"/>
          <w:shd w:val="clear" w:color="auto" w:fill="FFFFFF"/>
        </w:rPr>
        <w:t xml:space="preserve">огласно Закону Кировской области от 23.12.2010 № 595-ЗО осуществлено </w:t>
      </w:r>
      <w:r w:rsidR="00CA25BD" w:rsidRPr="00CA25BD">
        <w:rPr>
          <w:color w:val="000000"/>
          <w:shd w:val="clear" w:color="auto" w:fill="FFFFFF"/>
        </w:rPr>
        <w:t>преобразование муниципальных образований в Свечинском районе</w:t>
      </w:r>
      <w:r w:rsidR="00CA25BD">
        <w:rPr>
          <w:color w:val="000000"/>
          <w:shd w:val="clear" w:color="auto" w:fill="FFFFFF"/>
        </w:rPr>
        <w:t>.</w:t>
      </w:r>
      <w:r w:rsidR="00CA25BD">
        <w:rPr>
          <w:rFonts w:ascii="Arial" w:hAnsi="Arial" w:cs="Arial"/>
          <w:color w:val="000000"/>
          <w:sz w:val="28"/>
          <w:szCs w:val="28"/>
          <w:shd w:val="clear" w:color="auto" w:fill="FFFFFF"/>
        </w:rPr>
        <w:t> </w:t>
      </w:r>
      <w:r w:rsidR="00CA25BD" w:rsidRPr="00B136BC">
        <w:t xml:space="preserve"> </w:t>
      </w:r>
      <w:r w:rsidR="00CA25BD">
        <w:t>С</w:t>
      </w:r>
      <w:r w:rsidR="00B136BC" w:rsidRPr="00B136BC">
        <w:t xml:space="preserve"> 2011 года территория Свечинского муниципального района представлена 1 городским</w:t>
      </w:r>
      <w:r w:rsidR="008C5115">
        <w:t xml:space="preserve"> поселением </w:t>
      </w:r>
      <w:r w:rsidR="00B136BC" w:rsidRPr="00B136BC">
        <w:t xml:space="preserve"> </w:t>
      </w:r>
      <w:r w:rsidR="008C5115" w:rsidRPr="008C5115">
        <w:t xml:space="preserve">(площадь 552,02 кв.км., центр пгт Свеча) </w:t>
      </w:r>
      <w:r w:rsidR="00B136BC" w:rsidRPr="008C5115">
        <w:t>и  1 сельским поселени</w:t>
      </w:r>
      <w:r w:rsidR="008C5115" w:rsidRPr="008C5115">
        <w:t>е</w:t>
      </w:r>
      <w:r w:rsidR="00B136BC" w:rsidRPr="008C5115">
        <w:t>м</w:t>
      </w:r>
      <w:r w:rsidR="008C5115" w:rsidRPr="008C5115">
        <w:t xml:space="preserve"> (площадь 1220,99 кв. км, центр с. Юма).</w:t>
      </w:r>
    </w:p>
    <w:p w:rsidR="008C5115" w:rsidRDefault="008C5115" w:rsidP="008C5115">
      <w:pPr>
        <w:ind w:firstLine="709"/>
        <w:jc w:val="both"/>
      </w:pPr>
      <w:r w:rsidRPr="006372C0">
        <w:t>Район расположен в западной части Кировской области и занимает площадь 177</w:t>
      </w:r>
      <w:r w:rsidR="00C445F9">
        <w:t>3,01</w:t>
      </w:r>
      <w:r w:rsidRPr="006372C0">
        <w:t xml:space="preserve"> км</w:t>
      </w:r>
      <w:r w:rsidRPr="006372C0">
        <w:rPr>
          <w:vertAlign w:val="superscript"/>
        </w:rPr>
        <w:t>2</w:t>
      </w:r>
      <w:r>
        <w:t xml:space="preserve">, что составляет 1,5% от общей территории области. </w:t>
      </w:r>
    </w:p>
    <w:p w:rsidR="00B136BC" w:rsidRPr="008C5115" w:rsidRDefault="008C5115" w:rsidP="008C5115">
      <w:pPr>
        <w:ind w:firstLine="709"/>
        <w:jc w:val="both"/>
      </w:pPr>
      <w:r w:rsidRPr="008C5115">
        <w:t>На территории Свечинского района находится 70 населенных пунктов и  1 поселок городского типа.</w:t>
      </w:r>
    </w:p>
    <w:p w:rsidR="00DF20F0" w:rsidRPr="006372C0" w:rsidRDefault="00DF20F0" w:rsidP="00DF20F0">
      <w:pPr>
        <w:ind w:firstLine="709"/>
        <w:jc w:val="both"/>
      </w:pPr>
      <w:r w:rsidRPr="006372C0">
        <w:t xml:space="preserve">Районный центр поселок Свеча находится в </w:t>
      </w:r>
      <w:smartTag w:uri="urn:schemas-microsoft-com:office:smarttags" w:element="metricconverter">
        <w:smartTagPr>
          <w:attr w:name="ProductID" w:val="176 км"/>
        </w:smartTagPr>
        <w:r w:rsidRPr="006372C0">
          <w:t>176 км</w:t>
        </w:r>
      </w:smartTag>
      <w:r w:rsidRPr="006372C0">
        <w:t xml:space="preserve"> от города Кирова. С юга на север район протянулся на </w:t>
      </w:r>
      <w:smartTag w:uri="urn:schemas-microsoft-com:office:smarttags" w:element="metricconverter">
        <w:smartTagPr>
          <w:attr w:name="ProductID" w:val="75 км"/>
        </w:smartTagPr>
        <w:r w:rsidRPr="006372C0">
          <w:t>75 км</w:t>
        </w:r>
      </w:smartTag>
      <w:r w:rsidRPr="006372C0">
        <w:t xml:space="preserve">, с запада на восток – на </w:t>
      </w:r>
      <w:smartTag w:uri="urn:schemas-microsoft-com:office:smarttags" w:element="metricconverter">
        <w:smartTagPr>
          <w:attr w:name="ProductID" w:val="38 км"/>
        </w:smartTagPr>
        <w:r w:rsidRPr="006372C0">
          <w:t>38 км</w:t>
        </w:r>
      </w:smartTag>
      <w:r w:rsidRPr="006372C0">
        <w:t>.</w:t>
      </w:r>
    </w:p>
    <w:p w:rsidR="00DF20F0" w:rsidRPr="006372C0" w:rsidRDefault="00DF20F0" w:rsidP="00DF20F0">
      <w:pPr>
        <w:ind w:firstLine="709"/>
        <w:jc w:val="both"/>
      </w:pPr>
      <w:r w:rsidRPr="006372C0">
        <w:t xml:space="preserve">На севере район граничит с Даровским районом, на юге с </w:t>
      </w:r>
      <w:r w:rsidR="00223F76">
        <w:t>Нижегородской</w:t>
      </w:r>
      <w:r w:rsidRPr="006372C0">
        <w:t xml:space="preserve"> областью, на западе с Шабалинским районом, на востоке с Котельничским районом.</w:t>
      </w:r>
    </w:p>
    <w:p w:rsidR="00DF20F0" w:rsidRDefault="00DF20F0" w:rsidP="00DF20F0">
      <w:pPr>
        <w:ind w:firstLine="709"/>
        <w:jc w:val="both"/>
      </w:pPr>
      <w:r w:rsidRPr="006372C0">
        <w:t>С запада на восток район пересекает железнодорожная магистраль Москва – Владивосток.</w:t>
      </w:r>
    </w:p>
    <w:p w:rsidR="00E244E3" w:rsidRPr="006372C0" w:rsidRDefault="00E244E3" w:rsidP="00DF20F0">
      <w:pPr>
        <w:ind w:firstLine="709"/>
        <w:jc w:val="both"/>
      </w:pPr>
    </w:p>
    <w:p w:rsidR="00E244E3" w:rsidRPr="00F1170C" w:rsidRDefault="00E244E3" w:rsidP="00E244E3">
      <w:pPr>
        <w:pStyle w:val="2"/>
        <w:spacing w:before="0" w:after="0"/>
        <w:ind w:right="57" w:firstLine="709"/>
        <w:jc w:val="both"/>
        <w:rPr>
          <w:rFonts w:ascii="Times New Roman" w:hAnsi="Times New Roman" w:cs="Times New Roman"/>
          <w:i w:val="0"/>
          <w:sz w:val="24"/>
          <w:szCs w:val="24"/>
        </w:rPr>
      </w:pPr>
      <w:r w:rsidRPr="00F1170C">
        <w:rPr>
          <w:rFonts w:ascii="Times New Roman" w:hAnsi="Times New Roman" w:cs="Times New Roman"/>
          <w:i w:val="0"/>
          <w:sz w:val="24"/>
          <w:szCs w:val="24"/>
        </w:rPr>
        <w:t>1.2.Природно-ресурсный потенциал</w:t>
      </w:r>
    </w:p>
    <w:p w:rsidR="00E244E3" w:rsidRPr="00F1170C" w:rsidRDefault="00E244E3" w:rsidP="00E244E3">
      <w:pPr>
        <w:pStyle w:val="2"/>
        <w:spacing w:before="0" w:after="0"/>
        <w:ind w:right="57" w:firstLine="709"/>
        <w:jc w:val="both"/>
        <w:rPr>
          <w:rFonts w:ascii="Times New Roman" w:hAnsi="Times New Roman" w:cs="Times New Roman"/>
          <w:bCs w:val="0"/>
          <w:i w:val="0"/>
          <w:iCs w:val="0"/>
          <w:color w:val="000000"/>
          <w:sz w:val="24"/>
          <w:szCs w:val="24"/>
        </w:rPr>
      </w:pPr>
      <w:r w:rsidRPr="00F1170C">
        <w:rPr>
          <w:rFonts w:ascii="Times New Roman" w:hAnsi="Times New Roman" w:cs="Times New Roman"/>
          <w:bCs w:val="0"/>
          <w:i w:val="0"/>
          <w:iCs w:val="0"/>
          <w:color w:val="000000"/>
          <w:sz w:val="24"/>
          <w:szCs w:val="24"/>
        </w:rPr>
        <w:t>1.2.1. Агроклиматический  и почвенный потенциал</w:t>
      </w:r>
    </w:p>
    <w:p w:rsidR="00E244E3" w:rsidRDefault="00E244E3" w:rsidP="00E244E3">
      <w:pPr>
        <w:ind w:left="57" w:right="57" w:firstLine="709"/>
        <w:contextualSpacing/>
        <w:jc w:val="both"/>
        <w:rPr>
          <w:spacing w:val="-6"/>
        </w:rPr>
      </w:pPr>
      <w:r w:rsidRPr="00F1170C">
        <w:rPr>
          <w:spacing w:val="-6"/>
        </w:rPr>
        <w:t xml:space="preserve">Одна из развивающихся отраслей экономики - сельское хозяйство. Аграрная направленность определена природно-климатическими условиями. Для возделывания сельскохозяйственных культур необходимо учитывать тип почв и их плодородие. </w:t>
      </w:r>
    </w:p>
    <w:p w:rsidR="00E244E3" w:rsidRPr="00E244E3" w:rsidRDefault="00E244E3" w:rsidP="00E244E3">
      <w:pPr>
        <w:ind w:left="57" w:right="57" w:firstLine="709"/>
        <w:contextualSpacing/>
        <w:jc w:val="both"/>
        <w:rPr>
          <w:lang w:eastAsia="ar-SA"/>
        </w:rPr>
      </w:pPr>
      <w:r w:rsidRPr="00E244E3">
        <w:rPr>
          <w:shd w:val="clear" w:color="auto" w:fill="FFFFFF"/>
        </w:rPr>
        <w:t>Климат района умеренно-континентальный, с продолжительной снежной зимой и умеренно теплым летом. Средняя годовая температура составляет 17 градусов, самый холодный месяц январь, среднесуточная температура которого составляет</w:t>
      </w:r>
      <w:r>
        <w:rPr>
          <w:shd w:val="clear" w:color="auto" w:fill="FFFFFF"/>
        </w:rPr>
        <w:t xml:space="preserve"> </w:t>
      </w:r>
      <w:r w:rsidRPr="00E244E3">
        <w:rPr>
          <w:shd w:val="clear" w:color="auto" w:fill="FFFFFF"/>
        </w:rPr>
        <w:t>14 градусов ниже нуля. Самый теплый месяц июль со среднесуточной температурой 18 градусов тепла. Безморозный период продолжается 116 дней. Средние даты окончания весенних заморозков 22 мая. Начало осенних заморозков</w:t>
      </w:r>
      <w:r>
        <w:rPr>
          <w:shd w:val="clear" w:color="auto" w:fill="FFFFFF"/>
        </w:rPr>
        <w:t xml:space="preserve"> </w:t>
      </w:r>
      <w:r w:rsidRPr="00E244E3">
        <w:rPr>
          <w:shd w:val="clear" w:color="auto" w:fill="FFFFFF"/>
        </w:rPr>
        <w:t>19-20 сентября. Всего выпадает осадков 477 миллиметров за год. </w:t>
      </w:r>
    </w:p>
    <w:p w:rsidR="000302A4" w:rsidRPr="000302A4" w:rsidRDefault="000302A4" w:rsidP="000302A4">
      <w:pPr>
        <w:pStyle w:val="a4"/>
        <w:shd w:val="clear" w:color="auto" w:fill="FFFFFF"/>
        <w:spacing w:before="0" w:beforeAutospacing="0" w:after="0" w:afterAutospacing="0"/>
        <w:ind w:firstLine="709"/>
        <w:jc w:val="both"/>
        <w:rPr>
          <w:shd w:val="clear" w:color="auto" w:fill="FFFFFF"/>
        </w:rPr>
      </w:pPr>
      <w:r w:rsidRPr="000302A4">
        <w:rPr>
          <w:shd w:val="clear" w:color="auto" w:fill="FFFFFF"/>
        </w:rPr>
        <w:t xml:space="preserve">Природа Свечинского района разнообразна. Рельеф представляет собой спокойную равнину, прорезанную небольшими долинами рек и речек. Северная половина возвышенная, южная более равнинная. Высота над уровнем моря около 1200 м. В рельефе выделяются холмы караваеобразной формы, называемые пугами или дресвянными горами. Некоторые из них сложены из песчано-голенкового материала (галатка), который используется в дорожном строительстве. Пузыревская гора-самая высокая точка в районе. Рельеф района, как и всей Кировской области, формировался задолго до третичного периода. Большое влияние на него оказали оледенение, деятельность воды, рек и древесная растительность. Остатком ледникового периода является Кротовское озеро в 52 гектара, максимальная глубина 7 метров. </w:t>
      </w:r>
    </w:p>
    <w:p w:rsidR="000302A4" w:rsidRPr="000302A4" w:rsidRDefault="000302A4" w:rsidP="000302A4">
      <w:pPr>
        <w:pStyle w:val="a4"/>
        <w:shd w:val="clear" w:color="auto" w:fill="FFFFFF"/>
        <w:spacing w:before="0" w:beforeAutospacing="0" w:after="0" w:afterAutospacing="0"/>
        <w:ind w:firstLine="709"/>
        <w:jc w:val="both"/>
        <w:rPr>
          <w:shd w:val="clear" w:color="auto" w:fill="FFFFFF"/>
        </w:rPr>
      </w:pPr>
      <w:r w:rsidRPr="000302A4">
        <w:rPr>
          <w:shd w:val="clear" w:color="auto" w:fill="FFFFFF"/>
        </w:rPr>
        <w:t>Почвенный рельеф относится к дерново-подзолистому типу. Наряду с суглинистыми почвами имеются супесчаные, песчаные и торфоболотные. В большинстве своем почвы бедны припусом и элементами минерального питания. Много кислых почв. Для повышения плодородия почв необходимо проводить работы по окультуриванию их (известкование, внесение органических и минеральных удобрений).</w:t>
      </w:r>
    </w:p>
    <w:p w:rsidR="000302A4" w:rsidRPr="000302A4" w:rsidRDefault="000302A4" w:rsidP="000302A4">
      <w:pPr>
        <w:pStyle w:val="a4"/>
        <w:shd w:val="clear" w:color="auto" w:fill="FFFFFF"/>
        <w:spacing w:before="0" w:beforeAutospacing="0" w:after="0" w:afterAutospacing="0"/>
        <w:ind w:firstLine="709"/>
        <w:jc w:val="both"/>
      </w:pPr>
      <w:r w:rsidRPr="000302A4">
        <w:t xml:space="preserve"> Большая часть земель района   занята лесами, много болот. Земель сельскохозяйственного назначения для проживающего на территории района населения вполне достаточно, не все пахотные земли обрабатываются, часть из них зарастает лесом или сорной травой.</w:t>
      </w:r>
    </w:p>
    <w:p w:rsidR="000302A4" w:rsidRPr="000302A4" w:rsidRDefault="000302A4" w:rsidP="000302A4">
      <w:pPr>
        <w:pStyle w:val="a4"/>
        <w:shd w:val="clear" w:color="auto" w:fill="FFFFFF"/>
        <w:spacing w:before="0" w:beforeAutospacing="0" w:after="0" w:afterAutospacing="0"/>
        <w:ind w:firstLine="709"/>
        <w:jc w:val="both"/>
      </w:pPr>
      <w:r w:rsidRPr="000302A4">
        <w:t>Из полезных ископаемых в районе имеется только торф. В достаточном количестве запасы подземных пресных   вод, которые добываются через артезианские скважины.</w:t>
      </w:r>
    </w:p>
    <w:p w:rsidR="00A40BD0" w:rsidRPr="00736ECC" w:rsidRDefault="00A40BD0" w:rsidP="00A40BD0">
      <w:pPr>
        <w:ind w:firstLine="709"/>
        <w:jc w:val="both"/>
      </w:pPr>
      <w:r w:rsidRPr="00736ECC">
        <w:t>Климатические условия района, благоприятная экологическая обстановка создают предпосылки для развития сельскохозяйственного производства. Кроме того, наличие свободных площадей сельскохозяйственных угодий является ресурсом для размещения новых сельскохозяйственных организаций в виде крестьянско-фермерских хозяйств и личных подсобных хозяйств граждан.</w:t>
      </w:r>
    </w:p>
    <w:p w:rsidR="00D307E3" w:rsidRPr="00736ECC" w:rsidRDefault="00D307E3" w:rsidP="00D307E3">
      <w:pPr>
        <w:ind w:left="57" w:right="57" w:firstLine="709"/>
        <w:contextualSpacing/>
        <w:jc w:val="both"/>
        <w:rPr>
          <w:spacing w:val="-6"/>
        </w:rPr>
      </w:pPr>
      <w:r w:rsidRPr="00736ECC">
        <w:rPr>
          <w:spacing w:val="-6"/>
        </w:rPr>
        <w:t>Для  получения высоких урожаев  культур все почвы района требуют значительных вложений, что является определяющим фактором при определении направления развития сельского хозяйства-молочное животноводство. Растениеводство является вспомогательной отраслью, обеспечивающее молочное животноводство кормами.</w:t>
      </w:r>
    </w:p>
    <w:p w:rsidR="00A40BD0" w:rsidRPr="00736ECC" w:rsidRDefault="00A40BD0" w:rsidP="00D307E3">
      <w:pPr>
        <w:ind w:left="57" w:right="57" w:firstLine="709"/>
        <w:contextualSpacing/>
        <w:jc w:val="both"/>
        <w:rPr>
          <w:spacing w:val="-6"/>
        </w:rPr>
      </w:pPr>
    </w:p>
    <w:p w:rsidR="00D307E3" w:rsidRPr="00D307E3" w:rsidRDefault="00D307E3" w:rsidP="00D307E3">
      <w:pPr>
        <w:pStyle w:val="1"/>
        <w:spacing w:before="0"/>
        <w:ind w:left="57" w:right="57" w:firstLine="709"/>
        <w:jc w:val="both"/>
        <w:rPr>
          <w:rFonts w:ascii="Times New Roman" w:hAnsi="Times New Roman"/>
          <w:color w:val="auto"/>
          <w:sz w:val="24"/>
          <w:szCs w:val="24"/>
        </w:rPr>
      </w:pPr>
      <w:r w:rsidRPr="00D307E3">
        <w:rPr>
          <w:rFonts w:ascii="Times New Roman" w:hAnsi="Times New Roman"/>
          <w:color w:val="auto"/>
          <w:sz w:val="24"/>
          <w:szCs w:val="24"/>
        </w:rPr>
        <w:t xml:space="preserve">1.2.2. Минерально – сырьевой потенциал </w:t>
      </w:r>
    </w:p>
    <w:p w:rsidR="00D307E3" w:rsidRPr="00F1170C" w:rsidRDefault="00D307E3" w:rsidP="00D307E3">
      <w:pPr>
        <w:ind w:left="57" w:right="57" w:firstLine="709"/>
        <w:contextualSpacing/>
        <w:jc w:val="both"/>
        <w:rPr>
          <w:b/>
          <w:spacing w:val="-6"/>
        </w:rPr>
      </w:pPr>
    </w:p>
    <w:p w:rsidR="0094574A" w:rsidRDefault="0094574A" w:rsidP="0094574A">
      <w:pPr>
        <w:ind w:firstLine="709"/>
        <w:jc w:val="both"/>
        <w:rPr>
          <w:shd w:val="clear" w:color="auto" w:fill="FFFFFF"/>
        </w:rPr>
      </w:pPr>
      <w:r w:rsidRPr="0094574A">
        <w:rPr>
          <w:shd w:val="clear" w:color="auto" w:fill="FFFFFF"/>
        </w:rPr>
        <w:t>По Свечинскому району выявлено 48 месторождений и проявлений: глин кирпично-черепичных – месторождение с запасами 257 тыс.м3; карбонатных пород для известняковой муки – 309 тыс.м3; 37 торфяных месторождений; пески формовочные для строительных работ, песчано-гравийные смеси 124 тыс.м3 и грунты для строительства автодорог.</w:t>
      </w:r>
    </w:p>
    <w:p w:rsidR="0094574A" w:rsidRDefault="0094574A" w:rsidP="0094574A">
      <w:pPr>
        <w:ind w:firstLine="709"/>
        <w:jc w:val="both"/>
        <w:rPr>
          <w:shd w:val="clear" w:color="auto" w:fill="FFFFFF"/>
        </w:rPr>
      </w:pPr>
      <w:r w:rsidRPr="0094574A">
        <w:rPr>
          <w:shd w:val="clear" w:color="auto" w:fill="FFFFFF"/>
        </w:rPr>
        <w:t>На территории района широко распространены (33 объекта) торфяные месторождения. В соответствии со спецификой учета торфяных месторождений все они числятся на балансе. Из общего количества 1 относится к разрабатываемым, 18- к резервным, 6 - к перспективным для разведки. Часть разрабатываемого месторождения относится к разряду охраняемых, является ботаническим памятником природы. Кроме того, 7 месторождений относятся к малоконтурным и 4 - к мелкозалежным, фактиче</w:t>
      </w:r>
      <w:r w:rsidRPr="0094574A">
        <w:rPr>
          <w:shd w:val="clear" w:color="auto" w:fill="FFFFFF"/>
        </w:rPr>
        <w:softHyphen/>
        <w:t>ски забалансовым. При этом запасы резервного месторождения изучены по категории А и В, перспективные для разведки - по категории С 2, малоконтурные к категориям Сь С2 и Pi, мелкозалежные - к категориям В, С2 и Рь Месторождение Чистое разрабатывается торфопредприятием ЗАО «Вяткаторф». Остальные месторождения относятся к нераспределенному фонду недр.</w:t>
      </w:r>
    </w:p>
    <w:p w:rsidR="0094574A" w:rsidRDefault="0094574A" w:rsidP="0094574A">
      <w:pPr>
        <w:ind w:firstLine="709"/>
        <w:jc w:val="both"/>
        <w:rPr>
          <w:shd w:val="clear" w:color="auto" w:fill="FFFFFF"/>
        </w:rPr>
      </w:pPr>
      <w:r w:rsidRPr="0094574A">
        <w:rPr>
          <w:shd w:val="clear" w:color="auto" w:fill="FFFFFF"/>
        </w:rPr>
        <w:t>Кроме торфяных месторождений на территории района разведано, но не учитывается балансом</w:t>
      </w:r>
      <w:r>
        <w:rPr>
          <w:shd w:val="clear" w:color="auto" w:fill="FFFFFF"/>
        </w:rPr>
        <w:t>:</w:t>
      </w:r>
    </w:p>
    <w:p w:rsidR="0094574A" w:rsidRDefault="0094574A" w:rsidP="0094574A">
      <w:pPr>
        <w:ind w:firstLine="709"/>
        <w:jc w:val="both"/>
        <w:rPr>
          <w:shd w:val="clear" w:color="auto" w:fill="FFFFFF"/>
        </w:rPr>
      </w:pPr>
      <w:r w:rsidRPr="0094574A">
        <w:rPr>
          <w:shd w:val="clear" w:color="auto" w:fill="FFFFFF"/>
        </w:rPr>
        <w:t>- кирпично-черепичные глины - месторождение с запасами по категориям В+С1 257 тыс.м.3, кроме того выявлено две прогнозные площади с ресурсами категории P1 в сумме 2460 тыс.м3.</w:t>
      </w:r>
    </w:p>
    <w:p w:rsidR="0094574A" w:rsidRDefault="0094574A" w:rsidP="0094574A">
      <w:pPr>
        <w:ind w:firstLine="709"/>
        <w:jc w:val="both"/>
        <w:rPr>
          <w:shd w:val="clear" w:color="auto" w:fill="FFFFFF"/>
        </w:rPr>
      </w:pPr>
      <w:r w:rsidRPr="0094574A">
        <w:rPr>
          <w:shd w:val="clear" w:color="auto" w:fill="FFFFFF"/>
        </w:rPr>
        <w:t>- пески формовочные и для строительных работ выявлены в процессе геолого-съемочных и поисков работ, по прогнозным площадям посчитаны ресурсы - 950 тыс.м3.</w:t>
      </w:r>
    </w:p>
    <w:p w:rsidR="0094574A" w:rsidRDefault="0094574A" w:rsidP="0094574A">
      <w:pPr>
        <w:ind w:firstLine="709"/>
        <w:jc w:val="both"/>
        <w:rPr>
          <w:shd w:val="clear" w:color="auto" w:fill="FFFFFF"/>
        </w:rPr>
      </w:pPr>
      <w:r w:rsidRPr="0094574A">
        <w:rPr>
          <w:shd w:val="clear" w:color="auto" w:fill="FFFFFF"/>
        </w:rPr>
        <w:t>Геолого-съемочными и поисковыми работами выявлены:</w:t>
      </w:r>
    </w:p>
    <w:p w:rsidR="0094574A" w:rsidRDefault="0094574A" w:rsidP="0094574A">
      <w:pPr>
        <w:ind w:firstLine="709"/>
        <w:jc w:val="both"/>
        <w:rPr>
          <w:shd w:val="clear" w:color="auto" w:fill="FFFFFF"/>
        </w:rPr>
      </w:pPr>
      <w:r w:rsidRPr="0094574A">
        <w:rPr>
          <w:shd w:val="clear" w:color="auto" w:fill="FFFFFF"/>
        </w:rPr>
        <w:t>- песчано-граеийные смеси — 2 небольших проявления с суммарными прогнозными ресурсами 124 тыс.м3.</w:t>
      </w:r>
    </w:p>
    <w:p w:rsidR="0094574A" w:rsidRDefault="0094574A" w:rsidP="0094574A">
      <w:pPr>
        <w:ind w:firstLine="709"/>
        <w:jc w:val="both"/>
        <w:rPr>
          <w:shd w:val="clear" w:color="auto" w:fill="FFFFFF"/>
        </w:rPr>
      </w:pPr>
      <w:r w:rsidRPr="0094574A">
        <w:rPr>
          <w:shd w:val="clear" w:color="auto" w:fill="FFFFFF"/>
        </w:rPr>
        <w:t>- карбонатные породы для производства извести и известняковой муки -два ранее разрабатываемых проявления. Суммарные прогнозные ресурсы Р1 составляют 309 тыс.м3;</w:t>
      </w:r>
    </w:p>
    <w:p w:rsidR="0094574A" w:rsidRDefault="0094574A" w:rsidP="0094574A">
      <w:pPr>
        <w:ind w:firstLine="709"/>
        <w:jc w:val="both"/>
        <w:rPr>
          <w:shd w:val="clear" w:color="auto" w:fill="FFFFFF"/>
        </w:rPr>
      </w:pPr>
      <w:r w:rsidRPr="0094574A">
        <w:rPr>
          <w:shd w:val="clear" w:color="auto" w:fill="FFFFFF"/>
        </w:rPr>
        <w:t>- грунты для строительства автодорог, отвечающие СНиП2.05.02-85 (автомобильные дороги) учитываются балансом сырья местного значения. Месторождение находится в нераспределенном фонде недр</w:t>
      </w:r>
      <w:r>
        <w:rPr>
          <w:shd w:val="clear" w:color="auto" w:fill="FFFFFF"/>
        </w:rPr>
        <w:t>.</w:t>
      </w:r>
      <w:r w:rsidRPr="0094574A">
        <w:rPr>
          <w:shd w:val="clear" w:color="auto" w:fill="FFFFFF"/>
        </w:rPr>
        <w:t xml:space="preserve"> </w:t>
      </w:r>
    </w:p>
    <w:p w:rsidR="0094574A" w:rsidRPr="00736ECC" w:rsidRDefault="0094574A" w:rsidP="0094574A">
      <w:pPr>
        <w:ind w:firstLine="709"/>
        <w:jc w:val="both"/>
        <w:rPr>
          <w:shd w:val="clear" w:color="auto" w:fill="FFFFFF"/>
        </w:rPr>
      </w:pPr>
      <w:r w:rsidRPr="00736ECC">
        <w:rPr>
          <w:spacing w:val="-6"/>
        </w:rPr>
        <w:t xml:space="preserve">Наличие минерально-сырьевой базы представляет собой экономический потенциал и может являться предметом инвестиционной привлекательности для малого бизнеса. </w:t>
      </w:r>
      <w:r w:rsidRPr="00736ECC">
        <w:rPr>
          <w:shd w:val="clear" w:color="auto" w:fill="FFFFFF"/>
        </w:rPr>
        <w:t>Минерально-сырьевые ресурсы района являются потенциалом для развития местной промышленности строительных материалов, жилищно- коммунальной сферы и сельского хозяйства.</w:t>
      </w:r>
    </w:p>
    <w:p w:rsidR="0094574A" w:rsidRPr="0094574A" w:rsidRDefault="0094574A" w:rsidP="0094574A">
      <w:pPr>
        <w:ind w:firstLine="709"/>
        <w:jc w:val="both"/>
        <w:rPr>
          <w:b/>
          <w:shd w:val="clear" w:color="auto" w:fill="FFFFFF"/>
        </w:rPr>
      </w:pPr>
    </w:p>
    <w:p w:rsidR="0094574A" w:rsidRPr="00F1170C" w:rsidRDefault="0094574A" w:rsidP="0094574A">
      <w:pPr>
        <w:ind w:left="57" w:right="57" w:firstLine="709"/>
        <w:contextualSpacing/>
        <w:jc w:val="both"/>
        <w:rPr>
          <w:b/>
          <w:spacing w:val="-6"/>
        </w:rPr>
      </w:pPr>
      <w:r w:rsidRPr="00F1170C">
        <w:rPr>
          <w:b/>
          <w:spacing w:val="-6"/>
        </w:rPr>
        <w:t>1.2.3.Водные ресурсы</w:t>
      </w:r>
    </w:p>
    <w:p w:rsidR="000302A4" w:rsidRDefault="000302A4" w:rsidP="0094574A">
      <w:pPr>
        <w:ind w:firstLine="709"/>
        <w:jc w:val="both"/>
        <w:rPr>
          <w:shd w:val="clear" w:color="auto" w:fill="FFFFFF"/>
        </w:rPr>
      </w:pPr>
    </w:p>
    <w:p w:rsidR="00A40BD0" w:rsidRPr="00A40BD0" w:rsidRDefault="00A40BD0" w:rsidP="0094574A">
      <w:pPr>
        <w:ind w:firstLine="709"/>
        <w:jc w:val="both"/>
        <w:rPr>
          <w:shd w:val="clear" w:color="auto" w:fill="FFFFFF"/>
        </w:rPr>
      </w:pPr>
      <w:r w:rsidRPr="00A40BD0">
        <w:rPr>
          <w:shd w:val="clear" w:color="auto" w:fill="FFFFFF"/>
        </w:rPr>
        <w:t>На территории района протекают в основном малые реки. Наиболее значимой являются р.Ветлуга (верхнее течение, р. Юма, р.Сюзюм).</w:t>
      </w:r>
      <w:r w:rsidR="007D7E1F">
        <w:rPr>
          <w:shd w:val="clear" w:color="auto" w:fill="FFFFFF"/>
        </w:rPr>
        <w:t xml:space="preserve"> </w:t>
      </w:r>
      <w:r w:rsidRPr="00A40BD0">
        <w:rPr>
          <w:shd w:val="clear" w:color="auto" w:fill="FFFFFF"/>
        </w:rPr>
        <w:t xml:space="preserve">Имеется несколько прудов, из них с довольно большим зеркалом: Ацвежский, Шумихинский и поселковый. Вода в этих водоемах относительно чистая, не загрязненная промышленными стоками. Для питьевых целей вода используется только из артезианских скважин. </w:t>
      </w:r>
    </w:p>
    <w:p w:rsidR="00A40BD0" w:rsidRPr="00A40BD0" w:rsidRDefault="00A40BD0" w:rsidP="00A40BD0">
      <w:pPr>
        <w:ind w:firstLine="709"/>
        <w:jc w:val="both"/>
        <w:rPr>
          <w:shd w:val="clear" w:color="auto" w:fill="FFFFFF"/>
        </w:rPr>
      </w:pPr>
      <w:r w:rsidRPr="00A40BD0">
        <w:rPr>
          <w:shd w:val="clear" w:color="auto" w:fill="FFFFFF"/>
        </w:rPr>
        <w:t>Верховое болото «Чистое» - региональный биологический (ботанический) памятник природы общей площадью 2674,23 га, которое представляет собой верховое сфагновое торфяное клюквенное болото с наличием редких видов растений. Болотный массив составляет единый природный комплекс с Кротовским озером.</w:t>
      </w:r>
    </w:p>
    <w:p w:rsidR="001700D8" w:rsidRDefault="00A40BD0" w:rsidP="00A40BD0">
      <w:pPr>
        <w:ind w:firstLine="709"/>
        <w:jc w:val="both"/>
      </w:pPr>
      <w:r w:rsidRPr="00A40BD0">
        <w:rPr>
          <w:shd w:val="clear" w:color="auto" w:fill="FFFFFF"/>
        </w:rPr>
        <w:t>Озеро «Кротовское» - региональный гидрологический памятник природы общей площадью 57,1 га, которое представляет суффозионнокарстовое озеро среди верхового болота. Озеро имеет почти круглую форму, диаметр водного зеркала 250 м, площадью 5,2 га, наибольшая глубина 7,25 м, объем воды около 175 тыс.м3.</w:t>
      </w:r>
    </w:p>
    <w:p w:rsidR="0094574A" w:rsidRPr="00A40BD0" w:rsidRDefault="00A40BD0" w:rsidP="00A40BD0">
      <w:pPr>
        <w:ind w:firstLine="709"/>
        <w:jc w:val="both"/>
        <w:rPr>
          <w:shd w:val="clear" w:color="auto" w:fill="FFFFFF"/>
        </w:rPr>
      </w:pPr>
      <w:r w:rsidRPr="00A40BD0">
        <w:rPr>
          <w:shd w:val="clear" w:color="auto" w:fill="FFFFFF"/>
        </w:rPr>
        <w:t>Таким образом, район располагает перспективными запасами вод различного использования.</w:t>
      </w:r>
    </w:p>
    <w:p w:rsidR="00A40BD0" w:rsidRPr="00A40BD0" w:rsidRDefault="00A40BD0" w:rsidP="00A40BD0">
      <w:pPr>
        <w:pStyle w:val="a4"/>
        <w:shd w:val="clear" w:color="auto" w:fill="FFFFFF"/>
        <w:spacing w:before="0" w:beforeAutospacing="0" w:after="0" w:afterAutospacing="0"/>
      </w:pPr>
      <w:r w:rsidRPr="00A40BD0">
        <w:rPr>
          <w:i/>
          <w:iCs/>
        </w:rPr>
        <w:t>Охраняемые природные территории </w:t>
      </w:r>
    </w:p>
    <w:p w:rsidR="00A40BD0" w:rsidRPr="00A40BD0" w:rsidRDefault="00A40BD0" w:rsidP="00736ECC">
      <w:pPr>
        <w:pStyle w:val="a4"/>
        <w:shd w:val="clear" w:color="auto" w:fill="FFFFFF"/>
        <w:spacing w:before="0" w:beforeAutospacing="0" w:after="0" w:afterAutospacing="0"/>
        <w:ind w:firstLine="709"/>
        <w:jc w:val="both"/>
      </w:pPr>
      <w:r w:rsidRPr="00A40BD0">
        <w:t>В районе имеется сеть</w:t>
      </w:r>
      <w:r w:rsidR="00736ECC">
        <w:t xml:space="preserve"> регионального значения</w:t>
      </w:r>
      <w:r w:rsidRPr="00A40BD0">
        <w:t xml:space="preserve"> охраняемых природных территорий:</w:t>
      </w:r>
    </w:p>
    <w:p w:rsidR="00A40BD0" w:rsidRPr="00A40BD0" w:rsidRDefault="00B0309C" w:rsidP="00A40BD0">
      <w:pPr>
        <w:pStyle w:val="a4"/>
        <w:shd w:val="clear" w:color="auto" w:fill="FFFFFF"/>
        <w:spacing w:before="0" w:beforeAutospacing="0" w:after="0" w:afterAutospacing="0"/>
        <w:ind w:left="1429" w:hanging="360"/>
      </w:pPr>
      <w:r>
        <w:t>-</w:t>
      </w:r>
      <w:r w:rsidR="00A40BD0" w:rsidRPr="00A40BD0">
        <w:rPr>
          <w:rStyle w:val="apple-converted-space"/>
        </w:rPr>
        <w:t> </w:t>
      </w:r>
      <w:r w:rsidR="00A40BD0" w:rsidRPr="00A40BD0">
        <w:t>Озеро Кротовское</w:t>
      </w:r>
    </w:p>
    <w:p w:rsidR="00A40BD0" w:rsidRPr="00A40BD0" w:rsidRDefault="00B0309C" w:rsidP="00A40BD0">
      <w:pPr>
        <w:pStyle w:val="a4"/>
        <w:shd w:val="clear" w:color="auto" w:fill="FFFFFF"/>
        <w:spacing w:before="0" w:beforeAutospacing="0" w:after="0" w:afterAutospacing="0"/>
        <w:ind w:left="1429" w:hanging="360"/>
      </w:pPr>
      <w:r>
        <w:t xml:space="preserve">- </w:t>
      </w:r>
      <w:r w:rsidR="00A40BD0" w:rsidRPr="00A40BD0">
        <w:t>Верховое болото «Чистое»</w:t>
      </w:r>
    </w:p>
    <w:p w:rsidR="00A40BD0" w:rsidRPr="00A40BD0" w:rsidRDefault="00B0309C" w:rsidP="00A40BD0">
      <w:pPr>
        <w:pStyle w:val="a4"/>
        <w:shd w:val="clear" w:color="auto" w:fill="FFFFFF"/>
        <w:spacing w:before="0" w:beforeAutospacing="0" w:after="0" w:afterAutospacing="0"/>
        <w:ind w:left="1429" w:hanging="360"/>
      </w:pPr>
      <w:r>
        <w:t xml:space="preserve">- </w:t>
      </w:r>
      <w:r w:rsidR="00A40BD0" w:rsidRPr="00A40BD0">
        <w:t>Дендрокомплекс на месте деревни Глинная</w:t>
      </w:r>
    </w:p>
    <w:p w:rsidR="00A40BD0" w:rsidRPr="00A40BD0" w:rsidRDefault="00B0309C" w:rsidP="00A40BD0">
      <w:pPr>
        <w:pStyle w:val="a4"/>
        <w:shd w:val="clear" w:color="auto" w:fill="FFFFFF"/>
        <w:spacing w:before="0" w:beforeAutospacing="0" w:after="0" w:afterAutospacing="0"/>
        <w:ind w:left="1429" w:hanging="360"/>
      </w:pPr>
      <w:r>
        <w:t xml:space="preserve">- </w:t>
      </w:r>
      <w:r w:rsidR="00A40BD0" w:rsidRPr="00A40BD0">
        <w:t>Ветлужский заказник</w:t>
      </w:r>
    </w:p>
    <w:p w:rsidR="00A40BD0" w:rsidRPr="00A40BD0" w:rsidRDefault="00B0309C" w:rsidP="00A40BD0">
      <w:pPr>
        <w:pStyle w:val="a4"/>
        <w:shd w:val="clear" w:color="auto" w:fill="FFFFFF"/>
        <w:spacing w:before="0" w:beforeAutospacing="0" w:after="0" w:afterAutospacing="0"/>
        <w:ind w:left="1429" w:hanging="360"/>
      </w:pPr>
      <w:r>
        <w:t xml:space="preserve">- </w:t>
      </w:r>
      <w:r w:rsidR="00A40BD0" w:rsidRPr="00A40BD0">
        <w:t>3 кедра на месте деревни Щепины</w:t>
      </w:r>
    </w:p>
    <w:p w:rsidR="00A40BD0" w:rsidRPr="00736ECC" w:rsidRDefault="00A40BD0" w:rsidP="00A40BD0">
      <w:pPr>
        <w:ind w:firstLine="709"/>
        <w:jc w:val="both"/>
      </w:pPr>
      <w:r w:rsidRPr="00736ECC">
        <w:t xml:space="preserve">Климатические условия, рельеф местности создают благоприятные условия </w:t>
      </w:r>
      <w:r w:rsidR="001700D8" w:rsidRPr="00736ECC">
        <w:t xml:space="preserve">для </w:t>
      </w:r>
      <w:r w:rsidRPr="00736ECC">
        <w:t xml:space="preserve">туризма. </w:t>
      </w:r>
    </w:p>
    <w:p w:rsidR="00424F51" w:rsidRDefault="00424F51" w:rsidP="00424F51">
      <w:pPr>
        <w:ind w:left="57" w:right="57" w:firstLine="709"/>
        <w:jc w:val="both"/>
        <w:rPr>
          <w:b/>
          <w:spacing w:val="-8"/>
        </w:rPr>
      </w:pPr>
    </w:p>
    <w:p w:rsidR="00424F51" w:rsidRPr="00F1170C" w:rsidRDefault="00424F51" w:rsidP="00424F51">
      <w:pPr>
        <w:ind w:left="57" w:right="57" w:firstLine="709"/>
        <w:jc w:val="both"/>
        <w:rPr>
          <w:b/>
          <w:spacing w:val="-8"/>
        </w:rPr>
      </w:pPr>
      <w:r w:rsidRPr="00F1170C">
        <w:rPr>
          <w:b/>
          <w:spacing w:val="-8"/>
        </w:rPr>
        <w:t>1.2.4.</w:t>
      </w:r>
      <w:r w:rsidR="004916F2">
        <w:rPr>
          <w:b/>
          <w:spacing w:val="-8"/>
        </w:rPr>
        <w:t xml:space="preserve"> </w:t>
      </w:r>
      <w:r w:rsidRPr="00F1170C">
        <w:rPr>
          <w:b/>
          <w:spacing w:val="-8"/>
        </w:rPr>
        <w:t xml:space="preserve">Ресурсы </w:t>
      </w:r>
      <w:r w:rsidR="004916F2">
        <w:rPr>
          <w:b/>
          <w:spacing w:val="-8"/>
        </w:rPr>
        <w:t xml:space="preserve">растительного и </w:t>
      </w:r>
      <w:r w:rsidRPr="00F1170C">
        <w:rPr>
          <w:b/>
          <w:spacing w:val="-8"/>
        </w:rPr>
        <w:t>животного мира</w:t>
      </w:r>
    </w:p>
    <w:p w:rsidR="00A40BD0" w:rsidRDefault="00A40BD0" w:rsidP="00A40BD0">
      <w:pPr>
        <w:ind w:firstLine="709"/>
        <w:jc w:val="both"/>
        <w:rPr>
          <w:rFonts w:ascii="Helvetica" w:hAnsi="Helvetica" w:cs="Helvetica"/>
          <w:b/>
          <w:color w:val="000080"/>
          <w:sz w:val="26"/>
          <w:szCs w:val="26"/>
          <w:shd w:val="clear" w:color="auto" w:fill="FFFFFF"/>
        </w:rPr>
      </w:pPr>
    </w:p>
    <w:p w:rsidR="001533E4" w:rsidRDefault="00424F51" w:rsidP="001533E4">
      <w:pPr>
        <w:pStyle w:val="a4"/>
        <w:shd w:val="clear" w:color="auto" w:fill="FFFFFF"/>
        <w:spacing w:before="0" w:beforeAutospacing="0" w:after="0" w:afterAutospacing="0"/>
        <w:ind w:firstLine="709"/>
        <w:jc w:val="both"/>
      </w:pPr>
      <w:r w:rsidRPr="001533E4">
        <w:t>Свечинский район расположен в подзоне южной тайги.</w:t>
      </w:r>
      <w:r w:rsidR="001533E4">
        <w:t xml:space="preserve"> </w:t>
      </w:r>
      <w:r w:rsidRPr="001533E4">
        <w:t>На территории района произрастают хвойные, лиственные и смешанные леса. Хвойные леса представляют сосна и ель, встречаются лиственница, единичные экземпляры кедров. Из лиственных основные – береза и осина, много рябины, ольхи. В низинах и по берегам рек растет верба, тальник, ивняк. Из ягодных культур - малина, шиповник, земляника, черника, брусника, клюква. В урожайные годы в изобилии растут почти все виды съедобных грибов, в том числе такие деликатесные как рыжики, грузди, лисички. По берегам рек встречаются заросли черной смородины. На лугах, лесах и болотах растет большое количество разнообразных лекарственных трав, таких, как валерьяна, зверобой, чистотел и многие другие.</w:t>
      </w:r>
    </w:p>
    <w:p w:rsidR="001533E4" w:rsidRDefault="00424F51" w:rsidP="001533E4">
      <w:pPr>
        <w:pStyle w:val="a4"/>
        <w:shd w:val="clear" w:color="auto" w:fill="FFFFFF"/>
        <w:spacing w:before="0" w:beforeAutospacing="0" w:after="0" w:afterAutospacing="0"/>
        <w:ind w:firstLine="709"/>
        <w:jc w:val="both"/>
      </w:pPr>
      <w:r w:rsidRPr="001533E4">
        <w:t>На полях района хорошо растут зерновые культуры: рожь, ячмень, овес, более сложная в выращивании пшеница. В благоприятные годы получаются неплохие урожаи гречихи. Почти всегда хорошо растут картофель и лен.</w:t>
      </w:r>
      <w:r w:rsidRPr="001533E4">
        <w:br/>
        <w:t>В садах и огородах население выращивает разнообразные фруктовые, овощные и ягодные культуры.</w:t>
      </w:r>
    </w:p>
    <w:p w:rsidR="001533E4" w:rsidRPr="001533E4" w:rsidRDefault="00424F51" w:rsidP="001533E4">
      <w:pPr>
        <w:pStyle w:val="a4"/>
        <w:shd w:val="clear" w:color="auto" w:fill="FFFFFF"/>
        <w:spacing w:before="0" w:beforeAutospacing="0" w:after="0" w:afterAutospacing="0"/>
        <w:ind w:firstLine="709"/>
        <w:jc w:val="both"/>
        <w:rPr>
          <w:rFonts w:ascii="Arial" w:hAnsi="Arial" w:cs="Arial"/>
          <w:color w:val="000000" w:themeColor="text1"/>
        </w:rPr>
      </w:pPr>
      <w:r w:rsidRPr="001533E4">
        <w:t>Животный мир района весьма разнообразен. В лесах обитают медведи, волки, лоси, кабаны, лисы, зайцы, белки; встречаются енот, барсук, рысь, норка европейская, хорек, крот. Численность зверей зависит от погодных условий и кормовой базы и может колебаться в очень значительных пределах. Численность хищников находится под контролем районного хотобщества. Из водных животных много бобров и ондатры, водится выдра. Большое разнообразие видов птиц: вороны, сороки, кукушки, тетерева, глухари, утки, дятлы, вальдшнепы, чибисы; множество мелких птиц: жаворонки, ласточки, стрижи, соловьи, воробьи, синицы, скворцы и т.д. </w:t>
      </w:r>
      <w:r w:rsidR="001533E4" w:rsidRPr="001533E4">
        <w:rPr>
          <w:color w:val="000000" w:themeColor="text1"/>
        </w:rPr>
        <w:t>Большинство птиц живут постоянно, часть перелетные.</w:t>
      </w:r>
    </w:p>
    <w:p w:rsidR="001533E4" w:rsidRPr="001533E4" w:rsidRDefault="00424F51" w:rsidP="001533E4">
      <w:pPr>
        <w:pStyle w:val="a4"/>
        <w:shd w:val="clear" w:color="auto" w:fill="FFFFFF"/>
        <w:spacing w:before="0" w:beforeAutospacing="0" w:after="0" w:afterAutospacing="0"/>
        <w:ind w:firstLine="709"/>
        <w:jc w:val="both"/>
        <w:rPr>
          <w:rFonts w:ascii="Arial" w:hAnsi="Arial" w:cs="Arial"/>
          <w:color w:val="000000" w:themeColor="text1"/>
        </w:rPr>
      </w:pPr>
      <w:r w:rsidRPr="001533E4">
        <w:t>В реках и прудах водятся разнообразные рыбы: щука, окунь, карась, линь, язь, ерш, плотва, встречается карп.</w:t>
      </w:r>
      <w:r w:rsidR="001533E4" w:rsidRPr="001533E4">
        <w:rPr>
          <w:color w:val="000000" w:themeColor="text1"/>
        </w:rPr>
        <w:t xml:space="preserve"> Так как больших водоемов у нас нет, то рыбные запасы промыслового значения не имеют.</w:t>
      </w:r>
    </w:p>
    <w:p w:rsidR="001533E4" w:rsidRPr="001533E4" w:rsidRDefault="001533E4" w:rsidP="001533E4">
      <w:pPr>
        <w:pStyle w:val="a4"/>
        <w:shd w:val="clear" w:color="auto" w:fill="FFFFFF"/>
        <w:spacing w:before="0" w:beforeAutospacing="0" w:after="0" w:afterAutospacing="0"/>
        <w:ind w:firstLine="709"/>
        <w:jc w:val="both"/>
        <w:rPr>
          <w:rFonts w:ascii="Arial" w:hAnsi="Arial" w:cs="Arial"/>
          <w:color w:val="000000" w:themeColor="text1"/>
        </w:rPr>
      </w:pPr>
      <w:r w:rsidRPr="001533E4">
        <w:rPr>
          <w:color w:val="000000" w:themeColor="text1"/>
        </w:rPr>
        <w:t>Весьма разнообразен мир насекомых.</w:t>
      </w:r>
    </w:p>
    <w:p w:rsidR="00424F51" w:rsidRDefault="00424F51" w:rsidP="001533E4">
      <w:pPr>
        <w:pStyle w:val="a4"/>
        <w:shd w:val="clear" w:color="auto" w:fill="FFFFFF"/>
        <w:spacing w:before="0" w:beforeAutospacing="0" w:after="0" w:afterAutospacing="0"/>
        <w:ind w:firstLine="709"/>
        <w:jc w:val="both"/>
      </w:pPr>
      <w:r w:rsidRPr="001533E4">
        <w:t>Воздух в районе можно считать чистым. Это объясняется тем, что нет крупных объектов, загрязняющих воздух.</w:t>
      </w:r>
    </w:p>
    <w:p w:rsidR="001533E4" w:rsidRPr="00736ECC" w:rsidRDefault="0076612B" w:rsidP="001533E4">
      <w:pPr>
        <w:ind w:left="57" w:right="57" w:firstLine="709"/>
        <w:contextualSpacing/>
        <w:jc w:val="both"/>
        <w:rPr>
          <w:spacing w:val="-6"/>
        </w:rPr>
      </w:pPr>
      <w:r w:rsidRPr="00736ECC">
        <w:rPr>
          <w:spacing w:val="-6"/>
        </w:rPr>
        <w:t xml:space="preserve">Таким образом, </w:t>
      </w:r>
      <w:r w:rsidR="001533E4" w:rsidRPr="00736ECC">
        <w:rPr>
          <w:spacing w:val="-6"/>
        </w:rPr>
        <w:t>ресурсы животного мира являются предпосылками  для создания баз отдыха и развития на территории еще одного вида туризма - охотничьего.</w:t>
      </w:r>
    </w:p>
    <w:p w:rsidR="001533E4" w:rsidRDefault="001533E4" w:rsidP="001533E4">
      <w:pPr>
        <w:ind w:left="57" w:right="57" w:firstLine="709"/>
        <w:contextualSpacing/>
        <w:jc w:val="both"/>
        <w:rPr>
          <w:b/>
          <w:spacing w:val="-6"/>
        </w:rPr>
      </w:pPr>
    </w:p>
    <w:p w:rsidR="001533E4" w:rsidRPr="00F1170C" w:rsidRDefault="001533E4" w:rsidP="001533E4">
      <w:pPr>
        <w:ind w:left="57" w:right="57" w:firstLine="709"/>
        <w:contextualSpacing/>
        <w:jc w:val="both"/>
        <w:rPr>
          <w:b/>
          <w:spacing w:val="-6"/>
        </w:rPr>
      </w:pPr>
      <w:r w:rsidRPr="00F1170C">
        <w:rPr>
          <w:b/>
          <w:spacing w:val="-6"/>
        </w:rPr>
        <w:t>1.2.5.</w:t>
      </w:r>
      <w:r w:rsidR="006E51D5">
        <w:rPr>
          <w:b/>
          <w:spacing w:val="-6"/>
        </w:rPr>
        <w:t xml:space="preserve"> </w:t>
      </w:r>
      <w:r w:rsidRPr="00F1170C">
        <w:rPr>
          <w:b/>
          <w:spacing w:val="-6"/>
        </w:rPr>
        <w:t>Земельные ресурсы</w:t>
      </w:r>
    </w:p>
    <w:p w:rsidR="001533E4" w:rsidRDefault="001533E4" w:rsidP="001533E4">
      <w:pPr>
        <w:pStyle w:val="a4"/>
        <w:shd w:val="clear" w:color="auto" w:fill="FFFFFF"/>
        <w:spacing w:before="0" w:beforeAutospacing="0" w:after="0" w:afterAutospacing="0"/>
        <w:ind w:firstLine="709"/>
        <w:jc w:val="both"/>
        <w:rPr>
          <w:rFonts w:ascii="Arial" w:hAnsi="Arial" w:cs="Arial"/>
          <w:color w:val="000000" w:themeColor="text1"/>
        </w:rPr>
      </w:pPr>
    </w:p>
    <w:p w:rsidR="00430DDF" w:rsidRPr="00F1170C" w:rsidRDefault="00430DDF" w:rsidP="00430DDF">
      <w:pPr>
        <w:ind w:left="57" w:right="57" w:firstLine="709"/>
        <w:jc w:val="both"/>
      </w:pPr>
      <w:r w:rsidRPr="00F1170C">
        <w:t>По данным государ</w:t>
      </w:r>
      <w:r>
        <w:t>ственного учета земель на 01.01.</w:t>
      </w:r>
      <w:r w:rsidRPr="00F1170C">
        <w:t xml:space="preserve">2019 года в административных границах муниципального образования числится </w:t>
      </w:r>
      <w:r>
        <w:t>177301</w:t>
      </w:r>
      <w:r w:rsidRPr="00F1170C">
        <w:t xml:space="preserve"> гектаров земель общей площади. По категориям земель существуют следующие разграничения: земли сельскохозяйственного назначения – </w:t>
      </w:r>
      <w:r w:rsidR="00736ECC">
        <w:t>93886</w:t>
      </w:r>
      <w:r>
        <w:t xml:space="preserve"> га</w:t>
      </w:r>
      <w:r w:rsidRPr="00F1170C">
        <w:t xml:space="preserve">, земли населенных пунктов- </w:t>
      </w:r>
      <w:r>
        <w:t>5025</w:t>
      </w:r>
      <w:r w:rsidRPr="00F1170C">
        <w:t xml:space="preserve"> га, земли промышленности, транспорта, связи и иного назначения- </w:t>
      </w:r>
      <w:r>
        <w:t>114</w:t>
      </w:r>
      <w:r w:rsidR="00736ECC">
        <w:t>6</w:t>
      </w:r>
      <w:r>
        <w:t xml:space="preserve"> га</w:t>
      </w:r>
      <w:r w:rsidRPr="00F1170C">
        <w:t xml:space="preserve">, </w:t>
      </w:r>
      <w:r w:rsidRPr="00736ECC">
        <w:t>земли лесного фонда 67514 га, земли водного фонда – 233 га; земли запаса – 949</w:t>
      </w:r>
      <w:r w:rsidR="00736ECC">
        <w:t>7</w:t>
      </w:r>
      <w:r w:rsidRPr="00736ECC">
        <w:t xml:space="preserve"> га.</w:t>
      </w:r>
      <w:r w:rsidRPr="00F1170C">
        <w:t xml:space="preserve"> </w:t>
      </w:r>
    </w:p>
    <w:p w:rsidR="00430DDF" w:rsidRDefault="00430DDF" w:rsidP="001533E4">
      <w:pPr>
        <w:pStyle w:val="a4"/>
        <w:shd w:val="clear" w:color="auto" w:fill="FFFFFF"/>
        <w:spacing w:before="0" w:beforeAutospacing="0" w:after="0" w:afterAutospacing="0"/>
        <w:ind w:firstLine="709"/>
        <w:jc w:val="both"/>
        <w:rPr>
          <w:rFonts w:ascii="Arial" w:hAnsi="Arial" w:cs="Arial"/>
          <w:color w:val="000000" w:themeColor="text1"/>
        </w:rPr>
      </w:pPr>
    </w:p>
    <w:p w:rsidR="001533E4" w:rsidRPr="001533E4" w:rsidRDefault="003929FB" w:rsidP="00430DDF">
      <w:pPr>
        <w:pStyle w:val="a4"/>
        <w:shd w:val="clear" w:color="auto" w:fill="FFFFFF"/>
        <w:spacing w:before="0" w:beforeAutospacing="0" w:after="0" w:afterAutospacing="0"/>
        <w:jc w:val="both"/>
        <w:rPr>
          <w:rFonts w:ascii="Arial" w:hAnsi="Arial" w:cs="Arial"/>
          <w:color w:val="000000" w:themeColor="text1"/>
        </w:rPr>
      </w:pPr>
      <w:r w:rsidRPr="003929FB">
        <w:rPr>
          <w:rFonts w:ascii="Arial" w:hAnsi="Arial" w:cs="Arial"/>
          <w:noProof/>
          <w:color w:val="000000" w:themeColor="text1"/>
        </w:rPr>
        <w:drawing>
          <wp:inline distT="0" distB="0" distL="0" distR="0">
            <wp:extent cx="5772150" cy="31908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5C62" w:rsidRDefault="00A35C62" w:rsidP="00A35C62">
      <w:pPr>
        <w:ind w:right="57" w:firstLine="709"/>
        <w:jc w:val="both"/>
        <w:rPr>
          <w:b/>
        </w:rPr>
      </w:pPr>
    </w:p>
    <w:p w:rsidR="00A35C62" w:rsidRPr="00736ECC" w:rsidRDefault="00A35C62" w:rsidP="00A35C62">
      <w:pPr>
        <w:ind w:right="57" w:firstLine="709"/>
        <w:jc w:val="both"/>
      </w:pPr>
      <w:r w:rsidRPr="00736ECC">
        <w:rPr>
          <w:b/>
        </w:rPr>
        <w:t>Таким образом, район имеет достаточный потенциал земельных ресурсов, пригодных для использования в производственной, сельскохозяйственной деятельности и под застройку.</w:t>
      </w:r>
    </w:p>
    <w:p w:rsidR="00430DDF" w:rsidRDefault="00430DDF">
      <w:pPr>
        <w:pStyle w:val="a4"/>
        <w:shd w:val="clear" w:color="auto" w:fill="FFFFFF"/>
        <w:spacing w:before="0" w:beforeAutospacing="0" w:after="0" w:afterAutospacing="0"/>
        <w:jc w:val="both"/>
        <w:rPr>
          <w:rFonts w:ascii="Arial" w:hAnsi="Arial" w:cs="Arial"/>
          <w:color w:val="000000" w:themeColor="text1"/>
        </w:rPr>
      </w:pPr>
    </w:p>
    <w:p w:rsidR="00A35C62" w:rsidRDefault="00A35C62" w:rsidP="00A35C62">
      <w:pPr>
        <w:ind w:right="57" w:firstLine="709"/>
        <w:contextualSpacing/>
        <w:jc w:val="both"/>
        <w:rPr>
          <w:b/>
          <w:spacing w:val="-6"/>
        </w:rPr>
      </w:pPr>
      <w:r w:rsidRPr="00F1170C">
        <w:rPr>
          <w:b/>
          <w:spacing w:val="-6"/>
        </w:rPr>
        <w:t>1.2.6.</w:t>
      </w:r>
      <w:r w:rsidR="006E51D5">
        <w:rPr>
          <w:b/>
          <w:spacing w:val="-6"/>
        </w:rPr>
        <w:t xml:space="preserve"> </w:t>
      </w:r>
      <w:r w:rsidRPr="00F1170C">
        <w:rPr>
          <w:b/>
          <w:spacing w:val="-6"/>
        </w:rPr>
        <w:t>Лесные ресурсы</w:t>
      </w:r>
    </w:p>
    <w:p w:rsidR="00F569DE" w:rsidRDefault="00F569DE" w:rsidP="00A35C62">
      <w:pPr>
        <w:ind w:right="57" w:firstLine="709"/>
        <w:contextualSpacing/>
        <w:jc w:val="both"/>
        <w:rPr>
          <w:b/>
          <w:spacing w:val="-6"/>
        </w:rPr>
      </w:pPr>
    </w:p>
    <w:p w:rsidR="00BB1511" w:rsidRDefault="00F569DE" w:rsidP="00A35C62">
      <w:pPr>
        <w:ind w:right="57" w:firstLine="709"/>
        <w:contextualSpacing/>
        <w:jc w:val="both"/>
        <w:rPr>
          <w:shd w:val="clear" w:color="auto" w:fill="FFFFFF"/>
        </w:rPr>
      </w:pPr>
      <w:r w:rsidRPr="004D5A6A">
        <w:rPr>
          <w:shd w:val="clear" w:color="auto" w:fill="FFFFFF"/>
        </w:rPr>
        <w:t xml:space="preserve">Лесной фонд на территории Свечинского района занимает </w:t>
      </w:r>
      <w:r w:rsidR="004D5A6A" w:rsidRPr="004D5A6A">
        <w:rPr>
          <w:shd w:val="clear" w:color="auto" w:fill="FFFFFF"/>
        </w:rPr>
        <w:t>67514</w:t>
      </w:r>
      <w:r w:rsidRPr="004D5A6A">
        <w:rPr>
          <w:shd w:val="clear" w:color="auto" w:fill="FFFFFF"/>
        </w:rPr>
        <w:t xml:space="preserve"> га (</w:t>
      </w:r>
      <w:r w:rsidR="004D5A6A" w:rsidRPr="004D5A6A">
        <w:rPr>
          <w:shd w:val="clear" w:color="auto" w:fill="FFFFFF"/>
        </w:rPr>
        <w:t>38,08</w:t>
      </w:r>
      <w:r w:rsidRPr="004D5A6A">
        <w:rPr>
          <w:shd w:val="clear" w:color="auto" w:fill="FFFFFF"/>
        </w:rPr>
        <w:t xml:space="preserve">% площади района). </w:t>
      </w:r>
      <w:r w:rsidR="005A286E" w:rsidRPr="004D5A6A">
        <w:t>Лесистость района составляет 68%.</w:t>
      </w:r>
    </w:p>
    <w:p w:rsidR="005A286E" w:rsidRPr="00F1170C" w:rsidRDefault="005A286E" w:rsidP="005A286E">
      <w:pPr>
        <w:widowControl w:val="0"/>
        <w:autoSpaceDE w:val="0"/>
        <w:autoSpaceDN w:val="0"/>
        <w:adjustRightInd w:val="0"/>
        <w:ind w:right="57" w:firstLine="709"/>
        <w:jc w:val="both"/>
      </w:pPr>
      <w:r w:rsidRPr="00F1170C">
        <w:t xml:space="preserve">Защитные леса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 всего </w:t>
      </w:r>
      <w:r w:rsidR="00A31CF7">
        <w:t>20,823</w:t>
      </w:r>
      <w:r w:rsidRPr="00F1170C">
        <w:t xml:space="preserve"> </w:t>
      </w:r>
      <w:r w:rsidR="00A31CF7">
        <w:t xml:space="preserve"> тыс. </w:t>
      </w:r>
      <w:r w:rsidRPr="00F1170C">
        <w:t>га</w:t>
      </w:r>
      <w:r>
        <w:t xml:space="preserve"> (или </w:t>
      </w:r>
      <w:r w:rsidR="00A31CF7">
        <w:t>22,1</w:t>
      </w:r>
      <w:r>
        <w:t>% от лесного фонда)</w:t>
      </w:r>
      <w:r w:rsidRPr="00F1170C">
        <w:t>;</w:t>
      </w:r>
    </w:p>
    <w:p w:rsidR="005A286E" w:rsidRDefault="005A286E" w:rsidP="005A286E">
      <w:pPr>
        <w:widowControl w:val="0"/>
        <w:autoSpaceDE w:val="0"/>
        <w:autoSpaceDN w:val="0"/>
        <w:adjustRightInd w:val="0"/>
        <w:ind w:right="57" w:firstLine="709"/>
        <w:jc w:val="both"/>
      </w:pPr>
      <w:r w:rsidRPr="00F1170C">
        <w:t xml:space="preserve">Эксплуатационные леса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 всего </w:t>
      </w:r>
      <w:r w:rsidR="00A31CF7">
        <w:t>73,579</w:t>
      </w:r>
      <w:r w:rsidRPr="00F1170C">
        <w:t xml:space="preserve"> га</w:t>
      </w:r>
      <w:r>
        <w:t xml:space="preserve"> (или </w:t>
      </w:r>
      <w:r w:rsidR="00A31CF7">
        <w:t>77,9</w:t>
      </w:r>
      <w:r>
        <w:t>% от лесного фонда).</w:t>
      </w:r>
    </w:p>
    <w:p w:rsidR="00D9274D" w:rsidRDefault="00F569DE" w:rsidP="005A286E">
      <w:pPr>
        <w:widowControl w:val="0"/>
        <w:autoSpaceDE w:val="0"/>
        <w:autoSpaceDN w:val="0"/>
        <w:adjustRightInd w:val="0"/>
        <w:ind w:right="57" w:firstLine="709"/>
        <w:jc w:val="both"/>
      </w:pPr>
      <w:r w:rsidRPr="005A286E">
        <w:rPr>
          <w:shd w:val="clear" w:color="auto" w:fill="FFFFFF"/>
        </w:rPr>
        <w:t xml:space="preserve">Расчетная лесосека составляет </w:t>
      </w:r>
      <w:r w:rsidR="005A286E" w:rsidRPr="005A286E">
        <w:rPr>
          <w:shd w:val="clear" w:color="auto" w:fill="FFFFFF"/>
        </w:rPr>
        <w:t>169,5</w:t>
      </w:r>
      <w:r w:rsidRPr="005A286E">
        <w:rPr>
          <w:shd w:val="clear" w:color="auto" w:fill="FFFFFF"/>
        </w:rPr>
        <w:t xml:space="preserve"> тыс.куб.м, в том числе хвойных пород </w:t>
      </w:r>
      <w:r w:rsidR="005A286E" w:rsidRPr="005A286E">
        <w:rPr>
          <w:shd w:val="clear" w:color="auto" w:fill="FFFFFF"/>
        </w:rPr>
        <w:t>96,5</w:t>
      </w:r>
      <w:r w:rsidRPr="005A286E">
        <w:rPr>
          <w:shd w:val="clear" w:color="auto" w:fill="FFFFFF"/>
        </w:rPr>
        <w:t xml:space="preserve"> тыс.куб.м.</w:t>
      </w:r>
      <w:r w:rsidR="00A31CF7">
        <w:rPr>
          <w:shd w:val="clear" w:color="auto" w:fill="FFFFFF"/>
        </w:rPr>
        <w:t xml:space="preserve"> </w:t>
      </w:r>
      <w:r w:rsidR="00A31CF7" w:rsidRPr="00F1170C">
        <w:t xml:space="preserve">Фактическая заготовка древесины за 2018 год составила </w:t>
      </w:r>
      <w:r w:rsidR="00A31CF7">
        <w:t>158,147</w:t>
      </w:r>
      <w:r w:rsidR="001C059F">
        <w:t xml:space="preserve"> тыс.куб.м (</w:t>
      </w:r>
      <w:r w:rsidR="00A31CF7" w:rsidRPr="00F1170C">
        <w:t xml:space="preserve">в том числе </w:t>
      </w:r>
      <w:r w:rsidR="001C059F">
        <w:t>гражданами</w:t>
      </w:r>
      <w:r w:rsidR="00A31CF7" w:rsidRPr="00F1170C">
        <w:t xml:space="preserve"> – </w:t>
      </w:r>
      <w:r w:rsidR="001C059F">
        <w:t>4,896</w:t>
      </w:r>
      <w:r w:rsidR="00A31CF7" w:rsidRPr="00F1170C">
        <w:t xml:space="preserve">  тыс. куб.м.</w:t>
      </w:r>
      <w:r w:rsidR="001C059F">
        <w:t>)</w:t>
      </w:r>
      <w:r w:rsidR="00A31CF7" w:rsidRPr="00F1170C">
        <w:t xml:space="preserve">, против </w:t>
      </w:r>
      <w:r w:rsidR="00D9274D">
        <w:t>74,278</w:t>
      </w:r>
      <w:r w:rsidR="00A31CF7" w:rsidRPr="00F1170C">
        <w:t xml:space="preserve"> тыс.куб.м. за соответствующий период прошлого года, или больше на </w:t>
      </w:r>
      <w:r w:rsidR="00D9274D">
        <w:t>74,249</w:t>
      </w:r>
      <w:r w:rsidR="00A31CF7" w:rsidRPr="00F1170C">
        <w:t xml:space="preserve"> тыс.к</w:t>
      </w:r>
      <w:r w:rsidR="00A31CF7">
        <w:t>уб.м.</w:t>
      </w:r>
    </w:p>
    <w:p w:rsidR="00D9274D" w:rsidRPr="001E0505" w:rsidRDefault="00D9274D" w:rsidP="00D9274D">
      <w:pPr>
        <w:ind w:right="57" w:firstLine="709"/>
        <w:contextualSpacing/>
        <w:jc w:val="both"/>
        <w:rPr>
          <w:spacing w:val="-6"/>
        </w:rPr>
      </w:pPr>
      <w:r w:rsidRPr="001E0505">
        <w:rPr>
          <w:spacing w:val="-6"/>
        </w:rPr>
        <w:t>Таким образом, имеющийся потенциал лесосырьевых ресурсов, позволил определить ведущее значение лесопромышленного комплекса в экономике района.</w:t>
      </w:r>
    </w:p>
    <w:p w:rsidR="00657553" w:rsidRDefault="00F569DE" w:rsidP="00657553">
      <w:pPr>
        <w:ind w:right="57" w:firstLine="709"/>
        <w:contextualSpacing/>
        <w:jc w:val="both"/>
        <w:rPr>
          <w:b/>
          <w:spacing w:val="-6"/>
        </w:rPr>
      </w:pPr>
      <w:r w:rsidRPr="005A286E">
        <w:br/>
      </w:r>
      <w:r w:rsidR="00657553" w:rsidRPr="00F1170C">
        <w:rPr>
          <w:b/>
          <w:spacing w:val="-6"/>
        </w:rPr>
        <w:t>1.3.Человеческий потенциал</w:t>
      </w:r>
    </w:p>
    <w:p w:rsidR="00657553" w:rsidRPr="00F1170C" w:rsidRDefault="00657553" w:rsidP="00657553">
      <w:pPr>
        <w:ind w:right="57" w:firstLine="709"/>
        <w:contextualSpacing/>
        <w:jc w:val="both"/>
        <w:rPr>
          <w:b/>
          <w:spacing w:val="-6"/>
        </w:rPr>
      </w:pPr>
    </w:p>
    <w:p w:rsidR="00657553" w:rsidRPr="00657553" w:rsidRDefault="00657553" w:rsidP="00657553">
      <w:pPr>
        <w:ind w:right="57" w:firstLine="709"/>
        <w:contextualSpacing/>
        <w:jc w:val="both"/>
        <w:rPr>
          <w:b/>
          <w:spacing w:val="-6"/>
        </w:rPr>
      </w:pPr>
      <w:r w:rsidRPr="00657553">
        <w:t>Достижение высокого качества жизни выступает главным приоритетом деятельности муниципального образования. В связи с этим на первый план выходят проблемы формирования и развития человеческого капитала.</w:t>
      </w:r>
    </w:p>
    <w:p w:rsidR="00657553" w:rsidRPr="00657553" w:rsidRDefault="00657553" w:rsidP="00657553">
      <w:pPr>
        <w:ind w:firstLine="567"/>
        <w:jc w:val="both"/>
      </w:pPr>
      <w:r w:rsidRPr="00657553">
        <w:rPr>
          <w:color w:val="000000"/>
        </w:rPr>
        <w:t xml:space="preserve">Демографическая ситуация в районе, </w:t>
      </w:r>
      <w:r w:rsidRPr="00657553">
        <w:t>как и в области является сложной</w:t>
      </w:r>
      <w:r w:rsidRPr="00657553">
        <w:rPr>
          <w:color w:val="000000"/>
        </w:rPr>
        <w:t xml:space="preserve"> и характеризуется естественной убылью населения.</w:t>
      </w:r>
    </w:p>
    <w:p w:rsidR="000E6C0B" w:rsidRPr="000E6C0B" w:rsidRDefault="00657553" w:rsidP="000E6C0B">
      <w:pPr>
        <w:ind w:firstLine="709"/>
        <w:jc w:val="both"/>
      </w:pPr>
      <w:r w:rsidRPr="000E6C0B">
        <w:rPr>
          <w:color w:val="000000"/>
        </w:rPr>
        <w:t xml:space="preserve">По данным Кировстата численность населения района на 01.01.2019 года составила </w:t>
      </w:r>
      <w:r w:rsidRPr="000E6C0B">
        <w:t>6885 человек, в том числе 58,1 % составляет городское население, 41,9 % - сельское.</w:t>
      </w:r>
    </w:p>
    <w:p w:rsidR="00657553" w:rsidRPr="000E6C0B" w:rsidRDefault="000E6C0B" w:rsidP="000E6C0B">
      <w:pPr>
        <w:ind w:firstLine="709"/>
        <w:jc w:val="both"/>
      </w:pPr>
      <w:r w:rsidRPr="000E6C0B">
        <w:t>Плотность населения – 4 человек на 1 кв. км.</w:t>
      </w:r>
    </w:p>
    <w:p w:rsidR="00657E4A" w:rsidRPr="000E6C0B" w:rsidRDefault="00657553" w:rsidP="00657553">
      <w:pPr>
        <w:ind w:right="57" w:firstLine="709"/>
        <w:contextualSpacing/>
        <w:jc w:val="both"/>
      </w:pPr>
      <w:r w:rsidRPr="000E6C0B">
        <w:t>Основная  причина снижения численности населения - естественная убыль населения, имеет устойчивый характер. Общий коэффициент смертности в районе в 201</w:t>
      </w:r>
      <w:r w:rsidR="00657E4A" w:rsidRPr="000E6C0B">
        <w:t>9</w:t>
      </w:r>
      <w:r w:rsidRPr="000E6C0B">
        <w:t xml:space="preserve"> году составил </w:t>
      </w:r>
      <w:r w:rsidR="00657E4A" w:rsidRPr="000E6C0B">
        <w:t>18,16</w:t>
      </w:r>
      <w:r w:rsidRPr="000E6C0B">
        <w:t xml:space="preserve"> человека на 1000 чел. населения, что выше среднеобластного показателя на </w:t>
      </w:r>
      <w:r w:rsidR="00657E4A" w:rsidRPr="000E6C0B">
        <w:t>3,37</w:t>
      </w:r>
      <w:r w:rsidRPr="000E6C0B">
        <w:t xml:space="preserve"> пункта. Коэффициент рождаемости – </w:t>
      </w:r>
      <w:r w:rsidR="00657E4A" w:rsidRPr="000E6C0B">
        <w:t>10,44</w:t>
      </w:r>
      <w:r w:rsidRPr="000E6C0B">
        <w:t xml:space="preserve"> человек на 1000 населения, что выше среднеобластного показателя на 0,5</w:t>
      </w:r>
      <w:r w:rsidR="00657E4A" w:rsidRPr="000E6C0B">
        <w:t>4</w:t>
      </w:r>
      <w:r w:rsidRPr="000E6C0B">
        <w:t xml:space="preserve"> пункта. Рост смертности опережает рождаемость в 2,3 раза. </w:t>
      </w:r>
    </w:p>
    <w:p w:rsidR="003929FB" w:rsidRDefault="00657E4A" w:rsidP="00657553">
      <w:pPr>
        <w:ind w:right="57" w:firstLine="709"/>
        <w:contextualSpacing/>
        <w:jc w:val="both"/>
      </w:pPr>
      <w:r w:rsidRPr="000E6C0B">
        <w:t>Другая причина сложной демографической обстановки в районе - отрицательное сальдо внешней миграции</w:t>
      </w:r>
      <w:r w:rsidR="00657553" w:rsidRPr="000E6C0B">
        <w:t xml:space="preserve">. Коэффициент миграционной убыли за 2018 год составил – </w:t>
      </w:r>
      <w:r w:rsidRPr="000E6C0B">
        <w:t>210,15</w:t>
      </w:r>
      <w:r w:rsidR="00657553" w:rsidRPr="000E6C0B">
        <w:t xml:space="preserve"> человек  </w:t>
      </w:r>
      <w:r w:rsidRPr="000E6C0B">
        <w:t>н</w:t>
      </w:r>
      <w:r w:rsidR="00657553" w:rsidRPr="000E6C0B">
        <w:t xml:space="preserve">а 10000 населения. </w:t>
      </w:r>
      <w:r w:rsidR="000E6C0B" w:rsidRPr="000E6C0B">
        <w:t xml:space="preserve">Основная доля выбывших - это лица трудоспособного возраста. Низкая цена труда  в районе является причиной высокой текучести кадров на предприятиях, оттока наиболее </w:t>
      </w:r>
      <w:r w:rsidR="000E6C0B" w:rsidRPr="003929FB">
        <w:t>квалифицированной рабочей силы в другие регионы.</w:t>
      </w:r>
      <w:r w:rsidR="003929FB" w:rsidRPr="003929FB">
        <w:t xml:space="preserve"> </w:t>
      </w:r>
    </w:p>
    <w:p w:rsidR="000E6C0B" w:rsidRPr="003929FB" w:rsidRDefault="003929FB" w:rsidP="00657553">
      <w:pPr>
        <w:ind w:right="57" w:firstLine="709"/>
        <w:contextualSpacing/>
        <w:jc w:val="both"/>
      </w:pPr>
      <w:r w:rsidRPr="000E6C0B">
        <w:t xml:space="preserve">За </w:t>
      </w:r>
      <w:r>
        <w:t xml:space="preserve"> 2018 год</w:t>
      </w:r>
      <w:r w:rsidRPr="000E6C0B">
        <w:t xml:space="preserve"> численность населения  сократилась на 220 человек.</w:t>
      </w:r>
    </w:p>
    <w:p w:rsidR="00657553" w:rsidRPr="003929FB" w:rsidRDefault="00657553" w:rsidP="00657553">
      <w:pPr>
        <w:ind w:right="57" w:firstLine="709"/>
        <w:contextualSpacing/>
        <w:jc w:val="both"/>
      </w:pPr>
      <w:r w:rsidRPr="003929FB">
        <w:t>Численность детей в возрасте от 0-17 лет на конец  2018 года составила -</w:t>
      </w:r>
      <w:r w:rsidR="000E6C0B" w:rsidRPr="003929FB">
        <w:t>1,343</w:t>
      </w:r>
      <w:r w:rsidR="003929FB">
        <w:t xml:space="preserve"> тыс. </w:t>
      </w:r>
      <w:r w:rsidRPr="003929FB">
        <w:t xml:space="preserve">чел. или </w:t>
      </w:r>
      <w:r w:rsidR="000E6C0B" w:rsidRPr="003929FB">
        <w:t>19,5</w:t>
      </w:r>
      <w:r w:rsidRPr="003929FB">
        <w:t>% от численности населения района.</w:t>
      </w:r>
    </w:p>
    <w:p w:rsidR="00657553" w:rsidRPr="003929FB" w:rsidRDefault="00657553" w:rsidP="00657553">
      <w:pPr>
        <w:pStyle w:val="ConsPlusNormal"/>
        <w:ind w:right="57" w:firstLine="709"/>
        <w:contextualSpacing/>
        <w:jc w:val="both"/>
        <w:rPr>
          <w:rFonts w:ascii="Times New Roman" w:hAnsi="Times New Roman" w:cs="Times New Roman"/>
          <w:sz w:val="24"/>
          <w:szCs w:val="24"/>
        </w:rPr>
      </w:pPr>
      <w:r w:rsidRPr="003929FB">
        <w:rPr>
          <w:rFonts w:ascii="Times New Roman" w:hAnsi="Times New Roman" w:cs="Times New Roman"/>
          <w:sz w:val="24"/>
          <w:szCs w:val="24"/>
        </w:rPr>
        <w:t>Численность занятых граждан в экономике района является одним из индикаторов экономической ситуации.</w:t>
      </w:r>
    </w:p>
    <w:p w:rsidR="00F569DE" w:rsidRPr="005A286E" w:rsidRDefault="00F569DE" w:rsidP="005A286E">
      <w:pPr>
        <w:widowControl w:val="0"/>
        <w:autoSpaceDE w:val="0"/>
        <w:autoSpaceDN w:val="0"/>
        <w:adjustRightInd w:val="0"/>
        <w:ind w:right="57" w:firstLine="709"/>
        <w:jc w:val="both"/>
      </w:pPr>
    </w:p>
    <w:p w:rsidR="00A35C62" w:rsidRDefault="00D75D9D">
      <w:pPr>
        <w:pStyle w:val="a4"/>
        <w:shd w:val="clear" w:color="auto" w:fill="FFFFFF"/>
        <w:spacing w:before="0" w:beforeAutospacing="0" w:after="0" w:afterAutospacing="0"/>
        <w:jc w:val="both"/>
        <w:rPr>
          <w:rFonts w:ascii="Arial" w:hAnsi="Arial" w:cs="Arial"/>
          <w:color w:val="000000" w:themeColor="text1"/>
        </w:rPr>
      </w:pPr>
      <w:r w:rsidRPr="00D75D9D">
        <w:rPr>
          <w:rFonts w:ascii="Arial" w:hAnsi="Arial" w:cs="Arial"/>
          <w:noProof/>
          <w:color w:val="000000" w:themeColor="text1"/>
        </w:rPr>
        <w:drawing>
          <wp:inline distT="0" distB="0" distL="0" distR="0">
            <wp:extent cx="5762625" cy="247650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1C00" w:rsidRDefault="00041C00" w:rsidP="00D75D9D">
      <w:pPr>
        <w:ind w:right="57" w:firstLine="709"/>
        <w:contextualSpacing/>
        <w:jc w:val="both"/>
      </w:pPr>
    </w:p>
    <w:p w:rsidR="00D75D9D" w:rsidRPr="00F1170C" w:rsidRDefault="00D75D9D" w:rsidP="00D75D9D">
      <w:pPr>
        <w:ind w:right="57" w:firstLine="709"/>
        <w:contextualSpacing/>
        <w:jc w:val="both"/>
      </w:pPr>
      <w:r w:rsidRPr="00F1170C">
        <w:t xml:space="preserve">По данным баланса труда численность трудовых ресурсов оценивается </w:t>
      </w:r>
      <w:r>
        <w:t>3,497</w:t>
      </w:r>
      <w:r w:rsidRPr="00F1170C">
        <w:t xml:space="preserve"> тыс. человек, при этом доля трудоспособного населения в численности трудовых ресурсов составляет </w:t>
      </w:r>
      <w:r w:rsidR="006171D6">
        <w:t>92,2</w:t>
      </w:r>
      <w:r w:rsidRPr="00F1170C">
        <w:t xml:space="preserve">%.Численность экономически активного населения- </w:t>
      </w:r>
      <w:r w:rsidR="006171D6">
        <w:t>2,725</w:t>
      </w:r>
      <w:r w:rsidRPr="00F1170C">
        <w:t xml:space="preserve"> тыс.человек, в том числе численность занятых в экономике (среднегодовая, включая лиц, занятых в личном по</w:t>
      </w:r>
      <w:r w:rsidR="006171D6">
        <w:t xml:space="preserve">дсобном хозяйстве) – 2,202 </w:t>
      </w:r>
      <w:r w:rsidRPr="00F1170C">
        <w:t>тыс.человек.</w:t>
      </w:r>
    </w:p>
    <w:p w:rsidR="00D75D9D" w:rsidRDefault="00D75D9D" w:rsidP="00D75D9D">
      <w:pPr>
        <w:ind w:right="57" w:firstLine="709"/>
        <w:contextualSpacing/>
        <w:jc w:val="both"/>
        <w:rPr>
          <w:spacing w:val="-6"/>
        </w:rPr>
      </w:pPr>
      <w:r w:rsidRPr="00F1170C">
        <w:rPr>
          <w:spacing w:val="-6"/>
        </w:rPr>
        <w:t>По сведениям районного центра занятости на 01 января 2019 года численность официально зарегистрированных безработных  составила 8</w:t>
      </w:r>
      <w:r w:rsidR="006171D6">
        <w:rPr>
          <w:spacing w:val="-6"/>
        </w:rPr>
        <w:t>5</w:t>
      </w:r>
      <w:r w:rsidRPr="00F1170C">
        <w:rPr>
          <w:spacing w:val="-6"/>
        </w:rPr>
        <w:t xml:space="preserve"> человек. Уровень безработицы на начало года составил 2,</w:t>
      </w:r>
      <w:r w:rsidR="006171D6">
        <w:rPr>
          <w:spacing w:val="-6"/>
        </w:rPr>
        <w:t>9</w:t>
      </w:r>
      <w:r w:rsidRPr="00F1170C">
        <w:rPr>
          <w:spacing w:val="-6"/>
        </w:rPr>
        <w:t xml:space="preserve"> %.</w:t>
      </w:r>
    </w:p>
    <w:p w:rsidR="00E84446" w:rsidRDefault="00E84446" w:rsidP="00E84446">
      <w:pPr>
        <w:ind w:right="57" w:firstLine="709"/>
        <w:contextualSpacing/>
        <w:jc w:val="both"/>
        <w:rPr>
          <w:spacing w:val="-6"/>
        </w:rPr>
      </w:pPr>
      <w:r w:rsidRPr="00F1170C">
        <w:rPr>
          <w:spacing w:val="-6"/>
        </w:rPr>
        <w:t xml:space="preserve">Из общего числа состоящих на учете в центре занятости </w:t>
      </w:r>
      <w:r>
        <w:rPr>
          <w:spacing w:val="-6"/>
        </w:rPr>
        <w:t>15</w:t>
      </w:r>
      <w:r w:rsidRPr="00F1170C">
        <w:rPr>
          <w:spacing w:val="-6"/>
        </w:rPr>
        <w:t xml:space="preserve"> человек или </w:t>
      </w:r>
      <w:r>
        <w:rPr>
          <w:spacing w:val="-6"/>
        </w:rPr>
        <w:t>17,6</w:t>
      </w:r>
      <w:r w:rsidRPr="00F1170C">
        <w:rPr>
          <w:spacing w:val="-6"/>
        </w:rPr>
        <w:t xml:space="preserve"> % проживает на селе, </w:t>
      </w:r>
      <w:r>
        <w:rPr>
          <w:spacing w:val="-6"/>
        </w:rPr>
        <w:t>70</w:t>
      </w:r>
      <w:r w:rsidRPr="00F1170C">
        <w:rPr>
          <w:spacing w:val="-6"/>
        </w:rPr>
        <w:t xml:space="preserve"> человек или </w:t>
      </w:r>
      <w:r>
        <w:rPr>
          <w:spacing w:val="-6"/>
        </w:rPr>
        <w:t>82,4</w:t>
      </w:r>
      <w:r w:rsidRPr="00F1170C">
        <w:rPr>
          <w:spacing w:val="-6"/>
        </w:rPr>
        <w:t xml:space="preserve"> % - в поселке. В структуре безработных высокий удельный вес лиц, не име</w:t>
      </w:r>
      <w:r>
        <w:rPr>
          <w:spacing w:val="-6"/>
        </w:rPr>
        <w:t>ющих высшего</w:t>
      </w:r>
      <w:r w:rsidRPr="00F1170C">
        <w:rPr>
          <w:spacing w:val="-6"/>
        </w:rPr>
        <w:t xml:space="preserve"> образования – </w:t>
      </w:r>
      <w:r>
        <w:rPr>
          <w:spacing w:val="-6"/>
        </w:rPr>
        <w:t>80</w:t>
      </w:r>
      <w:r w:rsidRPr="00F1170C">
        <w:rPr>
          <w:spacing w:val="-6"/>
        </w:rPr>
        <w:t xml:space="preserve"> человек, или </w:t>
      </w:r>
      <w:r>
        <w:rPr>
          <w:spacing w:val="-6"/>
        </w:rPr>
        <w:t>94,1</w:t>
      </w:r>
      <w:r w:rsidRPr="00F1170C">
        <w:rPr>
          <w:spacing w:val="-6"/>
        </w:rPr>
        <w:t xml:space="preserve"> %. В составе безработных молодежь– 1</w:t>
      </w:r>
      <w:r>
        <w:rPr>
          <w:spacing w:val="-6"/>
        </w:rPr>
        <w:t>9</w:t>
      </w:r>
      <w:r w:rsidRPr="00F1170C">
        <w:rPr>
          <w:spacing w:val="-6"/>
        </w:rPr>
        <w:t xml:space="preserve"> человек, или </w:t>
      </w:r>
      <w:r>
        <w:rPr>
          <w:spacing w:val="-6"/>
        </w:rPr>
        <w:t>17,6</w:t>
      </w:r>
      <w:r w:rsidRPr="00F1170C">
        <w:rPr>
          <w:spacing w:val="-6"/>
        </w:rPr>
        <w:t xml:space="preserve"> %. </w:t>
      </w:r>
    </w:p>
    <w:p w:rsidR="003B4005" w:rsidRDefault="003B4005" w:rsidP="003B4005">
      <w:pPr>
        <w:ind w:right="57" w:firstLine="709"/>
        <w:contextualSpacing/>
        <w:jc w:val="both"/>
        <w:rPr>
          <w:b/>
          <w:spacing w:val="-6"/>
        </w:rPr>
      </w:pPr>
    </w:p>
    <w:p w:rsidR="003B4005" w:rsidRPr="00F1170C" w:rsidRDefault="003B4005" w:rsidP="003B4005">
      <w:pPr>
        <w:ind w:right="57" w:firstLine="709"/>
        <w:contextualSpacing/>
        <w:jc w:val="both"/>
        <w:rPr>
          <w:b/>
          <w:spacing w:val="-6"/>
        </w:rPr>
      </w:pPr>
      <w:r>
        <w:rPr>
          <w:b/>
          <w:spacing w:val="-6"/>
        </w:rPr>
        <w:t>Раздел 2.</w:t>
      </w:r>
      <w:r w:rsidRPr="00F1170C">
        <w:rPr>
          <w:b/>
          <w:spacing w:val="-6"/>
        </w:rPr>
        <w:t xml:space="preserve"> Анализ достижения ранее поставленных целей социально-экономического развития  муниципального образования </w:t>
      </w:r>
      <w:r>
        <w:rPr>
          <w:b/>
          <w:spacing w:val="-6"/>
        </w:rPr>
        <w:t>Свечинский</w:t>
      </w:r>
      <w:r w:rsidRPr="00F1170C">
        <w:rPr>
          <w:b/>
          <w:spacing w:val="-6"/>
        </w:rPr>
        <w:t xml:space="preserve"> муниципальный район Кировской области</w:t>
      </w:r>
    </w:p>
    <w:p w:rsidR="003B4005" w:rsidRPr="00F1170C" w:rsidRDefault="003B4005" w:rsidP="003B4005">
      <w:pPr>
        <w:ind w:right="57" w:firstLine="709"/>
        <w:contextualSpacing/>
        <w:jc w:val="both"/>
        <w:rPr>
          <w:b/>
          <w:spacing w:val="-6"/>
        </w:rPr>
      </w:pPr>
    </w:p>
    <w:p w:rsidR="003B4005" w:rsidRPr="00F1170C" w:rsidRDefault="003B4005" w:rsidP="003B4005">
      <w:pPr>
        <w:ind w:right="57" w:firstLine="709"/>
        <w:contextualSpacing/>
        <w:jc w:val="both"/>
      </w:pPr>
      <w:r w:rsidRPr="00F1170C">
        <w:rPr>
          <w:spacing w:val="-6"/>
        </w:rPr>
        <w:t xml:space="preserve">Стратегия обеспечивает преемственность целей, задач и направлений  развития района на среднесрочную перспективу, намеченных в рамках Программы социально-экономического развития муниципального образования </w:t>
      </w:r>
      <w:r>
        <w:rPr>
          <w:spacing w:val="-6"/>
        </w:rPr>
        <w:t xml:space="preserve">Свечинский </w:t>
      </w:r>
      <w:r w:rsidRPr="00F1170C">
        <w:rPr>
          <w:spacing w:val="-6"/>
        </w:rPr>
        <w:t xml:space="preserve">муниципальный  район Кировской области на 2017-2020 годы, утвержденной решением </w:t>
      </w:r>
      <w:r w:rsidR="00BD0B1F">
        <w:rPr>
          <w:spacing w:val="-6"/>
        </w:rPr>
        <w:t>Свечинской</w:t>
      </w:r>
      <w:r w:rsidRPr="00F1170C">
        <w:rPr>
          <w:spacing w:val="-6"/>
        </w:rPr>
        <w:t xml:space="preserve"> районной Думы от </w:t>
      </w:r>
      <w:r w:rsidR="00BD0B1F">
        <w:rPr>
          <w:spacing w:val="-6"/>
        </w:rPr>
        <w:t>15.12</w:t>
      </w:r>
      <w:r w:rsidRPr="00F1170C">
        <w:rPr>
          <w:spacing w:val="-6"/>
        </w:rPr>
        <w:t>.201</w:t>
      </w:r>
      <w:r w:rsidR="00BD0B1F">
        <w:rPr>
          <w:spacing w:val="-6"/>
        </w:rPr>
        <w:t>6</w:t>
      </w:r>
      <w:r w:rsidRPr="00F1170C">
        <w:rPr>
          <w:spacing w:val="-6"/>
        </w:rPr>
        <w:t xml:space="preserve"> (далее - Программа).</w:t>
      </w:r>
    </w:p>
    <w:p w:rsidR="003B4005" w:rsidRPr="00F1170C" w:rsidRDefault="003B4005" w:rsidP="003B4005">
      <w:pPr>
        <w:ind w:right="57" w:firstLine="709"/>
        <w:contextualSpacing/>
        <w:jc w:val="both"/>
        <w:rPr>
          <w:spacing w:val="-6"/>
        </w:rPr>
      </w:pPr>
      <w:r w:rsidRPr="00F1170C">
        <w:rPr>
          <w:spacing w:val="-6"/>
        </w:rPr>
        <w:t xml:space="preserve">Главная цель Программы - обеспечение стабильного социально - экономического развития муниципального образования </w:t>
      </w:r>
      <w:r w:rsidR="00BD0B1F">
        <w:rPr>
          <w:spacing w:val="-6"/>
        </w:rPr>
        <w:t>Свечинский</w:t>
      </w:r>
      <w:r w:rsidRPr="00F1170C">
        <w:rPr>
          <w:spacing w:val="-6"/>
        </w:rPr>
        <w:t xml:space="preserve"> муниципальный район Кировской области, повышение </w:t>
      </w:r>
      <w:r w:rsidR="00BD0B1F">
        <w:rPr>
          <w:spacing w:val="-6"/>
        </w:rPr>
        <w:t>уровня жизни населения на основе устойчивого и полноценного развития территории.</w:t>
      </w:r>
    </w:p>
    <w:p w:rsidR="003B4005" w:rsidRPr="00F1170C" w:rsidRDefault="003B4005" w:rsidP="003B4005">
      <w:pPr>
        <w:ind w:right="57" w:firstLine="709"/>
        <w:jc w:val="both"/>
      </w:pPr>
      <w:r w:rsidRPr="00F1170C">
        <w:t>Достижение главной цели решалось комплексом мероприятий, направленных на решение четырех поставленных задач:</w:t>
      </w:r>
    </w:p>
    <w:p w:rsidR="003B4005" w:rsidRPr="00F1170C" w:rsidRDefault="003B4005" w:rsidP="00E84446">
      <w:pPr>
        <w:ind w:right="57" w:firstLine="709"/>
        <w:contextualSpacing/>
        <w:jc w:val="both"/>
        <w:rPr>
          <w:spacing w:val="-6"/>
        </w:rPr>
      </w:pPr>
    </w:p>
    <w:p w:rsidR="00F957E6" w:rsidRPr="00F1170C" w:rsidRDefault="00F957E6" w:rsidP="00F957E6">
      <w:pPr>
        <w:ind w:right="57" w:firstLine="709"/>
        <w:jc w:val="both"/>
        <w:rPr>
          <w:b/>
        </w:rPr>
      </w:pPr>
      <w:r w:rsidRPr="00F1170C">
        <w:rPr>
          <w:b/>
        </w:rPr>
        <w:t>2.1. Сохранение и развитие экономического потенциала.</w:t>
      </w:r>
    </w:p>
    <w:p w:rsidR="00F957E6" w:rsidRPr="00F1170C" w:rsidRDefault="00F957E6" w:rsidP="00F957E6">
      <w:pPr>
        <w:widowControl w:val="0"/>
        <w:tabs>
          <w:tab w:val="left" w:pos="9357"/>
          <w:tab w:val="left" w:pos="9720"/>
        </w:tabs>
        <w:autoSpaceDE w:val="0"/>
        <w:autoSpaceDN w:val="0"/>
        <w:adjustRightInd w:val="0"/>
        <w:ind w:right="57" w:firstLine="709"/>
        <w:jc w:val="both"/>
      </w:pPr>
      <w:r w:rsidRPr="00F1170C">
        <w:t>Поставленная задача направлена на развитие основных отраслей экономики района, поддержку местных товаропроизводителей, среднего и малого бизнеса.</w:t>
      </w:r>
    </w:p>
    <w:p w:rsidR="00F957E6" w:rsidRDefault="00F957E6" w:rsidP="00F957E6">
      <w:pPr>
        <w:widowControl w:val="0"/>
        <w:tabs>
          <w:tab w:val="left" w:pos="9357"/>
          <w:tab w:val="left" w:pos="9720"/>
        </w:tabs>
        <w:autoSpaceDE w:val="0"/>
        <w:autoSpaceDN w:val="0"/>
        <w:adjustRightInd w:val="0"/>
        <w:ind w:right="57" w:firstLine="709"/>
        <w:jc w:val="both"/>
        <w:rPr>
          <w:b/>
        </w:rPr>
      </w:pPr>
    </w:p>
    <w:p w:rsidR="00F957E6" w:rsidRDefault="00F957E6" w:rsidP="00F957E6">
      <w:pPr>
        <w:widowControl w:val="0"/>
        <w:tabs>
          <w:tab w:val="left" w:pos="9357"/>
          <w:tab w:val="left" w:pos="9720"/>
        </w:tabs>
        <w:autoSpaceDE w:val="0"/>
        <w:autoSpaceDN w:val="0"/>
        <w:adjustRightInd w:val="0"/>
        <w:ind w:right="57" w:firstLine="709"/>
        <w:jc w:val="both"/>
        <w:rPr>
          <w:b/>
        </w:rPr>
      </w:pPr>
      <w:r w:rsidRPr="00BD5B81">
        <w:rPr>
          <w:b/>
        </w:rPr>
        <w:t>2.1.1. Развитие агропромышленного комплекса</w:t>
      </w:r>
    </w:p>
    <w:p w:rsidR="008661CE" w:rsidRDefault="008661CE" w:rsidP="008661CE">
      <w:pPr>
        <w:widowControl w:val="0"/>
        <w:tabs>
          <w:tab w:val="left" w:pos="9357"/>
          <w:tab w:val="left" w:pos="9720"/>
        </w:tabs>
        <w:autoSpaceDE w:val="0"/>
        <w:autoSpaceDN w:val="0"/>
        <w:adjustRightInd w:val="0"/>
        <w:ind w:right="57" w:firstLine="709"/>
        <w:jc w:val="both"/>
        <w:rPr>
          <w:color w:val="000000"/>
        </w:rPr>
      </w:pPr>
    </w:p>
    <w:p w:rsidR="008661CE" w:rsidRPr="008661CE" w:rsidRDefault="008661CE" w:rsidP="008661CE">
      <w:pPr>
        <w:widowControl w:val="0"/>
        <w:tabs>
          <w:tab w:val="left" w:pos="9357"/>
          <w:tab w:val="left" w:pos="9720"/>
        </w:tabs>
        <w:autoSpaceDE w:val="0"/>
        <w:autoSpaceDN w:val="0"/>
        <w:adjustRightInd w:val="0"/>
        <w:ind w:right="57" w:firstLine="709"/>
        <w:jc w:val="both"/>
        <w:rPr>
          <w:color w:val="FF0000"/>
        </w:rPr>
      </w:pPr>
      <w:r w:rsidRPr="00F1170C">
        <w:rPr>
          <w:color w:val="000000"/>
        </w:rPr>
        <w:t xml:space="preserve">Сельское хозяйство является отраслью агропромышленного комплекса и играет важную роль в экономике района, развитии сельских территорий, </w:t>
      </w:r>
      <w:r w:rsidRPr="00F1170C">
        <w:t xml:space="preserve">в продовольственном </w:t>
      </w:r>
      <w:r w:rsidRPr="008661CE">
        <w:t>обеспечении населения.</w:t>
      </w:r>
      <w:r w:rsidRPr="008661CE">
        <w:rPr>
          <w:color w:val="FF0000"/>
        </w:rPr>
        <w:t xml:space="preserve"> </w:t>
      </w:r>
    </w:p>
    <w:p w:rsidR="008661CE" w:rsidRPr="008661CE" w:rsidRDefault="008661CE" w:rsidP="008661CE">
      <w:pPr>
        <w:ind w:firstLine="709"/>
        <w:jc w:val="both"/>
      </w:pPr>
      <w:r w:rsidRPr="008661CE">
        <w:t xml:space="preserve">Ситуация в сельскохозяйственной отрасли остается по-прежнему нестабильной, результаты 2018 года свидетельствуют о сокращении производства. </w:t>
      </w:r>
    </w:p>
    <w:p w:rsidR="008661CE" w:rsidRPr="008661CE" w:rsidRDefault="008661CE" w:rsidP="008661CE">
      <w:pPr>
        <w:widowControl w:val="0"/>
        <w:tabs>
          <w:tab w:val="left" w:pos="9357"/>
          <w:tab w:val="left" w:pos="9720"/>
        </w:tabs>
        <w:autoSpaceDE w:val="0"/>
        <w:autoSpaceDN w:val="0"/>
        <w:adjustRightInd w:val="0"/>
        <w:ind w:right="57" w:firstLine="709"/>
        <w:jc w:val="both"/>
      </w:pPr>
      <w:r w:rsidRPr="008661CE">
        <w:t xml:space="preserve">В 2018 году производством сельскохозяйственной продукции занимались шесть обществ с ограниченной ответственностью, шесть крестьянских (фермерских)  хозяйств, 1734  личных подсобных хозяйства. </w:t>
      </w:r>
      <w:r w:rsidRPr="008661CE">
        <w:tab/>
      </w:r>
    </w:p>
    <w:p w:rsidR="009144B4" w:rsidRDefault="008661CE" w:rsidP="008661CE">
      <w:pPr>
        <w:ind w:firstLine="709"/>
        <w:jc w:val="both"/>
      </w:pPr>
      <w:r w:rsidRPr="008661CE">
        <w:t>По итогам 2018 года объем производства сельскохозяйственной продукции в хозяйствах всех категорий составил  231</w:t>
      </w:r>
      <w:r w:rsidR="00800F1A">
        <w:t>,7 млн.</w:t>
      </w:r>
      <w:r w:rsidRPr="008661CE">
        <w:t xml:space="preserve"> руб</w:t>
      </w:r>
      <w:r w:rsidR="00437B6F">
        <w:t>.</w:t>
      </w:r>
      <w:r w:rsidRPr="008661CE">
        <w:t>, в том числе по сельскохозяйственным предприятиям – 140</w:t>
      </w:r>
      <w:r w:rsidR="00800F1A">
        <w:t>,</w:t>
      </w:r>
      <w:r w:rsidRPr="008661CE">
        <w:t xml:space="preserve">9 </w:t>
      </w:r>
      <w:r w:rsidR="00800F1A">
        <w:t>млн</w:t>
      </w:r>
      <w:r w:rsidRPr="008661CE">
        <w:t>. руб</w:t>
      </w:r>
      <w:r w:rsidR="00437B6F">
        <w:t>.</w:t>
      </w:r>
      <w:r w:rsidRPr="008661CE">
        <w:t>, по крестьянским (фермерским) хозяйствам – 5</w:t>
      </w:r>
      <w:r w:rsidR="00800F1A">
        <w:t>,</w:t>
      </w:r>
      <w:r w:rsidRPr="008661CE">
        <w:t xml:space="preserve">5 </w:t>
      </w:r>
      <w:r w:rsidR="00800F1A">
        <w:t>млн</w:t>
      </w:r>
      <w:r w:rsidRPr="008661CE">
        <w:t xml:space="preserve">. рублей, ЛПХ </w:t>
      </w:r>
      <w:r w:rsidR="00800F1A">
        <w:t>–</w:t>
      </w:r>
      <w:r w:rsidRPr="008661CE">
        <w:t xml:space="preserve"> 85</w:t>
      </w:r>
      <w:r w:rsidR="00800F1A">
        <w:t>,</w:t>
      </w:r>
      <w:r w:rsidRPr="008661CE">
        <w:t> </w:t>
      </w:r>
      <w:r w:rsidR="00800F1A">
        <w:t>3</w:t>
      </w:r>
      <w:r w:rsidRPr="008661CE">
        <w:t xml:space="preserve"> </w:t>
      </w:r>
      <w:r w:rsidR="00800F1A">
        <w:t>млн</w:t>
      </w:r>
      <w:r w:rsidRPr="008661CE">
        <w:t>. руб</w:t>
      </w:r>
      <w:r w:rsidR="00437B6F">
        <w:t>.</w:t>
      </w:r>
      <w:r w:rsidRPr="008661CE">
        <w:t xml:space="preserve"> </w:t>
      </w:r>
    </w:p>
    <w:p w:rsidR="008661CE" w:rsidRPr="008661CE" w:rsidRDefault="008661CE" w:rsidP="008661CE">
      <w:pPr>
        <w:ind w:firstLine="709"/>
        <w:jc w:val="both"/>
      </w:pPr>
      <w:r w:rsidRPr="008661CE">
        <w:t xml:space="preserve">В структуре продукции по категориям хозяйств  продукция сельскохозяйственных организаций занимает 61%, продукция КФХ – 2 %, продукция населения – 37 %.  Спад объемов производства наблюдается по производству зерна, молока, мяса  у сельскохозяйственных организаций, зерна, овощей, молока и молока  в ЛПХ. </w:t>
      </w:r>
    </w:p>
    <w:p w:rsidR="008661CE" w:rsidRDefault="008661CE" w:rsidP="008661CE">
      <w:pPr>
        <w:ind w:firstLine="709"/>
        <w:jc w:val="both"/>
      </w:pPr>
      <w:r w:rsidRPr="008661CE">
        <w:t>Основное направление деятельности сельскохозяйственных предприятий – молочное скотоводство.</w:t>
      </w:r>
    </w:p>
    <w:p w:rsidR="009144B4" w:rsidRPr="00800F1A" w:rsidRDefault="008661CE" w:rsidP="008661CE">
      <w:pPr>
        <w:ind w:firstLine="709"/>
        <w:jc w:val="both"/>
      </w:pPr>
      <w:r w:rsidRPr="008661CE">
        <w:t xml:space="preserve">По итогам 2018 года поголовье коров во всех категориях хозяйств уменьшилась на 12,8 </w:t>
      </w:r>
      <w:r w:rsidRPr="00800F1A">
        <w:t xml:space="preserve">%, производство молока на 5,4 % к уровню 2017 года. </w:t>
      </w:r>
      <w:r w:rsidRPr="00800F1A">
        <w:tab/>
      </w:r>
    </w:p>
    <w:p w:rsidR="008661CE" w:rsidRPr="00800F1A" w:rsidRDefault="008661CE" w:rsidP="008661CE">
      <w:pPr>
        <w:ind w:firstLine="709"/>
        <w:jc w:val="both"/>
      </w:pPr>
      <w:r w:rsidRPr="00800F1A">
        <w:t xml:space="preserve">Производство скота и птицы на убой в хозяйствах всех категорий в 2018 году увеличилось 13,7 % , в том числе в сельскохозяйственных предприятиях на 53 %. </w:t>
      </w:r>
    </w:p>
    <w:p w:rsidR="008661CE" w:rsidRPr="00800F1A" w:rsidRDefault="009144B4" w:rsidP="008661CE">
      <w:pPr>
        <w:ind w:firstLine="709"/>
        <w:jc w:val="both"/>
      </w:pPr>
      <w:r w:rsidRPr="00800F1A">
        <w:t>По состоянию  на 01 января 2019 г. в сельхозпредприятиях района имелось 1696  голов крупного рогатого скота, что составляет 85 % к уровню прошлого года,  в том числе 783 коров.</w:t>
      </w:r>
    </w:p>
    <w:p w:rsidR="009144B4" w:rsidRDefault="009144B4" w:rsidP="008661CE">
      <w:pPr>
        <w:ind w:firstLine="709"/>
        <w:jc w:val="both"/>
        <w:rPr>
          <w:sz w:val="28"/>
          <w:szCs w:val="28"/>
        </w:rPr>
      </w:pPr>
    </w:p>
    <w:p w:rsidR="009144B4" w:rsidRPr="008661CE" w:rsidRDefault="009144B4" w:rsidP="008661CE">
      <w:pPr>
        <w:ind w:firstLine="709"/>
        <w:jc w:val="both"/>
      </w:pPr>
      <w:r w:rsidRPr="00041C00">
        <w:rPr>
          <w:noProof/>
          <w:sz w:val="28"/>
          <w:szCs w:val="28"/>
        </w:rPr>
        <w:drawing>
          <wp:inline distT="0" distB="0" distL="0" distR="0">
            <wp:extent cx="5175250" cy="1943100"/>
            <wp:effectExtent l="19050" t="0" r="25400" b="0"/>
            <wp:docPr id="23" name="Объект 2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61CE" w:rsidRPr="00F1170C" w:rsidRDefault="008661CE" w:rsidP="008661CE">
      <w:pPr>
        <w:widowControl w:val="0"/>
        <w:tabs>
          <w:tab w:val="left" w:pos="9357"/>
          <w:tab w:val="left" w:pos="9720"/>
        </w:tabs>
        <w:autoSpaceDE w:val="0"/>
        <w:autoSpaceDN w:val="0"/>
        <w:adjustRightInd w:val="0"/>
        <w:ind w:right="57" w:firstLine="709"/>
        <w:jc w:val="both"/>
        <w:rPr>
          <w:color w:val="000000"/>
        </w:rPr>
      </w:pPr>
    </w:p>
    <w:p w:rsidR="009144B4" w:rsidRPr="00800F1A" w:rsidRDefault="009144B4" w:rsidP="009144B4">
      <w:pPr>
        <w:ind w:firstLine="709"/>
        <w:jc w:val="both"/>
      </w:pPr>
      <w:r w:rsidRPr="00800F1A">
        <w:t>Валовой надой молока в 2018 году составил 3661 т. молока,  снижение к уровню 2017 г.  на 5,7 %. Среднегодовой надой молока на одну корову  -  4343 кг, что соответствует уровню 2017 г. На 14 % увеличено производство молока в ООО «СХП «Рига». В ООО «Шмелево» продуктивность выше средней по району на 1430 кг. и составила 5773 кг. молока на 1 корову.</w:t>
      </w:r>
    </w:p>
    <w:p w:rsidR="009144B4" w:rsidRDefault="009144B4" w:rsidP="009144B4">
      <w:pPr>
        <w:ind w:firstLine="709"/>
        <w:jc w:val="both"/>
        <w:rPr>
          <w:sz w:val="28"/>
          <w:szCs w:val="28"/>
        </w:rPr>
      </w:pPr>
    </w:p>
    <w:p w:rsidR="009144B4" w:rsidRDefault="009144B4" w:rsidP="009144B4">
      <w:pPr>
        <w:ind w:firstLine="709"/>
        <w:jc w:val="both"/>
        <w:rPr>
          <w:sz w:val="28"/>
          <w:szCs w:val="28"/>
        </w:rPr>
      </w:pPr>
      <w:r w:rsidRPr="00041C00">
        <w:rPr>
          <w:noProof/>
          <w:sz w:val="28"/>
          <w:szCs w:val="28"/>
        </w:rPr>
        <w:drawing>
          <wp:inline distT="0" distB="0" distL="0" distR="0">
            <wp:extent cx="5048250" cy="1790700"/>
            <wp:effectExtent l="19050" t="0" r="19050" b="0"/>
            <wp:docPr id="24" name="Объект 2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44B4" w:rsidRDefault="009144B4" w:rsidP="009144B4">
      <w:pPr>
        <w:ind w:firstLine="709"/>
        <w:jc w:val="both"/>
      </w:pPr>
    </w:p>
    <w:p w:rsidR="00AB2E4D" w:rsidRDefault="00AB2E4D" w:rsidP="00F957E6">
      <w:pPr>
        <w:widowControl w:val="0"/>
        <w:tabs>
          <w:tab w:val="left" w:pos="9357"/>
          <w:tab w:val="left" w:pos="9720"/>
        </w:tabs>
        <w:autoSpaceDE w:val="0"/>
        <w:autoSpaceDN w:val="0"/>
        <w:adjustRightInd w:val="0"/>
        <w:ind w:right="57" w:firstLine="709"/>
        <w:jc w:val="both"/>
        <w:rPr>
          <w:b/>
        </w:rPr>
      </w:pPr>
    </w:p>
    <w:p w:rsidR="00800F1A" w:rsidRPr="00800F1A" w:rsidRDefault="00800F1A" w:rsidP="00800F1A">
      <w:pPr>
        <w:ind w:firstLine="708"/>
        <w:jc w:val="both"/>
      </w:pPr>
      <w:r w:rsidRPr="00800F1A">
        <w:t>В сельскохозяйственных предприятиях района  имеется 10331 га  сельскохозяйственных угодий, из них пашни - 10331 га   и 6200 га посевных площадей.</w:t>
      </w:r>
    </w:p>
    <w:p w:rsidR="00800F1A" w:rsidRDefault="00800F1A" w:rsidP="00800F1A">
      <w:pPr>
        <w:pStyle w:val="a4"/>
        <w:spacing w:before="0" w:beforeAutospacing="0" w:after="0" w:afterAutospacing="0"/>
        <w:ind w:firstLine="708"/>
        <w:jc w:val="both"/>
      </w:pPr>
      <w:r w:rsidRPr="00800F1A">
        <w:t>Площадь уборки зерновых культур в сельскохозяйственных предприятиях и КФХ района  в 2018 году составила 1117 га ( в 2017 г.-1335 га), намолочено 1310 т. зерна (1418 т. в 2017 г.) при урожайности 11,7 ц/га. Наибольший валовой сбор зерна был достигнут в ООО «Шмелево» - 359 тонн,  наивысшая урожайность в этом же хозяйстве – 14,4 ц/га. ООО  «18 Марта» - единственное предприятие в районе, которое занимается производством семян многолетних трав. В этом году намолочено 13,7 т. трав.</w:t>
      </w:r>
    </w:p>
    <w:p w:rsidR="00800F1A" w:rsidRDefault="00800F1A" w:rsidP="00800F1A">
      <w:pPr>
        <w:pStyle w:val="a4"/>
        <w:spacing w:before="0" w:beforeAutospacing="0" w:after="0" w:afterAutospacing="0"/>
        <w:ind w:firstLine="708"/>
        <w:jc w:val="both"/>
      </w:pPr>
      <w:r w:rsidRPr="00800F1A">
        <w:t>Производство зерна уменьшилось на  2 %  к уровню 2017 г. Снижение посевных площадей ведет к снижению производства зерна. Для сохранения естественного плодородия почв, увеличения урожайности сельскохозяйственных культур внесено органических  удобрений</w:t>
      </w:r>
      <w:r>
        <w:t xml:space="preserve"> в количестве 6450 т</w:t>
      </w:r>
      <w:r w:rsidRPr="00800F1A">
        <w:t>.</w:t>
      </w:r>
    </w:p>
    <w:p w:rsidR="00437B6F" w:rsidRPr="00437B6F" w:rsidRDefault="00437B6F" w:rsidP="00437B6F">
      <w:pPr>
        <w:ind w:firstLine="709"/>
        <w:jc w:val="both"/>
      </w:pPr>
      <w:r w:rsidRPr="00437B6F">
        <w:t>Наблюдается рост заработной  платы работников, занятых в сфере сельского хозяйства. Средняя заработная плата в  2018 год  возросла по сравнению с 2017 годом на 11% и составила 16 129 рублей.</w:t>
      </w:r>
    </w:p>
    <w:p w:rsidR="00437B6F" w:rsidRPr="00437B6F" w:rsidRDefault="00437B6F" w:rsidP="00437B6F">
      <w:pPr>
        <w:ind w:firstLine="709"/>
        <w:jc w:val="both"/>
      </w:pPr>
      <w:r w:rsidRPr="00437B6F">
        <w:t xml:space="preserve">Удельный вес прибыльных сельскохозяйственных предприятий в 2018 г.  составил  50 </w:t>
      </w:r>
      <w:r>
        <w:t>%.</w:t>
      </w:r>
    </w:p>
    <w:p w:rsidR="00437B6F" w:rsidRPr="00437B6F" w:rsidRDefault="00437B6F" w:rsidP="00437B6F">
      <w:pPr>
        <w:ind w:firstLine="709"/>
        <w:jc w:val="both"/>
      </w:pPr>
      <w:r w:rsidRPr="00437B6F">
        <w:t>В 2018 году сельскохозяйственными организациями  получено государственной поддержки на сумму 4,7 млн. руб., что выше уровня 2017 г. на 1</w:t>
      </w:r>
      <w:r>
        <w:t>,</w:t>
      </w:r>
      <w:r w:rsidRPr="00437B6F">
        <w:t xml:space="preserve">1 </w:t>
      </w:r>
      <w:r>
        <w:t>млн</w:t>
      </w:r>
      <w:r w:rsidRPr="00437B6F">
        <w:t>. руб.</w:t>
      </w:r>
    </w:p>
    <w:p w:rsidR="00437B6F" w:rsidRPr="00437B6F" w:rsidRDefault="00437B6F" w:rsidP="00437B6F">
      <w:pPr>
        <w:ind w:firstLine="709"/>
        <w:jc w:val="both"/>
      </w:pPr>
      <w:r w:rsidRPr="00437B6F">
        <w:t xml:space="preserve">За счет собственных и кредитных средств приобретено техники на сумму 4,8 млн. руб. </w:t>
      </w:r>
    </w:p>
    <w:p w:rsidR="00437B6F" w:rsidRPr="004052C9" w:rsidRDefault="00437B6F" w:rsidP="004052C9">
      <w:pPr>
        <w:ind w:firstLine="709"/>
        <w:jc w:val="both"/>
      </w:pPr>
      <w:r w:rsidRPr="004052C9">
        <w:t>Сельскохозяйственная отрасль района работает в сложных экономических условиях,  недостаток финансовых средств тормозит эффективному развитию сельскохозяйственного производства.</w:t>
      </w:r>
    </w:p>
    <w:p w:rsidR="004052C9" w:rsidRPr="004052C9" w:rsidRDefault="00041C00" w:rsidP="004052C9">
      <w:pPr>
        <w:ind w:firstLine="709"/>
        <w:jc w:val="both"/>
        <w:rPr>
          <w:highlight w:val="yellow"/>
        </w:rPr>
      </w:pPr>
      <w:r w:rsidRPr="004052C9">
        <w:t>Кроме того, за период с 2013-2016 годы</w:t>
      </w:r>
      <w:r w:rsidR="0004258A" w:rsidRPr="004052C9">
        <w:t xml:space="preserve"> являлась участником государственной программы Кировской области «Развитие агропромышленного комплекса»</w:t>
      </w:r>
      <w:r w:rsidRPr="004052C9">
        <w:t xml:space="preserve"> 4 индивидуальных предпринимателей – главы КФХ получил</w:t>
      </w:r>
      <w:r w:rsidR="0004258A" w:rsidRPr="004052C9">
        <w:t>и</w:t>
      </w:r>
      <w:r w:rsidRPr="004052C9">
        <w:t xml:space="preserve"> грант</w:t>
      </w:r>
      <w:r w:rsidR="0004258A" w:rsidRPr="004052C9">
        <w:t>ы</w:t>
      </w:r>
      <w:r w:rsidRPr="004052C9">
        <w:t xml:space="preserve"> в размере </w:t>
      </w:r>
      <w:r w:rsidR="0004258A" w:rsidRPr="004052C9">
        <w:t>5,754 млн. руб. на создание и развитие КФХ</w:t>
      </w:r>
      <w:r w:rsidR="004052C9" w:rsidRPr="004052C9">
        <w:t>.</w:t>
      </w:r>
      <w:r w:rsidR="0004258A" w:rsidRPr="004052C9">
        <w:t xml:space="preserve"> </w:t>
      </w:r>
      <w:r w:rsidR="004052C9" w:rsidRPr="004052C9">
        <w:t>На с</w:t>
      </w:r>
      <w:r w:rsidRPr="004052C9">
        <w:t xml:space="preserve">редства гранта </w:t>
      </w:r>
      <w:r w:rsidR="004052C9" w:rsidRPr="004052C9">
        <w:t xml:space="preserve">были приобретены три трактора МТЗ, пресс-подборщик, роторная косилка, самоходная  косилка Е-301, комбайн зерноуборочный Енисей-1200, дисковые бороны, молодняка КРС в количестве 164 головы, а так же семена яровой пшеницы и многолетних трав. </w:t>
      </w:r>
    </w:p>
    <w:p w:rsidR="00800F1A" w:rsidRPr="00435F92" w:rsidRDefault="004052C9" w:rsidP="00435F92">
      <w:pPr>
        <w:pStyle w:val="aa"/>
        <w:ind w:right="57" w:firstLine="709"/>
        <w:jc w:val="both"/>
        <w:rPr>
          <w:szCs w:val="24"/>
        </w:rPr>
      </w:pPr>
      <w:r>
        <w:rPr>
          <w:sz w:val="28"/>
          <w:szCs w:val="28"/>
        </w:rPr>
        <w:t xml:space="preserve">  </w:t>
      </w:r>
    </w:p>
    <w:p w:rsidR="00AB2E4D" w:rsidRDefault="00AB2E4D" w:rsidP="00AB2E4D">
      <w:pPr>
        <w:autoSpaceDE w:val="0"/>
        <w:autoSpaceDN w:val="0"/>
        <w:adjustRightInd w:val="0"/>
        <w:ind w:right="57" w:firstLine="709"/>
        <w:jc w:val="both"/>
        <w:rPr>
          <w:b/>
        </w:rPr>
      </w:pPr>
      <w:r w:rsidRPr="004C397F">
        <w:rPr>
          <w:b/>
        </w:rPr>
        <w:t>2.1.2.Развитие промышленности</w:t>
      </w:r>
    </w:p>
    <w:p w:rsidR="004C397F" w:rsidRDefault="004C397F" w:rsidP="00AB2E4D">
      <w:pPr>
        <w:autoSpaceDE w:val="0"/>
        <w:autoSpaceDN w:val="0"/>
        <w:adjustRightInd w:val="0"/>
        <w:ind w:right="57" w:firstLine="709"/>
        <w:jc w:val="both"/>
        <w:rPr>
          <w:b/>
        </w:rPr>
      </w:pPr>
    </w:p>
    <w:p w:rsidR="004C397F" w:rsidRPr="004C397F" w:rsidRDefault="004C397F" w:rsidP="004C397F">
      <w:pPr>
        <w:autoSpaceDE w:val="0"/>
        <w:autoSpaceDN w:val="0"/>
        <w:adjustRightInd w:val="0"/>
        <w:ind w:right="57" w:firstLine="709"/>
        <w:jc w:val="both"/>
        <w:rPr>
          <w:spacing w:val="-4"/>
        </w:rPr>
      </w:pPr>
      <w:r w:rsidRPr="004C397F">
        <w:t xml:space="preserve">Наибольший удельный вес в экономике района занимают обрабатывающие отрасли промышленности, лесное хозяйство. </w:t>
      </w:r>
    </w:p>
    <w:p w:rsidR="004C1511" w:rsidRPr="004C1511" w:rsidRDefault="004C397F" w:rsidP="004C397F">
      <w:pPr>
        <w:ind w:right="57" w:firstLine="709"/>
        <w:jc w:val="both"/>
      </w:pPr>
      <w:r w:rsidRPr="004C397F">
        <w:t>Лесопромышленный комплекс</w:t>
      </w:r>
      <w:r>
        <w:t xml:space="preserve"> </w:t>
      </w:r>
      <w:r w:rsidRPr="004C397F">
        <w:t>района включает в себя лесозаготовительное производство (заготовка и п</w:t>
      </w:r>
      <w:r>
        <w:t xml:space="preserve">ервичная переработка древесины) и </w:t>
      </w:r>
      <w:r w:rsidRPr="004C397F">
        <w:t xml:space="preserve"> деревообрабатывающее промышленное производство (производство пиломатериалов)</w:t>
      </w:r>
      <w:r>
        <w:t>.</w:t>
      </w:r>
      <w:r w:rsidRPr="004C397F">
        <w:t xml:space="preserve"> </w:t>
      </w:r>
      <w:r w:rsidRPr="004C1511">
        <w:t xml:space="preserve">В настоящее время на территории Свечинского лесничества заключено 15 договор аренды лесных участков для заготовки древесины </w:t>
      </w:r>
      <w:r w:rsidR="004C1511" w:rsidRPr="004C1511">
        <w:t xml:space="preserve">на площади 78,7 тыс. га или </w:t>
      </w:r>
      <w:r w:rsidRPr="004C1511">
        <w:t xml:space="preserve">83,4% от общей площади </w:t>
      </w:r>
      <w:r w:rsidR="004C1511" w:rsidRPr="004C1511">
        <w:t>лесов расположенных на территории Свечинского района.</w:t>
      </w:r>
      <w:r w:rsidRPr="004C1511">
        <w:t xml:space="preserve"> </w:t>
      </w:r>
    </w:p>
    <w:p w:rsidR="004C397F" w:rsidRPr="008F11AC" w:rsidRDefault="004C1511" w:rsidP="004C397F">
      <w:pPr>
        <w:ind w:right="57" w:firstLine="709"/>
        <w:jc w:val="both"/>
        <w:rPr>
          <w:spacing w:val="-6"/>
        </w:rPr>
      </w:pPr>
      <w:r w:rsidRPr="004C1511">
        <w:t xml:space="preserve">На территории Свечинского района Свечинского лесничества в 2016 году заключено 6 договоров аренды лесных участков для реализации приоритетных инвестиционных проектов </w:t>
      </w:r>
      <w:r w:rsidR="004C397F" w:rsidRPr="004C1511">
        <w:t>в области освоения лесов</w:t>
      </w:r>
      <w:r w:rsidRPr="004C1511">
        <w:t xml:space="preserve"> «Модернизация лесоперерабатывающего завода ООО ПКП «Алмис»</w:t>
      </w:r>
      <w:r>
        <w:t>, а так же</w:t>
      </w:r>
      <w:r w:rsidR="004C397F" w:rsidRPr="004C1511">
        <w:t xml:space="preserve"> 1 договор с ООО УК Лесхоз</w:t>
      </w:r>
      <w:r w:rsidRPr="004C1511">
        <w:t xml:space="preserve"> в 2012 году</w:t>
      </w:r>
      <w:r w:rsidRPr="008F11AC">
        <w:t>.</w:t>
      </w:r>
      <w:r w:rsidR="004C397F" w:rsidRPr="008F11AC">
        <w:t xml:space="preserve"> </w:t>
      </w:r>
      <w:r w:rsidR="004C397F" w:rsidRPr="008F11AC">
        <w:rPr>
          <w:spacing w:val="-6"/>
        </w:rPr>
        <w:t>Активную роль в производстве лесопромышленной продукции занимает малый бизнес.</w:t>
      </w:r>
    </w:p>
    <w:p w:rsidR="004C397F" w:rsidRPr="008F11AC" w:rsidRDefault="004C397F" w:rsidP="004C397F">
      <w:pPr>
        <w:ind w:right="57" w:firstLine="709"/>
        <w:jc w:val="both"/>
      </w:pPr>
      <w:r w:rsidRPr="008F11AC">
        <w:t xml:space="preserve">В целях осуществления контроля в области охраны окружающей среды и природопользования, предотвращения незаконного использования лесов и на основании Закона Кировской области от 12.12.2016 №31-ЗО «Об организации деятельности пунктов приема и переработки древесины на территории Кировской области» на территории </w:t>
      </w:r>
      <w:r w:rsidR="008F11AC" w:rsidRPr="008F11AC">
        <w:t>Свечинского</w:t>
      </w:r>
      <w:r w:rsidRPr="008F11AC">
        <w:t xml:space="preserve"> муниципального района зарегистрировано </w:t>
      </w:r>
      <w:r w:rsidR="008F11AC" w:rsidRPr="008F11AC">
        <w:t>31</w:t>
      </w:r>
      <w:r w:rsidRPr="008F11AC">
        <w:t xml:space="preserve"> пункт переработки древесины.</w:t>
      </w:r>
    </w:p>
    <w:p w:rsidR="00256A6F" w:rsidRPr="00256A6F" w:rsidRDefault="004C397F" w:rsidP="00256A6F">
      <w:pPr>
        <w:ind w:firstLine="720"/>
        <w:jc w:val="both"/>
      </w:pPr>
      <w:r w:rsidRPr="00256A6F">
        <w:t>Производством товаров народного потребления в районе занима</w:t>
      </w:r>
      <w:r w:rsidR="00256A6F" w:rsidRPr="00256A6F">
        <w:t>ю</w:t>
      </w:r>
      <w:r w:rsidRPr="00256A6F">
        <w:t xml:space="preserve">тся </w:t>
      </w:r>
      <w:r w:rsidR="00256A6F" w:rsidRPr="00256A6F">
        <w:t>субъекты малого предпринимательства - индивидуальные предприниматели</w:t>
      </w:r>
      <w:r w:rsidRPr="00256A6F">
        <w:t>. Основные виды выпускаемой продукции: хлеб и хлебобулочные изделия, безалкогольная продукция</w:t>
      </w:r>
      <w:r w:rsidR="00256A6F" w:rsidRPr="00256A6F">
        <w:t xml:space="preserve"> и</w:t>
      </w:r>
      <w:r w:rsidRPr="00256A6F">
        <w:t xml:space="preserve"> кондитерские изделия. </w:t>
      </w:r>
      <w:r w:rsidR="00256A6F" w:rsidRPr="00256A6F">
        <w:t>За 2018 год произведено 744 тонн хлеба и хлебобулочных изделий и 1,2 тыс. дкл. лимонада.</w:t>
      </w:r>
    </w:p>
    <w:p w:rsidR="004C397F" w:rsidRPr="00F1170C" w:rsidRDefault="004C397F" w:rsidP="004C397F">
      <w:pPr>
        <w:ind w:right="57" w:firstLine="709"/>
        <w:jc w:val="both"/>
      </w:pPr>
      <w:r w:rsidRPr="00256A6F">
        <w:t xml:space="preserve">Объем отгруженных товаров собственного производства, выполненных работ и услуг собственными силами в 2018 году составляет </w:t>
      </w:r>
      <w:r w:rsidR="00256A6F" w:rsidRPr="00256A6F">
        <w:t>97937</w:t>
      </w:r>
      <w:r w:rsidRPr="00256A6F">
        <w:t xml:space="preserve"> </w:t>
      </w:r>
      <w:r w:rsidR="00256A6F" w:rsidRPr="00256A6F">
        <w:t>тыс</w:t>
      </w:r>
      <w:r w:rsidRPr="00256A6F">
        <w:t>. рублей.</w:t>
      </w:r>
    </w:p>
    <w:p w:rsidR="00F957E6" w:rsidRDefault="00F957E6" w:rsidP="00F957E6">
      <w:pPr>
        <w:widowControl w:val="0"/>
        <w:tabs>
          <w:tab w:val="left" w:pos="9357"/>
          <w:tab w:val="left" w:pos="9720"/>
        </w:tabs>
        <w:autoSpaceDE w:val="0"/>
        <w:autoSpaceDN w:val="0"/>
        <w:adjustRightInd w:val="0"/>
        <w:ind w:right="57" w:firstLine="709"/>
        <w:jc w:val="both"/>
        <w:rPr>
          <w:b/>
        </w:rPr>
      </w:pPr>
    </w:p>
    <w:p w:rsidR="00F957E6" w:rsidRDefault="00F957E6" w:rsidP="00F957E6">
      <w:pPr>
        <w:ind w:right="57" w:firstLine="709"/>
        <w:jc w:val="both"/>
        <w:rPr>
          <w:b/>
        </w:rPr>
      </w:pPr>
      <w:r w:rsidRPr="00F1170C">
        <w:rPr>
          <w:b/>
        </w:rPr>
        <w:t>2.1.</w:t>
      </w:r>
      <w:r w:rsidR="00AB2E4D">
        <w:rPr>
          <w:b/>
        </w:rPr>
        <w:t>3</w:t>
      </w:r>
      <w:r w:rsidRPr="00F1170C">
        <w:rPr>
          <w:b/>
        </w:rPr>
        <w:t>.Поддержка и развитие малого и среднего предпринимательства</w:t>
      </w:r>
    </w:p>
    <w:p w:rsidR="00187471" w:rsidRPr="00F1170C" w:rsidRDefault="00187471" w:rsidP="00F957E6">
      <w:pPr>
        <w:ind w:right="57" w:firstLine="709"/>
        <w:jc w:val="both"/>
        <w:rPr>
          <w:b/>
        </w:rPr>
      </w:pPr>
      <w:r w:rsidRPr="00F1170C">
        <w:t>Еще одно направление развития экономического потенциала</w:t>
      </w:r>
      <w:r>
        <w:t xml:space="preserve"> </w:t>
      </w:r>
      <w:r w:rsidRPr="00F1170C">
        <w:t>- мало</w:t>
      </w:r>
      <w:r>
        <w:t xml:space="preserve">е и среднее предпринимательство. </w:t>
      </w:r>
      <w:r w:rsidRPr="00F1170C">
        <w:t xml:space="preserve">Именно развитие малого предпринимательства может вдохнуть жизнь в муниципальные образования поселений, где нет крупных предприятий. </w:t>
      </w:r>
      <w:r w:rsidRPr="00A73DA7">
        <w:t>Практически весь район – это территория малого и среднего бизнеса. Малый и средний бизнес охватывает все отрасли экономики, это сельское хозяйство, торговля и общественное питание, строительство, обрабатывающие</w:t>
      </w:r>
      <w:r w:rsidRPr="00A73DA7">
        <w:rPr>
          <w:color w:val="000000"/>
        </w:rPr>
        <w:t xml:space="preserve"> производства, оказание услуг населению.</w:t>
      </w:r>
    </w:p>
    <w:p w:rsidR="00187471" w:rsidRPr="00A73DA7" w:rsidRDefault="00187471" w:rsidP="00187471">
      <w:pPr>
        <w:ind w:firstLine="709"/>
        <w:jc w:val="both"/>
        <w:rPr>
          <w:color w:val="000000"/>
        </w:rPr>
      </w:pPr>
      <w:r w:rsidRPr="00A73DA7">
        <w:t>По оценке на 01.01.2019 года на территории Свечинского района зарегистрировано 211 субъектов малого и среднего предпринимательства, в том числе 171 индивидуальный предприниматель</w:t>
      </w:r>
      <w:r w:rsidR="0083187B">
        <w:t>.</w:t>
      </w:r>
      <w:r w:rsidRPr="00A73DA7">
        <w:rPr>
          <w:color w:val="000000"/>
        </w:rPr>
        <w:t xml:space="preserve"> </w:t>
      </w:r>
    </w:p>
    <w:p w:rsidR="00187471" w:rsidRDefault="0083187B" w:rsidP="0083187B">
      <w:pPr>
        <w:spacing w:line="360" w:lineRule="auto"/>
        <w:jc w:val="both"/>
        <w:rPr>
          <w:color w:val="000000"/>
          <w:sz w:val="28"/>
          <w:szCs w:val="28"/>
        </w:rPr>
      </w:pPr>
      <w:r w:rsidRPr="0083187B">
        <w:rPr>
          <w:noProof/>
          <w:color w:val="000000"/>
          <w:sz w:val="28"/>
          <w:szCs w:val="28"/>
        </w:rPr>
        <w:drawing>
          <wp:inline distT="0" distB="0" distL="0" distR="0">
            <wp:extent cx="5207000" cy="2019300"/>
            <wp:effectExtent l="19050" t="0" r="127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187B" w:rsidRDefault="0083187B" w:rsidP="00187471">
      <w:pPr>
        <w:ind w:firstLine="708"/>
        <w:jc w:val="both"/>
      </w:pPr>
    </w:p>
    <w:p w:rsidR="0083187B" w:rsidRDefault="0083187B" w:rsidP="00187471">
      <w:pPr>
        <w:ind w:firstLine="708"/>
        <w:jc w:val="both"/>
      </w:pPr>
    </w:p>
    <w:p w:rsidR="0083187B" w:rsidRDefault="0083187B" w:rsidP="0083187B">
      <w:pPr>
        <w:tabs>
          <w:tab w:val="left" w:pos="1276"/>
        </w:tabs>
        <w:ind w:right="57" w:firstLine="709"/>
        <w:jc w:val="both"/>
      </w:pPr>
      <w:r>
        <w:t xml:space="preserve">В районе </w:t>
      </w:r>
      <w:r w:rsidRPr="00F1170C">
        <w:t>малое и среднее предпринимательство (далее –МСП) получило наибольшее развитие в сфере розничной торговли, а также в лесной отрасли и сельском хозяйстве. Присутствие на потребительском рынке федеральных торговых сетей обеспечивает повышенную конкуренцию дл</w:t>
      </w:r>
      <w:r>
        <w:t>я местных торговых предприятий.</w:t>
      </w:r>
    </w:p>
    <w:p w:rsidR="0083187B" w:rsidRPr="00A73DA7" w:rsidRDefault="0083187B" w:rsidP="005948E1">
      <w:pPr>
        <w:tabs>
          <w:tab w:val="left" w:pos="1276"/>
        </w:tabs>
        <w:ind w:firstLine="709"/>
        <w:jc w:val="both"/>
        <w:rPr>
          <w:b/>
        </w:rPr>
      </w:pPr>
      <w:r w:rsidRPr="00A73DA7">
        <w:t xml:space="preserve"> Малый бизнес </w:t>
      </w:r>
      <w:r w:rsidRPr="00A73DA7">
        <w:rPr>
          <w:color w:val="000000"/>
        </w:rPr>
        <w:t>недостаточно задействован</w:t>
      </w:r>
      <w:r w:rsidRPr="00A73DA7">
        <w:t xml:space="preserve"> в сфере оказания бытовых услуг. В районе фактически отсутствуют предприятия, оказывающие услуги по ремонту сложной бытовой техники и телерадиоаппаратуры, химической чистки.  Причиной этому является отсутствие квалифицированных специалистов, стартовых финансовых средств для начала бизнеса. </w:t>
      </w:r>
    </w:p>
    <w:p w:rsidR="00354AB4" w:rsidRPr="00A73DA7" w:rsidRDefault="00354AB4" w:rsidP="005948E1">
      <w:pPr>
        <w:ind w:firstLine="709"/>
        <w:jc w:val="both"/>
        <w:rPr>
          <w:color w:val="000000"/>
        </w:rPr>
      </w:pPr>
      <w:r w:rsidRPr="00A73DA7">
        <w:rPr>
          <w:color w:val="000000"/>
        </w:rPr>
        <w:t>Увеличиваются налоговые поступления во все уровни бюджета, все больше проявляется стремление предпринимателей к легальному ведению бизнеса.</w:t>
      </w:r>
    </w:p>
    <w:p w:rsidR="00354AB4" w:rsidRPr="00A73DA7" w:rsidRDefault="005948E1" w:rsidP="005948E1">
      <w:pPr>
        <w:pStyle w:val="11"/>
        <w:ind w:firstLine="709"/>
        <w:jc w:val="both"/>
        <w:rPr>
          <w:rFonts w:ascii="Times New Roman" w:hAnsi="Times New Roman"/>
          <w:color w:val="FF0000"/>
          <w:sz w:val="24"/>
          <w:szCs w:val="24"/>
        </w:rPr>
      </w:pPr>
      <w:r w:rsidRPr="00F1170C">
        <w:rPr>
          <w:rFonts w:ascii="Times New Roman" w:hAnsi="Times New Roman"/>
          <w:sz w:val="24"/>
          <w:szCs w:val="24"/>
        </w:rPr>
        <w:t xml:space="preserve">Большая часть малых предприятий и индивидуальных предпринимателей, работающих на территории муниципального образования, является плательщиками налога, взимаемого в связи с применением упрощенной системы налогообложения (УСН) и единого налога на вмененный доход (ЕНВД). </w:t>
      </w:r>
      <w:r w:rsidR="00354AB4" w:rsidRPr="00A73DA7">
        <w:rPr>
          <w:rFonts w:ascii="Times New Roman" w:hAnsi="Times New Roman"/>
          <w:sz w:val="24"/>
          <w:szCs w:val="24"/>
        </w:rPr>
        <w:t xml:space="preserve">Налоговые поступления от субъектов малого и среднего предпринимательства за  2018 год в консолидированный бюджет  района составили </w:t>
      </w:r>
      <w:r w:rsidR="00354AB4">
        <w:rPr>
          <w:rFonts w:ascii="Times New Roman" w:hAnsi="Times New Roman"/>
          <w:sz w:val="24"/>
          <w:szCs w:val="24"/>
        </w:rPr>
        <w:t>8361,3</w:t>
      </w:r>
      <w:r w:rsidR="00354AB4" w:rsidRPr="00A73DA7">
        <w:rPr>
          <w:rFonts w:ascii="Times New Roman" w:hAnsi="Times New Roman"/>
          <w:sz w:val="24"/>
          <w:szCs w:val="24"/>
        </w:rPr>
        <w:t xml:space="preserve"> тыс. руб. </w:t>
      </w:r>
      <w:r>
        <w:rPr>
          <w:rFonts w:ascii="Times New Roman" w:hAnsi="Times New Roman"/>
          <w:sz w:val="24"/>
          <w:szCs w:val="24"/>
        </w:rPr>
        <w:t>или 18,3</w:t>
      </w:r>
      <w:r w:rsidRPr="00A73DA7">
        <w:rPr>
          <w:rFonts w:ascii="Times New Roman" w:hAnsi="Times New Roman"/>
          <w:sz w:val="24"/>
          <w:szCs w:val="24"/>
        </w:rPr>
        <w:t>% от собственных доходов консолидированного бюджета района</w:t>
      </w:r>
      <w:r>
        <w:rPr>
          <w:rFonts w:ascii="Times New Roman" w:hAnsi="Times New Roman"/>
          <w:sz w:val="24"/>
          <w:szCs w:val="24"/>
        </w:rPr>
        <w:t xml:space="preserve">. </w:t>
      </w:r>
      <w:r w:rsidRPr="00A73DA7">
        <w:rPr>
          <w:rFonts w:ascii="Times New Roman" w:hAnsi="Times New Roman"/>
          <w:sz w:val="24"/>
          <w:szCs w:val="24"/>
        </w:rPr>
        <w:t xml:space="preserve"> </w:t>
      </w:r>
      <w:r w:rsidR="00354AB4" w:rsidRPr="00A73DA7">
        <w:rPr>
          <w:rFonts w:ascii="Times New Roman" w:hAnsi="Times New Roman"/>
          <w:sz w:val="24"/>
          <w:szCs w:val="24"/>
        </w:rPr>
        <w:t xml:space="preserve">Рост к уровню 2017 года составил </w:t>
      </w:r>
      <w:r w:rsidR="00354AB4">
        <w:rPr>
          <w:rFonts w:ascii="Times New Roman" w:hAnsi="Times New Roman"/>
          <w:sz w:val="24"/>
          <w:szCs w:val="24"/>
        </w:rPr>
        <w:t>129,9%.</w:t>
      </w:r>
      <w:r w:rsidR="00354AB4" w:rsidRPr="00A73DA7">
        <w:rPr>
          <w:rFonts w:ascii="Times New Roman" w:hAnsi="Times New Roman"/>
          <w:color w:val="FF0000"/>
          <w:sz w:val="24"/>
          <w:szCs w:val="24"/>
        </w:rPr>
        <w:t xml:space="preserve"> </w:t>
      </w:r>
    </w:p>
    <w:p w:rsidR="00354AB4" w:rsidRDefault="00354AB4" w:rsidP="005948E1">
      <w:pPr>
        <w:ind w:right="57"/>
        <w:jc w:val="both"/>
      </w:pPr>
      <w:r w:rsidRPr="00354AB4">
        <w:rPr>
          <w:noProof/>
        </w:rPr>
        <w:drawing>
          <wp:inline distT="0" distB="0" distL="0" distR="0">
            <wp:extent cx="5645150" cy="2273300"/>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4AB4" w:rsidRDefault="00354AB4" w:rsidP="00354AB4">
      <w:pPr>
        <w:ind w:firstLine="709"/>
        <w:jc w:val="both"/>
        <w:rPr>
          <w:color w:val="000000"/>
        </w:rPr>
      </w:pPr>
      <w:r w:rsidRPr="00A73DA7">
        <w:rPr>
          <w:color w:val="000000"/>
        </w:rPr>
        <w:t>Как видно из диаграммы в 2018 году не смотря на снижение поступлений в консолидированный бюджет от среднего предприятия (приостановление деятельности) произошел рост поступлений за счет развития других субъектов малого предпринимательства (увеличилось количество налогоплательщиков, в том числе индивидуальных предпринимателей в сфере лесозаготовки).</w:t>
      </w:r>
    </w:p>
    <w:p w:rsidR="005948E1" w:rsidRPr="00A73DA7" w:rsidRDefault="005948E1" w:rsidP="005948E1">
      <w:pPr>
        <w:ind w:firstLine="709"/>
        <w:jc w:val="both"/>
      </w:pPr>
      <w:r w:rsidRPr="00A73DA7">
        <w:t>На территории района действует муниципальная целевая программа «Поддержка и развитие малого и среднего предпринимательства в Свечинском районе». В рамках данной программы ежегодно проводится награждение предпринимателей района благодарственными письмами и сувенирами в связи с праздником Дня предпринимателя.</w:t>
      </w:r>
    </w:p>
    <w:p w:rsidR="005948E1" w:rsidRPr="005948E1" w:rsidRDefault="005948E1" w:rsidP="005948E1">
      <w:pPr>
        <w:ind w:firstLine="708"/>
        <w:jc w:val="both"/>
      </w:pPr>
      <w:r w:rsidRPr="00A73DA7">
        <w:t xml:space="preserve">На </w:t>
      </w:r>
      <w:r w:rsidRPr="005948E1">
        <w:t>реализацию программы в 2016-2019 годах израсходовано 32,5 тыс. руб. средств районного бюджета.</w:t>
      </w:r>
    </w:p>
    <w:p w:rsidR="005948E1" w:rsidRPr="005948E1" w:rsidRDefault="005948E1" w:rsidP="005948E1">
      <w:pPr>
        <w:pStyle w:val="ConsPlusNormal"/>
        <w:ind w:right="57" w:firstLine="709"/>
        <w:contextualSpacing/>
        <w:jc w:val="both"/>
        <w:rPr>
          <w:rFonts w:ascii="Times New Roman" w:hAnsi="Times New Roman" w:cs="Times New Roman"/>
          <w:sz w:val="24"/>
          <w:szCs w:val="24"/>
        </w:rPr>
      </w:pPr>
      <w:r w:rsidRPr="005948E1">
        <w:rPr>
          <w:rFonts w:ascii="Times New Roman" w:hAnsi="Times New Roman" w:cs="Times New Roman"/>
          <w:sz w:val="24"/>
          <w:szCs w:val="24"/>
        </w:rPr>
        <w:t>С</w:t>
      </w:r>
      <w:r w:rsidRPr="005948E1">
        <w:rPr>
          <w:rFonts w:ascii="Times New Roman" w:hAnsi="Times New Roman" w:cs="Times New Roman"/>
          <w:sz w:val="24"/>
          <w:szCs w:val="24"/>
          <w:shd w:val="clear" w:color="auto" w:fill="FFFFFF"/>
        </w:rPr>
        <w:t>убсидии из областного бюджета бюджетам городских округов и муниципальных районов Кировской области на поддержку муниципальных программ развития МСП предоставляются только муниципальным образованиям Кировской  области, включенным в перечень монопрофильных муниципальных образований Российской Федерации (моногородов). Наш район не входит в этот перечень, соответственно, мер финансовой поддержки на оказание безвозвратных субсидий для субъектов МСП из бюджетов вышестоящих уровней предоставляться не будет. Субъекты МСП принимают участие в общественной жизни района, в реализации социально-значимых для района проектов, благоустройстве района.</w:t>
      </w:r>
    </w:p>
    <w:p w:rsidR="005948E1" w:rsidRPr="005948E1" w:rsidRDefault="005948E1" w:rsidP="005948E1">
      <w:pPr>
        <w:pStyle w:val="ConsPlusNormal"/>
        <w:ind w:right="57" w:firstLine="709"/>
        <w:contextualSpacing/>
        <w:jc w:val="both"/>
        <w:rPr>
          <w:rFonts w:ascii="Times New Roman" w:hAnsi="Times New Roman" w:cs="Times New Roman"/>
          <w:b/>
          <w:sz w:val="24"/>
          <w:szCs w:val="24"/>
        </w:rPr>
      </w:pPr>
      <w:r w:rsidRPr="005948E1">
        <w:rPr>
          <w:rFonts w:ascii="Times New Roman" w:hAnsi="Times New Roman" w:cs="Times New Roman"/>
          <w:b/>
          <w:sz w:val="24"/>
          <w:szCs w:val="24"/>
        </w:rPr>
        <w:t>Таким образом, развитый сектор малого бизнеса имеет очевидную экономическую, бюджетную и социальную значимость для района, способствует повышению уровня социальной ответственности и экономической инициативы в обществе, развитию его человеческого капитала.</w:t>
      </w:r>
    </w:p>
    <w:p w:rsidR="005948E1" w:rsidRPr="00A73DA7" w:rsidRDefault="005948E1" w:rsidP="00354AB4">
      <w:pPr>
        <w:ind w:firstLine="709"/>
        <w:jc w:val="both"/>
        <w:rPr>
          <w:color w:val="000000"/>
        </w:rPr>
      </w:pPr>
    </w:p>
    <w:p w:rsidR="00A85C47" w:rsidRPr="00F1170C" w:rsidRDefault="00A85C47" w:rsidP="00A85C47">
      <w:pPr>
        <w:ind w:right="57" w:firstLine="709"/>
        <w:jc w:val="both"/>
        <w:rPr>
          <w:b/>
          <w:shd w:val="clear" w:color="auto" w:fill="FFFFFF"/>
        </w:rPr>
      </w:pPr>
      <w:r w:rsidRPr="00F1170C">
        <w:rPr>
          <w:b/>
          <w:shd w:val="clear" w:color="auto" w:fill="FFFFFF"/>
        </w:rPr>
        <w:t>2.1.4.Развитие потребительского рынка</w:t>
      </w:r>
    </w:p>
    <w:p w:rsidR="00A85C47" w:rsidRPr="00F1170C" w:rsidRDefault="00A85C47" w:rsidP="00A85C47">
      <w:pPr>
        <w:ind w:right="57" w:firstLine="709"/>
        <w:jc w:val="both"/>
        <w:rPr>
          <w:shd w:val="clear" w:color="auto" w:fill="FFFFFF"/>
        </w:rPr>
      </w:pPr>
      <w:r w:rsidRPr="00F1170C">
        <w:rPr>
          <w:shd w:val="clear" w:color="auto" w:fill="FFFFFF"/>
        </w:rPr>
        <w:t>Торговля является ведущим звеном всей системы обслуживания, непосредственно затрагивает интересы населения и отражает экономическое состояние муниципального района.</w:t>
      </w:r>
    </w:p>
    <w:p w:rsidR="00A85C47" w:rsidRPr="00F1170C" w:rsidRDefault="00A85C47" w:rsidP="00A85C47">
      <w:pPr>
        <w:ind w:right="57" w:firstLine="709"/>
        <w:jc w:val="both"/>
        <w:rPr>
          <w:shd w:val="clear" w:color="auto" w:fill="FFFFFF"/>
        </w:rPr>
      </w:pPr>
      <w:r w:rsidRPr="00F1170C">
        <w:rPr>
          <w:shd w:val="clear" w:color="auto" w:fill="FFFFFF"/>
        </w:rPr>
        <w:t>На сегодняшний день в районе сложилась развитая сеть торговых предприятий, организаций общественного питания, охватывая торговлей самые отдаленные населенные пункты. Несмотря на высокую насыщенность товарами и услугами, в последние годы наблюдается тенденция сокращения количества торговых организаций по причине высокой конкуренции с федеральными сетями.</w:t>
      </w:r>
    </w:p>
    <w:p w:rsidR="00A85C47" w:rsidRPr="00F1170C" w:rsidRDefault="00A85C47" w:rsidP="00A85C47">
      <w:pPr>
        <w:ind w:right="57" w:firstLine="709"/>
        <w:jc w:val="both"/>
      </w:pPr>
      <w:r w:rsidRPr="00F1170C">
        <w:t xml:space="preserve">Общий объем розничного товарооборота с учетом общественного питания за 2018 год составил по торговым предприятиям района </w:t>
      </w:r>
      <w:r w:rsidR="008C7D64">
        <w:t>696666,3</w:t>
      </w:r>
      <w:r w:rsidRPr="00F1170C">
        <w:t xml:space="preserve"> тыс. руб. против </w:t>
      </w:r>
      <w:r w:rsidR="008C7D64">
        <w:t xml:space="preserve">671310,3 </w:t>
      </w:r>
      <w:r w:rsidRPr="00F1170C">
        <w:t xml:space="preserve">тыс. руб. в 2017 году за аналогичный период, или </w:t>
      </w:r>
      <w:r w:rsidR="008C7D64">
        <w:t>увеличился</w:t>
      </w:r>
      <w:r w:rsidRPr="00F1170C">
        <w:t xml:space="preserve"> на </w:t>
      </w:r>
      <w:r w:rsidR="008C7D64">
        <w:t>103,8</w:t>
      </w:r>
      <w:r w:rsidRPr="00F1170C">
        <w:t xml:space="preserve"> %.</w:t>
      </w:r>
    </w:p>
    <w:p w:rsidR="008C7D64" w:rsidRDefault="008C7D64" w:rsidP="00A85C47">
      <w:pPr>
        <w:ind w:right="57" w:firstLine="709"/>
        <w:jc w:val="both"/>
      </w:pPr>
      <w:r w:rsidRPr="00A73DA7">
        <w:t>Достаточно высока предпринимательская и инвестиционная активность субъектов малого и среднего предпринимательства в сфере торговли. В настоящее время на долю субъектов малого и среднего предпринимательства приходится 59% объема оборота</w:t>
      </w:r>
      <w:r>
        <w:t xml:space="preserve"> (или 411499,3 тыс.руб.), а на федеральные сети – 41% (или 285167,0 тыс.руб.).</w:t>
      </w:r>
    </w:p>
    <w:p w:rsidR="003B25C6" w:rsidRDefault="00A85C47" w:rsidP="003B25C6">
      <w:pPr>
        <w:ind w:firstLine="709"/>
        <w:jc w:val="both"/>
        <w:rPr>
          <w:sz w:val="28"/>
          <w:szCs w:val="28"/>
        </w:rPr>
      </w:pPr>
      <w:r w:rsidRPr="00F1170C">
        <w:t xml:space="preserve">Оборот предприятий общественного питания за 2018 год составил </w:t>
      </w:r>
      <w:r w:rsidR="008C7D64">
        <w:t>47275,2</w:t>
      </w:r>
      <w:r w:rsidRPr="00F1170C">
        <w:t xml:space="preserve"> тыс. руб. против </w:t>
      </w:r>
      <w:r w:rsidR="008C7D64">
        <w:t>45519,3</w:t>
      </w:r>
      <w:r w:rsidRPr="00F1170C">
        <w:t xml:space="preserve"> тыс. руб. в 2017 году или </w:t>
      </w:r>
      <w:r w:rsidR="00B97364">
        <w:t>увеличился</w:t>
      </w:r>
      <w:r w:rsidRPr="00F1170C">
        <w:t xml:space="preserve"> на </w:t>
      </w:r>
      <w:r w:rsidR="00B97364">
        <w:t>3,9</w:t>
      </w:r>
      <w:r w:rsidRPr="00F1170C">
        <w:t>. %.</w:t>
      </w:r>
    </w:p>
    <w:p w:rsidR="003B25C6" w:rsidRPr="003B25C6" w:rsidRDefault="003B25C6" w:rsidP="003B25C6">
      <w:pPr>
        <w:ind w:firstLine="709"/>
        <w:jc w:val="both"/>
      </w:pPr>
      <w:r w:rsidRPr="003B25C6">
        <w:t xml:space="preserve">За последние годы значительно улучшилось торговое обслуживание населения района в связи с перепланировкой торговых точек по принципу «самообслуживание». У потребителя появилась возможность выбора места приобретения товара. Значительно расширен ассортимент и перечень товаров,  магазины работают по заявкам населения, с рассрочкой платежа,  с доставкой до потребителя крупногабаритного товара. </w:t>
      </w:r>
    </w:p>
    <w:p w:rsidR="00A85C47" w:rsidRPr="00F1170C" w:rsidRDefault="003B25C6" w:rsidP="00A85C47">
      <w:pPr>
        <w:ind w:right="57" w:firstLine="709"/>
        <w:jc w:val="both"/>
      </w:pPr>
      <w:r w:rsidRPr="003B25C6">
        <w:t xml:space="preserve">Согласно Федерального закона </w:t>
      </w:r>
      <w:r w:rsidRPr="003B25C6">
        <w:rPr>
          <w:vanish/>
        </w:rPr>
        <w:t>РРоРРр</w:t>
      </w:r>
      <w:r w:rsidRPr="003B25C6">
        <w:t>Российской Федерации от 28.12.2009 № 381 «Об основах государственного регулирования торговой деятельности в Российской Федерации» на территории района сформирован единый реестр объектов  потребительского рынка.</w:t>
      </w:r>
      <w:r>
        <w:t xml:space="preserve"> </w:t>
      </w:r>
      <w:r w:rsidR="00A85C47" w:rsidRPr="00F1170C">
        <w:t xml:space="preserve">Товаропроводящая сеть на 01.01.2019 в </w:t>
      </w:r>
      <w:r w:rsidR="00B97364">
        <w:t>Свечинском</w:t>
      </w:r>
      <w:r w:rsidR="00A85C47" w:rsidRPr="00F1170C">
        <w:t xml:space="preserve"> районе включает: </w:t>
      </w:r>
      <w:r w:rsidR="00B97364">
        <w:t>73</w:t>
      </w:r>
      <w:r w:rsidR="00A85C47" w:rsidRPr="00F1170C">
        <w:t xml:space="preserve"> торговых точки.</w:t>
      </w:r>
      <w:r w:rsidR="008C7D64" w:rsidRPr="008C7D64">
        <w:t xml:space="preserve"> </w:t>
      </w:r>
      <w:r w:rsidR="008C7D64" w:rsidRPr="00A73DA7">
        <w:t>Из функционирующих торговых точек  93% это объекты субъектов малого и среднего предпринимательства.</w:t>
      </w:r>
    </w:p>
    <w:p w:rsidR="00B97364" w:rsidRDefault="00B97364" w:rsidP="00B97364">
      <w:pPr>
        <w:ind w:right="57" w:firstLine="709"/>
        <w:jc w:val="both"/>
      </w:pPr>
      <w:r>
        <w:t>Еженедельно в пгт.Свеча</w:t>
      </w:r>
      <w:r w:rsidR="00A85C47" w:rsidRPr="00F1170C">
        <w:t xml:space="preserve"> работает универсальная ярмарка, где предоставлена возможность реализации продукци</w:t>
      </w:r>
      <w:r>
        <w:t>и местного производства</w:t>
      </w:r>
    </w:p>
    <w:p w:rsidR="00A85C47" w:rsidRPr="00F1170C" w:rsidRDefault="00A85C47" w:rsidP="00B97364">
      <w:pPr>
        <w:ind w:right="57" w:firstLine="709"/>
        <w:jc w:val="both"/>
      </w:pPr>
      <w:r w:rsidRPr="00F1170C">
        <w:t xml:space="preserve">Жители отдаленных </w:t>
      </w:r>
      <w:r w:rsidR="00B97364">
        <w:t xml:space="preserve">сел и </w:t>
      </w:r>
      <w:r w:rsidRPr="00F1170C">
        <w:t>деревень товарами  повседневного спроса стабильно обеспечиваются с помощью развозной торговли.</w:t>
      </w:r>
    </w:p>
    <w:p w:rsidR="00B97364" w:rsidRDefault="00B97364" w:rsidP="00B97364">
      <w:pPr>
        <w:ind w:firstLine="708"/>
        <w:jc w:val="both"/>
      </w:pPr>
      <w:r w:rsidRPr="00A73DA7">
        <w:t xml:space="preserve">Малый бизнес </w:t>
      </w:r>
      <w:r w:rsidRPr="00A73DA7">
        <w:rPr>
          <w:color w:val="000000"/>
        </w:rPr>
        <w:t>недостаточно задействован</w:t>
      </w:r>
      <w:r w:rsidRPr="00A73DA7">
        <w:t xml:space="preserve"> в сфере оказания бытовых услуг. В районе фактически отсутствуют предприятия, оказывающие услуги по ремонту сложной бытовой техники и телерадиоаппаратуры, химической чистки.  Причиной этому является отсутствие квалифицированных специалистов, стартовых финансовых средств для начала бизнеса.</w:t>
      </w:r>
    </w:p>
    <w:p w:rsidR="00A85C47" w:rsidRPr="00F1170C" w:rsidRDefault="00A85C47" w:rsidP="00A85C47">
      <w:pPr>
        <w:ind w:right="57" w:firstLine="709"/>
        <w:jc w:val="both"/>
      </w:pPr>
    </w:p>
    <w:p w:rsidR="00A85C47" w:rsidRPr="00F1170C" w:rsidRDefault="00A85C47" w:rsidP="00A85C47">
      <w:pPr>
        <w:ind w:right="57" w:firstLine="709"/>
        <w:jc w:val="both"/>
      </w:pPr>
      <w:r w:rsidRPr="00F1170C">
        <w:t>Привлечь предпринимателей к данному виду деятельности, особенно на селе, представляет определенные трудности.</w:t>
      </w:r>
    </w:p>
    <w:p w:rsidR="00A85C47" w:rsidRPr="00F1170C" w:rsidRDefault="00A85C47" w:rsidP="00A85C47">
      <w:pPr>
        <w:ind w:right="57" w:firstLine="709"/>
        <w:jc w:val="both"/>
      </w:pPr>
      <w:r w:rsidRPr="00F1170C">
        <w:t xml:space="preserve">Объекты общественного питания включают </w:t>
      </w:r>
      <w:r w:rsidR="00B97364">
        <w:t>3</w:t>
      </w:r>
      <w:r w:rsidRPr="00F1170C">
        <w:t xml:space="preserve"> единиц</w:t>
      </w:r>
      <w:r w:rsidR="00B97364">
        <w:t>ы</w:t>
      </w:r>
      <w:r w:rsidRPr="00F1170C">
        <w:t>, объекты бытового обслуживания</w:t>
      </w:r>
      <w:r w:rsidR="00B97364">
        <w:t xml:space="preserve"> населения, оказывающих услуги - 17</w:t>
      </w:r>
      <w:r w:rsidRPr="00F1170C">
        <w:t xml:space="preserve"> единиц (</w:t>
      </w:r>
      <w:r w:rsidR="00B97364">
        <w:t>3</w:t>
      </w:r>
      <w:r w:rsidRPr="00F1170C">
        <w:t xml:space="preserve">-услуги швейных мастерских и ремонта обуви, </w:t>
      </w:r>
      <w:r w:rsidR="00B97364">
        <w:t>7</w:t>
      </w:r>
      <w:r w:rsidRPr="00F1170C">
        <w:t xml:space="preserve">-парикмахерские, </w:t>
      </w:r>
      <w:r w:rsidR="003A1F2D">
        <w:t xml:space="preserve">4 </w:t>
      </w:r>
      <w:r w:rsidRPr="00F1170C">
        <w:t>-</w:t>
      </w:r>
      <w:r w:rsidR="003A1F2D">
        <w:t xml:space="preserve"> </w:t>
      </w:r>
      <w:r w:rsidRPr="00F1170C">
        <w:t xml:space="preserve">ремонт техники и автотранспортных средств, </w:t>
      </w:r>
      <w:r w:rsidR="003A1F2D">
        <w:t>1</w:t>
      </w:r>
      <w:r w:rsidRPr="00F1170C">
        <w:t xml:space="preserve"> </w:t>
      </w:r>
      <w:r w:rsidR="003A1F2D">
        <w:t>– услуга бань</w:t>
      </w:r>
      <w:r w:rsidRPr="00F1170C">
        <w:t>,</w:t>
      </w:r>
      <w:r w:rsidR="003A1F2D">
        <w:t xml:space="preserve"> 2 </w:t>
      </w:r>
      <w:r w:rsidRPr="00F1170C">
        <w:t>–</w:t>
      </w:r>
      <w:r w:rsidR="003A1F2D">
        <w:t xml:space="preserve"> ритуальные</w:t>
      </w:r>
      <w:r w:rsidRPr="00F1170C">
        <w:t xml:space="preserve">). </w:t>
      </w:r>
    </w:p>
    <w:p w:rsidR="00D8400F" w:rsidRPr="00D8400F" w:rsidRDefault="00D8400F" w:rsidP="00A85C47">
      <w:pPr>
        <w:ind w:right="57" w:firstLine="709"/>
        <w:jc w:val="both"/>
        <w:rPr>
          <w:lang w:eastAsia="ar-SA"/>
        </w:rPr>
      </w:pPr>
      <w:r w:rsidRPr="00D8400F">
        <w:rPr>
          <w:lang w:eastAsia="ar-SA"/>
        </w:rPr>
        <w:t>Положительная динамика развития потребительского рынка является одним из конкретных показателей улучшения качества жизни населения, увеличения его покупательной способности.</w:t>
      </w:r>
    </w:p>
    <w:p w:rsidR="00A85C47" w:rsidRPr="00F1170C" w:rsidRDefault="00D8400F" w:rsidP="00A85C47">
      <w:pPr>
        <w:ind w:right="57" w:firstLine="709"/>
        <w:jc w:val="both"/>
      </w:pPr>
      <w:r w:rsidRPr="00F1170C">
        <w:t xml:space="preserve"> </w:t>
      </w:r>
      <w:r w:rsidR="00A85C47" w:rsidRPr="00F1170C">
        <w:t xml:space="preserve">Возможности администрации </w:t>
      </w:r>
      <w:r w:rsidR="00FC3ED3">
        <w:t xml:space="preserve">Свечинского </w:t>
      </w:r>
      <w:r w:rsidR="00A85C47" w:rsidRPr="00F1170C">
        <w:t xml:space="preserve">района по регулированию деятельности предприятий и организаций торговли и общественного питания ограничены тем, что все они находятся в частной собственности. </w:t>
      </w:r>
    </w:p>
    <w:p w:rsidR="00E97757" w:rsidRDefault="00E97757" w:rsidP="00E97757">
      <w:pPr>
        <w:ind w:right="57" w:firstLine="709"/>
        <w:jc w:val="both"/>
        <w:rPr>
          <w:b/>
        </w:rPr>
      </w:pPr>
    </w:p>
    <w:p w:rsidR="00E97757" w:rsidRPr="00F1170C" w:rsidRDefault="00E97757" w:rsidP="00E97757">
      <w:pPr>
        <w:ind w:right="57" w:firstLine="709"/>
        <w:jc w:val="both"/>
        <w:rPr>
          <w:b/>
        </w:rPr>
      </w:pPr>
      <w:r w:rsidRPr="00F1170C">
        <w:rPr>
          <w:b/>
        </w:rPr>
        <w:t>2.2. Повышение инвестиционной привлекательности района, привлечение государственных и частных инвестиций в экономику и социальную сферу района, благоустройство территорий, эффективное управление муниципальным имуществом.</w:t>
      </w:r>
    </w:p>
    <w:p w:rsidR="00E97757" w:rsidRPr="00F1170C" w:rsidRDefault="00E97757" w:rsidP="00E97757">
      <w:pPr>
        <w:ind w:right="57" w:firstLine="709"/>
        <w:jc w:val="both"/>
        <w:rPr>
          <w:b/>
        </w:rPr>
      </w:pPr>
    </w:p>
    <w:p w:rsidR="00E97757" w:rsidRPr="00F1170C" w:rsidRDefault="00E97757" w:rsidP="00E97757">
      <w:pPr>
        <w:ind w:right="57" w:firstLine="709"/>
        <w:jc w:val="both"/>
        <w:rPr>
          <w:b/>
        </w:rPr>
      </w:pPr>
      <w:r w:rsidRPr="00F1170C">
        <w:rPr>
          <w:b/>
        </w:rPr>
        <w:t>2.2.1.Инвестиционная политика</w:t>
      </w:r>
    </w:p>
    <w:p w:rsidR="00E97757" w:rsidRPr="00F1170C" w:rsidRDefault="00E97757" w:rsidP="00E97757">
      <w:pPr>
        <w:ind w:right="57" w:firstLine="709"/>
        <w:jc w:val="both"/>
      </w:pPr>
      <w:r w:rsidRPr="00F1170C">
        <w:t xml:space="preserve">Одним из направлений деятельности администрации </w:t>
      </w:r>
      <w:r>
        <w:t>Свечинского</w:t>
      </w:r>
      <w:r w:rsidRPr="00F1170C">
        <w:t xml:space="preserve"> района является повышение инвестиционной привлекательности муниципального образования.</w:t>
      </w:r>
    </w:p>
    <w:p w:rsidR="00E97757" w:rsidRPr="00F1170C" w:rsidRDefault="00E97757" w:rsidP="00E97757">
      <w:pPr>
        <w:ind w:left="57" w:right="57"/>
      </w:pPr>
      <w:r w:rsidRPr="00F1170C">
        <w:t>Динамика инвестиций за 2016-2018 представлена в диаграмме</w:t>
      </w:r>
    </w:p>
    <w:p w:rsidR="00E97757" w:rsidRPr="00F1170C" w:rsidRDefault="00E97757" w:rsidP="00E97757">
      <w:pPr>
        <w:ind w:left="57" w:right="57"/>
        <w:jc w:val="both"/>
      </w:pPr>
    </w:p>
    <w:p w:rsidR="00E97757" w:rsidRPr="00F1170C" w:rsidRDefault="00077FCE" w:rsidP="00E97757">
      <w:pPr>
        <w:ind w:left="57" w:right="57"/>
        <w:jc w:val="both"/>
      </w:pPr>
      <w:r w:rsidRPr="00077FCE">
        <w:rPr>
          <w:noProof/>
        </w:rPr>
        <w:drawing>
          <wp:inline distT="0" distB="0" distL="0" distR="0">
            <wp:extent cx="5740400" cy="24257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7757" w:rsidRPr="00F1170C" w:rsidRDefault="00E97757" w:rsidP="00E97757">
      <w:pPr>
        <w:ind w:left="57" w:right="57"/>
        <w:jc w:val="both"/>
      </w:pPr>
    </w:p>
    <w:p w:rsidR="00E97757" w:rsidRPr="00F1170C" w:rsidRDefault="00E97757" w:rsidP="00E97757">
      <w:pPr>
        <w:pStyle w:val="aa"/>
        <w:ind w:right="57" w:firstLine="705"/>
        <w:jc w:val="both"/>
        <w:rPr>
          <w:szCs w:val="24"/>
        </w:rPr>
      </w:pPr>
      <w:r w:rsidRPr="00F1170C">
        <w:rPr>
          <w:szCs w:val="24"/>
        </w:rPr>
        <w:t>Основными направлениями инвестирования являются: отрасль сельского хозяйства, лесопромышленный комплекс, социальная сфера</w:t>
      </w:r>
      <w:r w:rsidR="00077FCE">
        <w:rPr>
          <w:szCs w:val="24"/>
        </w:rPr>
        <w:t xml:space="preserve"> и отрасль торговли</w:t>
      </w:r>
      <w:r w:rsidRPr="00F1170C">
        <w:rPr>
          <w:szCs w:val="24"/>
        </w:rPr>
        <w:t>.</w:t>
      </w:r>
    </w:p>
    <w:p w:rsidR="00E97757" w:rsidRPr="00F1170C" w:rsidRDefault="00E97757" w:rsidP="00E97757">
      <w:pPr>
        <w:pStyle w:val="aa"/>
        <w:ind w:right="57" w:firstLine="705"/>
        <w:jc w:val="both"/>
        <w:rPr>
          <w:szCs w:val="24"/>
        </w:rPr>
      </w:pPr>
      <w:r w:rsidRPr="00F1170C">
        <w:rPr>
          <w:szCs w:val="24"/>
        </w:rPr>
        <w:t>В традиционной для района отрасли специализации – агропромышленном комплексе, рынок продовольствия будет формироваться под воздействием роста требований потребителей и расширения возможностей производства высококачественной продукции. В условиях района это может происходить путем организации производств, обеспечивающих глубокую переработку сельхозпродукции, а также создания современных предприятий в сегменте обрабатывающих производств.</w:t>
      </w:r>
    </w:p>
    <w:p w:rsidR="00F36C19" w:rsidRPr="00E828B9" w:rsidRDefault="00F36C19" w:rsidP="00E97757">
      <w:pPr>
        <w:pStyle w:val="aa"/>
        <w:ind w:right="57" w:firstLine="705"/>
        <w:jc w:val="both"/>
        <w:rPr>
          <w:szCs w:val="24"/>
          <w:highlight w:val="yellow"/>
        </w:rPr>
      </w:pPr>
      <w:r w:rsidRPr="00E828B9">
        <w:rPr>
          <w:szCs w:val="24"/>
        </w:rPr>
        <w:t>Техническая и технологическая модернизация направлена на содействие сельскохозяйственным товаропроизводителям в обновлении машинно-тракторного парка.  За последние 5 лет  в рамках технической и технологической модернизации сельского хозяйства приобретено 43 единиц техники (</w:t>
      </w:r>
      <w:r w:rsidR="00E828B9" w:rsidRPr="00E828B9">
        <w:rPr>
          <w:szCs w:val="24"/>
        </w:rPr>
        <w:t xml:space="preserve">в т.ч. </w:t>
      </w:r>
      <w:r w:rsidRPr="00E828B9">
        <w:rPr>
          <w:szCs w:val="24"/>
        </w:rPr>
        <w:t>с 2016-2018 гг. 21 единица техники). Предоставляется поддержка на  приобретение новой сельскохозяйственной техники и оборудования из областного бюджета</w:t>
      </w:r>
      <w:r w:rsidR="00E828B9" w:rsidRPr="00E828B9">
        <w:rPr>
          <w:szCs w:val="24"/>
        </w:rPr>
        <w:t>.</w:t>
      </w:r>
    </w:p>
    <w:p w:rsidR="00E97757" w:rsidRPr="00F1170C" w:rsidRDefault="00E97757" w:rsidP="00E97757">
      <w:pPr>
        <w:pStyle w:val="aa"/>
        <w:ind w:right="57" w:firstLine="705"/>
        <w:jc w:val="both"/>
        <w:rPr>
          <w:szCs w:val="24"/>
        </w:rPr>
      </w:pPr>
      <w:r w:rsidRPr="00F1170C">
        <w:rPr>
          <w:szCs w:val="24"/>
        </w:rPr>
        <w:t xml:space="preserve">В 2018 году в с. </w:t>
      </w:r>
      <w:r w:rsidR="00077FCE">
        <w:rPr>
          <w:szCs w:val="24"/>
        </w:rPr>
        <w:t>Рига</w:t>
      </w:r>
      <w:r w:rsidRPr="00F1170C">
        <w:rPr>
          <w:szCs w:val="24"/>
        </w:rPr>
        <w:t xml:space="preserve"> было построено здание ФАПа модульной конструкции. Средства федерального бюджета были выделены на расширение сети сельских медицинских учреждений.</w:t>
      </w:r>
    </w:p>
    <w:p w:rsidR="00E97757" w:rsidRPr="00F1170C" w:rsidRDefault="00E97757" w:rsidP="00E97757">
      <w:pPr>
        <w:pStyle w:val="aa"/>
        <w:ind w:right="57" w:firstLine="705"/>
        <w:jc w:val="both"/>
        <w:rPr>
          <w:szCs w:val="24"/>
        </w:rPr>
      </w:pPr>
      <w:r w:rsidRPr="00F1170C">
        <w:rPr>
          <w:szCs w:val="24"/>
        </w:rPr>
        <w:t xml:space="preserve">В целях формирования системы поддержки инвесторов и развития предпринимательства, повышения эффективности взаимодействия между бизнесом и властью администрацией </w:t>
      </w:r>
      <w:r w:rsidR="00FC3ED3">
        <w:rPr>
          <w:szCs w:val="24"/>
        </w:rPr>
        <w:t xml:space="preserve">Свечинского </w:t>
      </w:r>
      <w:r w:rsidRPr="00F1170C">
        <w:rPr>
          <w:szCs w:val="24"/>
        </w:rPr>
        <w:t>района ведется систематическая работа по снижению административных барьеров по предоставлению муниципальных и государственных услуг, актуализируется нормативно-правовая база, предоставление разрешительных процедур осуществляется через МФЦ по принципу «одного окна». С 2017 года проводится работа по реализация целевых моделей упрощения процедур ведения бизнеса и повышения инвестиционной привлекательности на муниципальном уровне.</w:t>
      </w:r>
    </w:p>
    <w:p w:rsidR="00E97757" w:rsidRPr="00F1170C" w:rsidRDefault="00E97757" w:rsidP="00E97757">
      <w:pPr>
        <w:autoSpaceDE w:val="0"/>
        <w:autoSpaceDN w:val="0"/>
        <w:adjustRightInd w:val="0"/>
        <w:ind w:right="57" w:firstLine="709"/>
        <w:jc w:val="both"/>
        <w:rPr>
          <w:shd w:val="clear" w:color="auto" w:fill="FFFFFF"/>
        </w:rPr>
      </w:pPr>
      <w:r w:rsidRPr="00F1170C">
        <w:rPr>
          <w:shd w:val="clear" w:color="auto" w:fill="FFFFFF"/>
        </w:rPr>
        <w:t>Привлечение государственных и частных инвестиций в экономику и социальную сферу района, в первую очередь, осуществляется посредством реализации проектов местных инициатив.</w:t>
      </w:r>
    </w:p>
    <w:p w:rsidR="005A6A59" w:rsidRPr="00C56F8B" w:rsidRDefault="00E97757" w:rsidP="005A6A59">
      <w:pPr>
        <w:autoSpaceDE w:val="0"/>
        <w:autoSpaceDN w:val="0"/>
        <w:adjustRightInd w:val="0"/>
        <w:jc w:val="center"/>
        <w:rPr>
          <w:i/>
        </w:rPr>
      </w:pPr>
      <w:r w:rsidRPr="00C56F8B">
        <w:rPr>
          <w:i/>
          <w:shd w:val="clear" w:color="auto" w:fill="FFFFFF"/>
        </w:rPr>
        <w:t xml:space="preserve">             </w:t>
      </w:r>
      <w:r w:rsidR="005A6A59" w:rsidRPr="00C56F8B">
        <w:rPr>
          <w:i/>
        </w:rPr>
        <w:t>Проект по поддержке местных инициатив</w:t>
      </w:r>
    </w:p>
    <w:p w:rsidR="00C56F8B" w:rsidRDefault="005A6A59" w:rsidP="00C56F8B">
      <w:pPr>
        <w:autoSpaceDE w:val="0"/>
        <w:autoSpaceDN w:val="0"/>
        <w:adjustRightInd w:val="0"/>
        <w:ind w:firstLine="708"/>
        <w:jc w:val="both"/>
      </w:pPr>
      <w:r w:rsidRPr="005A6A59">
        <w:t xml:space="preserve">Одним из важных моментов привлечения инвестиций в район является участие </w:t>
      </w:r>
      <w:r w:rsidR="00C56F8B">
        <w:t>Свечинского</w:t>
      </w:r>
      <w:r w:rsidRPr="005A6A59">
        <w:t xml:space="preserve"> района в Проекте по поддержке местных инициатив (далее ППМИ) на территории района. ППМИ - это механизм, позволяющий объединить ресурсы областного бюджета, бюджетов муниципальных образований, финансовые ресурсы физических и юридических лиц и направить их на решение социально-важных проблем. Он уникален тем, что повышение качества жизни муниципального образования зависит в первую очередь от активности самих жителей. Именно люди решают, какой проект они будут реализовывать и сколько собственных средств они готовы затр</w:t>
      </w:r>
      <w:r w:rsidR="00C56F8B">
        <w:t>атить для достижения результата.</w:t>
      </w:r>
    </w:p>
    <w:p w:rsidR="00E97757" w:rsidRPr="00F1170C" w:rsidRDefault="00E97757" w:rsidP="00C56F8B">
      <w:pPr>
        <w:autoSpaceDE w:val="0"/>
        <w:autoSpaceDN w:val="0"/>
        <w:adjustRightInd w:val="0"/>
        <w:ind w:firstLine="708"/>
        <w:jc w:val="both"/>
        <w:rPr>
          <w:shd w:val="clear" w:color="auto" w:fill="FFFFFF"/>
        </w:rPr>
      </w:pPr>
      <w:r w:rsidRPr="00736613">
        <w:rPr>
          <w:shd w:val="clear" w:color="auto" w:fill="FFFFFF"/>
        </w:rPr>
        <w:t>Благодаря участию в проекте по поддержке местных инициатив за период  с 201</w:t>
      </w:r>
      <w:r w:rsidR="00F40D69" w:rsidRPr="00736613">
        <w:rPr>
          <w:shd w:val="clear" w:color="auto" w:fill="FFFFFF"/>
        </w:rPr>
        <w:t>2</w:t>
      </w:r>
      <w:r w:rsidRPr="00736613">
        <w:rPr>
          <w:shd w:val="clear" w:color="auto" w:fill="FFFFFF"/>
        </w:rPr>
        <w:t xml:space="preserve"> по 2018 годы в </w:t>
      </w:r>
      <w:r w:rsidR="00F40D69" w:rsidRPr="00736613">
        <w:rPr>
          <w:shd w:val="clear" w:color="auto" w:fill="FFFFFF"/>
        </w:rPr>
        <w:t>Свечинском районе</w:t>
      </w:r>
      <w:r w:rsidRPr="00736613">
        <w:rPr>
          <w:shd w:val="clear" w:color="auto" w:fill="FFFFFF"/>
        </w:rPr>
        <w:t xml:space="preserve"> реализовано </w:t>
      </w:r>
      <w:r w:rsidR="00F40D69" w:rsidRPr="00736613">
        <w:rPr>
          <w:shd w:val="clear" w:color="auto" w:fill="FFFFFF"/>
        </w:rPr>
        <w:t>29</w:t>
      </w:r>
      <w:r w:rsidRPr="00736613">
        <w:rPr>
          <w:shd w:val="clear" w:color="auto" w:fill="FFFFFF"/>
        </w:rPr>
        <w:t xml:space="preserve"> проект</w:t>
      </w:r>
      <w:r w:rsidR="00F40D69" w:rsidRPr="00736613">
        <w:rPr>
          <w:shd w:val="clear" w:color="auto" w:fill="FFFFFF"/>
        </w:rPr>
        <w:t xml:space="preserve">ов </w:t>
      </w:r>
      <w:r w:rsidRPr="00736613">
        <w:rPr>
          <w:shd w:val="clear" w:color="auto" w:fill="FFFFFF"/>
        </w:rPr>
        <w:t xml:space="preserve">на сумму </w:t>
      </w:r>
      <w:r w:rsidR="00F40D69" w:rsidRPr="00736613">
        <w:rPr>
          <w:shd w:val="clear" w:color="auto" w:fill="FFFFFF"/>
        </w:rPr>
        <w:t>38,7</w:t>
      </w:r>
      <w:r w:rsidRPr="00736613">
        <w:rPr>
          <w:shd w:val="clear" w:color="auto" w:fill="FFFFFF"/>
        </w:rPr>
        <w:t xml:space="preserve"> млн. руб</w:t>
      </w:r>
      <w:r w:rsidR="00F40D69" w:rsidRPr="00736613">
        <w:rPr>
          <w:shd w:val="clear" w:color="auto" w:fill="FFFFFF"/>
        </w:rPr>
        <w:t>.</w:t>
      </w:r>
      <w:r w:rsidRPr="00736613">
        <w:rPr>
          <w:shd w:val="clear" w:color="auto" w:fill="FFFFFF"/>
        </w:rPr>
        <w:t xml:space="preserve"> В 2019 году на территории </w:t>
      </w:r>
      <w:r w:rsidR="00F40D69" w:rsidRPr="00736613">
        <w:rPr>
          <w:shd w:val="clear" w:color="auto" w:fill="FFFFFF"/>
        </w:rPr>
        <w:t>Свечинского</w:t>
      </w:r>
      <w:r w:rsidRPr="00736613">
        <w:rPr>
          <w:shd w:val="clear" w:color="auto" w:fill="FFFFFF"/>
        </w:rPr>
        <w:t xml:space="preserve"> района реализуется </w:t>
      </w:r>
      <w:r w:rsidR="00F40D69" w:rsidRPr="00736613">
        <w:rPr>
          <w:shd w:val="clear" w:color="auto" w:fill="FFFFFF"/>
        </w:rPr>
        <w:t>8</w:t>
      </w:r>
      <w:r w:rsidRPr="00736613">
        <w:rPr>
          <w:shd w:val="clear" w:color="auto" w:fill="FFFFFF"/>
        </w:rPr>
        <w:t xml:space="preserve"> проектов</w:t>
      </w:r>
      <w:r w:rsidR="00F40D69" w:rsidRPr="00736613">
        <w:rPr>
          <w:shd w:val="clear" w:color="auto" w:fill="FFFFFF"/>
        </w:rPr>
        <w:t xml:space="preserve"> </w:t>
      </w:r>
      <w:r w:rsidRPr="00736613">
        <w:rPr>
          <w:shd w:val="clear" w:color="auto" w:fill="FFFFFF"/>
        </w:rPr>
        <w:t xml:space="preserve"> по поддержке местных инициатив</w:t>
      </w:r>
      <w:r w:rsidR="00F40D69" w:rsidRPr="00736613">
        <w:rPr>
          <w:shd w:val="clear" w:color="auto" w:fill="FFFFFF"/>
        </w:rPr>
        <w:t xml:space="preserve"> с объемами финансирования</w:t>
      </w:r>
      <w:r w:rsidR="00736613" w:rsidRPr="00736613">
        <w:rPr>
          <w:shd w:val="clear" w:color="auto" w:fill="FFFFFF"/>
        </w:rPr>
        <w:t xml:space="preserve"> 10,9 млн. руб.</w:t>
      </w:r>
      <w:r w:rsidRPr="00736613">
        <w:rPr>
          <w:shd w:val="clear" w:color="auto" w:fill="FFFFFF"/>
        </w:rPr>
        <w:t xml:space="preserve"> в </w:t>
      </w:r>
      <w:r w:rsidR="00C56F8B">
        <w:rPr>
          <w:shd w:val="clear" w:color="auto" w:fill="FFFFFF"/>
        </w:rPr>
        <w:t>рамках</w:t>
      </w:r>
      <w:r w:rsidRPr="00736613">
        <w:rPr>
          <w:shd w:val="clear" w:color="auto" w:fill="FFFFFF"/>
        </w:rPr>
        <w:t xml:space="preserve"> которых будет произведены работы по </w:t>
      </w:r>
      <w:r w:rsidR="00736613" w:rsidRPr="00736613">
        <w:rPr>
          <w:shd w:val="clear" w:color="auto" w:fill="FFFFFF"/>
        </w:rPr>
        <w:t>ремонту проезжих частей в пгт Свеча, дер. Самоулки, дер. Еременки, дер. Глушки, с Юма, дер. Шмелево, по</w:t>
      </w:r>
      <w:r w:rsidRPr="00736613">
        <w:rPr>
          <w:shd w:val="clear" w:color="auto" w:fill="FFFFFF"/>
        </w:rPr>
        <w:t xml:space="preserve"> ремонту водопроводной сети в </w:t>
      </w:r>
      <w:r w:rsidR="00736613" w:rsidRPr="00736613">
        <w:rPr>
          <w:shd w:val="clear" w:color="auto" w:fill="FFFFFF"/>
        </w:rPr>
        <w:t>дер</w:t>
      </w:r>
      <w:r w:rsidRPr="00736613">
        <w:rPr>
          <w:shd w:val="clear" w:color="auto" w:fill="FFFFFF"/>
        </w:rPr>
        <w:t xml:space="preserve"> </w:t>
      </w:r>
      <w:r w:rsidR="00736613" w:rsidRPr="00736613">
        <w:rPr>
          <w:shd w:val="clear" w:color="auto" w:fill="FFFFFF"/>
        </w:rPr>
        <w:t xml:space="preserve"> Рига и районный проект по </w:t>
      </w:r>
      <w:r w:rsidR="00C56F8B">
        <w:rPr>
          <w:shd w:val="clear" w:color="auto" w:fill="FFFFFF"/>
        </w:rPr>
        <w:t>капитальному ремонту кровли здания ЦКиД</w:t>
      </w:r>
      <w:r w:rsidR="00C56F8B" w:rsidRPr="00C56F8B">
        <w:rPr>
          <w:shd w:val="clear" w:color="auto" w:fill="FFFFFF"/>
        </w:rPr>
        <w:t xml:space="preserve"> </w:t>
      </w:r>
      <w:r w:rsidR="00C56F8B">
        <w:rPr>
          <w:shd w:val="clear" w:color="auto" w:fill="FFFFFF"/>
        </w:rPr>
        <w:t>в пгт Свеч</w:t>
      </w:r>
      <w:r w:rsidR="00C56F8B" w:rsidRPr="00736613">
        <w:rPr>
          <w:shd w:val="clear" w:color="auto" w:fill="FFFFFF"/>
        </w:rPr>
        <w:t>а</w:t>
      </w:r>
      <w:r w:rsidRPr="00736613">
        <w:rPr>
          <w:shd w:val="clear" w:color="auto" w:fill="FFFFFF"/>
        </w:rPr>
        <w:t>.</w:t>
      </w:r>
    </w:p>
    <w:p w:rsidR="00C56F8B" w:rsidRPr="00C56F8B" w:rsidRDefault="00C56F8B" w:rsidP="00C56F8B">
      <w:pPr>
        <w:autoSpaceDE w:val="0"/>
        <w:autoSpaceDN w:val="0"/>
        <w:adjustRightInd w:val="0"/>
        <w:ind w:firstLine="708"/>
        <w:jc w:val="both"/>
      </w:pPr>
      <w:r w:rsidRPr="00C56F8B">
        <w:t>Участие района в ППМИ  планируется продолжать и в последующие годы.</w:t>
      </w:r>
    </w:p>
    <w:p w:rsidR="00354AB4" w:rsidRDefault="00354AB4" w:rsidP="000D1294">
      <w:pPr>
        <w:ind w:right="57" w:firstLine="709"/>
        <w:jc w:val="both"/>
      </w:pPr>
    </w:p>
    <w:p w:rsidR="005A6A59" w:rsidRDefault="005A6A59" w:rsidP="000D1294">
      <w:pPr>
        <w:ind w:right="57" w:firstLine="709"/>
        <w:jc w:val="both"/>
      </w:pPr>
    </w:p>
    <w:p w:rsidR="005A6A59" w:rsidRPr="00F1170C" w:rsidRDefault="005A6A59" w:rsidP="005A6A59">
      <w:pPr>
        <w:ind w:right="57" w:firstLine="709"/>
        <w:jc w:val="both"/>
        <w:rPr>
          <w:shd w:val="clear" w:color="auto" w:fill="FFFFFF"/>
        </w:rPr>
      </w:pPr>
      <w:r w:rsidRPr="00F1170C">
        <w:rPr>
          <w:b/>
          <w:shd w:val="clear" w:color="auto" w:fill="FFFFFF"/>
        </w:rPr>
        <w:t>2.2.2</w:t>
      </w:r>
      <w:r w:rsidRPr="00F1170C">
        <w:rPr>
          <w:shd w:val="clear" w:color="auto" w:fill="FFFFFF"/>
        </w:rPr>
        <w:t>.</w:t>
      </w:r>
      <w:r w:rsidRPr="00F1170C">
        <w:rPr>
          <w:b/>
          <w:shd w:val="clear" w:color="auto" w:fill="FFFFFF"/>
        </w:rPr>
        <w:t>Управление муниципальным имуществом</w:t>
      </w:r>
    </w:p>
    <w:p w:rsidR="005A6A59" w:rsidRPr="00F1170C" w:rsidRDefault="005A6A59" w:rsidP="005A6A59">
      <w:pPr>
        <w:ind w:right="57" w:firstLine="709"/>
        <w:jc w:val="both"/>
        <w:rPr>
          <w:shd w:val="clear" w:color="auto" w:fill="FFFFFF"/>
        </w:rPr>
      </w:pPr>
      <w:r w:rsidRPr="00F1170C">
        <w:rPr>
          <w:shd w:val="clear" w:color="auto" w:fill="FFFFFF"/>
        </w:rPr>
        <w:t>Муниципальная собственность является определяющей частью финансово-экономической базы местного самоуправления и одним из главных рычагов реализации местной социально-экономической политики. Использование муниципальной собственности должно обеспечивать возможность оказания услуг населению, в том числе функционирование муниципальных учреждений, оказывающих эти услуги, получение дополнительных доходов в местный бюджет и снижение расходов местного бюджета на решение вопросов местного значения.</w:t>
      </w:r>
    </w:p>
    <w:p w:rsidR="005A6A59" w:rsidRDefault="005A6A59" w:rsidP="005A6A59">
      <w:pPr>
        <w:pStyle w:val="ConsPlusNormal"/>
        <w:ind w:right="57" w:firstLine="709"/>
        <w:jc w:val="both"/>
        <w:rPr>
          <w:rFonts w:ascii="Times New Roman" w:hAnsi="Times New Roman" w:cs="Times New Roman"/>
          <w:sz w:val="24"/>
          <w:szCs w:val="24"/>
        </w:rPr>
      </w:pPr>
      <w:r w:rsidRPr="005A6A59">
        <w:rPr>
          <w:rFonts w:ascii="Times New Roman" w:hAnsi="Times New Roman" w:cs="Times New Roman"/>
          <w:sz w:val="24"/>
          <w:szCs w:val="24"/>
        </w:rPr>
        <w:t>В муниципально</w:t>
      </w:r>
      <w:r w:rsidR="0078215F">
        <w:rPr>
          <w:rFonts w:ascii="Times New Roman" w:hAnsi="Times New Roman" w:cs="Times New Roman"/>
          <w:sz w:val="24"/>
          <w:szCs w:val="24"/>
        </w:rPr>
        <w:t>й собственности</w:t>
      </w:r>
      <w:r w:rsidRPr="005A6A59">
        <w:rPr>
          <w:rFonts w:ascii="Times New Roman" w:hAnsi="Times New Roman" w:cs="Times New Roman"/>
          <w:sz w:val="24"/>
          <w:szCs w:val="24"/>
        </w:rPr>
        <w:t xml:space="preserve"> </w:t>
      </w:r>
      <w:r w:rsidR="0078215F">
        <w:rPr>
          <w:rFonts w:ascii="Times New Roman" w:hAnsi="Times New Roman" w:cs="Times New Roman"/>
          <w:sz w:val="24"/>
          <w:szCs w:val="24"/>
        </w:rPr>
        <w:t xml:space="preserve">муниципальных образований </w:t>
      </w:r>
      <w:r>
        <w:rPr>
          <w:rFonts w:ascii="Times New Roman" w:hAnsi="Times New Roman" w:cs="Times New Roman"/>
          <w:sz w:val="24"/>
          <w:szCs w:val="24"/>
        </w:rPr>
        <w:t>Свечинск</w:t>
      </w:r>
      <w:r w:rsidR="0078215F">
        <w:rPr>
          <w:rFonts w:ascii="Times New Roman" w:hAnsi="Times New Roman" w:cs="Times New Roman"/>
          <w:sz w:val="24"/>
          <w:szCs w:val="24"/>
        </w:rPr>
        <w:t>ого</w:t>
      </w:r>
      <w:r w:rsidRPr="005A6A59">
        <w:rPr>
          <w:rFonts w:ascii="Times New Roman" w:hAnsi="Times New Roman" w:cs="Times New Roman"/>
          <w:sz w:val="24"/>
          <w:szCs w:val="24"/>
        </w:rPr>
        <w:t xml:space="preserve"> район</w:t>
      </w:r>
      <w:r w:rsidR="0078215F">
        <w:rPr>
          <w:rFonts w:ascii="Times New Roman" w:hAnsi="Times New Roman" w:cs="Times New Roman"/>
          <w:sz w:val="24"/>
          <w:szCs w:val="24"/>
        </w:rPr>
        <w:t>а</w:t>
      </w:r>
      <w:r w:rsidRPr="005A6A59">
        <w:rPr>
          <w:rFonts w:ascii="Times New Roman" w:hAnsi="Times New Roman" w:cs="Times New Roman"/>
          <w:sz w:val="24"/>
          <w:szCs w:val="24"/>
        </w:rPr>
        <w:t xml:space="preserve"> находится </w:t>
      </w:r>
      <w:r w:rsidR="00A117C7" w:rsidRPr="00A117C7">
        <w:rPr>
          <w:rFonts w:ascii="Times New Roman" w:hAnsi="Times New Roman" w:cs="Times New Roman"/>
          <w:sz w:val="24"/>
          <w:szCs w:val="24"/>
        </w:rPr>
        <w:t>87</w:t>
      </w:r>
      <w:r w:rsidRPr="00A117C7">
        <w:rPr>
          <w:rFonts w:ascii="Times New Roman" w:hAnsi="Times New Roman" w:cs="Times New Roman"/>
          <w:sz w:val="24"/>
          <w:szCs w:val="24"/>
        </w:rPr>
        <w:t xml:space="preserve"> объектов недвижимости, </w:t>
      </w:r>
      <w:r w:rsidR="00A117C7" w:rsidRPr="00A117C7">
        <w:rPr>
          <w:rFonts w:ascii="Times New Roman" w:hAnsi="Times New Roman" w:cs="Times New Roman"/>
          <w:sz w:val="24"/>
          <w:szCs w:val="24"/>
        </w:rPr>
        <w:t>283</w:t>
      </w:r>
      <w:r w:rsidRPr="00A117C7">
        <w:rPr>
          <w:rFonts w:ascii="Times New Roman" w:hAnsi="Times New Roman" w:cs="Times New Roman"/>
          <w:sz w:val="24"/>
          <w:szCs w:val="24"/>
        </w:rPr>
        <w:t xml:space="preserve"> земельных участков, </w:t>
      </w:r>
      <w:r w:rsidR="00A117C7" w:rsidRPr="00A117C7">
        <w:rPr>
          <w:rFonts w:ascii="Times New Roman" w:hAnsi="Times New Roman" w:cs="Times New Roman"/>
          <w:sz w:val="24"/>
          <w:szCs w:val="24"/>
        </w:rPr>
        <w:t>252</w:t>
      </w:r>
      <w:r w:rsidRPr="00A117C7">
        <w:rPr>
          <w:rFonts w:ascii="Times New Roman" w:hAnsi="Times New Roman" w:cs="Times New Roman"/>
          <w:sz w:val="24"/>
          <w:szCs w:val="24"/>
        </w:rPr>
        <w:t xml:space="preserve"> дорога протяженностью </w:t>
      </w:r>
      <w:r w:rsidR="00A117C7" w:rsidRPr="00A117C7">
        <w:rPr>
          <w:rFonts w:ascii="Times New Roman" w:hAnsi="Times New Roman" w:cs="Times New Roman"/>
          <w:sz w:val="24"/>
          <w:szCs w:val="24"/>
        </w:rPr>
        <w:t>372,011</w:t>
      </w:r>
      <w:r w:rsidRPr="00A117C7">
        <w:rPr>
          <w:rFonts w:ascii="Times New Roman" w:hAnsi="Times New Roman" w:cs="Times New Roman"/>
          <w:sz w:val="24"/>
          <w:szCs w:val="24"/>
        </w:rPr>
        <w:t xml:space="preserve"> км.</w:t>
      </w:r>
    </w:p>
    <w:p w:rsidR="005A6A59" w:rsidRDefault="005A6A59" w:rsidP="005A6A59">
      <w:pPr>
        <w:pStyle w:val="ConsPlusNormal"/>
        <w:ind w:right="57" w:firstLine="709"/>
        <w:jc w:val="both"/>
        <w:rPr>
          <w:rFonts w:ascii="Times New Roman" w:hAnsi="Times New Roman" w:cs="Times New Roman"/>
          <w:sz w:val="24"/>
          <w:szCs w:val="24"/>
        </w:rPr>
      </w:pPr>
    </w:p>
    <w:p w:rsidR="00435F92" w:rsidRDefault="00435F92" w:rsidP="005A6A59">
      <w:pPr>
        <w:pStyle w:val="ConsPlusNormal"/>
        <w:ind w:right="57" w:firstLine="709"/>
        <w:jc w:val="both"/>
        <w:rPr>
          <w:rFonts w:ascii="Times New Roman" w:hAnsi="Times New Roman" w:cs="Times New Roman"/>
          <w:sz w:val="24"/>
          <w:szCs w:val="24"/>
        </w:rPr>
      </w:pPr>
    </w:p>
    <w:p w:rsidR="00435F92" w:rsidRDefault="00435F92" w:rsidP="005A6A59">
      <w:pPr>
        <w:pStyle w:val="ConsPlusNormal"/>
        <w:ind w:right="57" w:firstLine="709"/>
        <w:jc w:val="both"/>
        <w:rPr>
          <w:rFonts w:ascii="Times New Roman" w:hAnsi="Times New Roman" w:cs="Times New Roman"/>
          <w:sz w:val="24"/>
          <w:szCs w:val="24"/>
        </w:rPr>
      </w:pPr>
    </w:p>
    <w:p w:rsidR="00435F92" w:rsidRDefault="00435F92" w:rsidP="005A6A59">
      <w:pPr>
        <w:pStyle w:val="ConsPlusNormal"/>
        <w:ind w:right="57" w:firstLine="709"/>
        <w:jc w:val="both"/>
        <w:rPr>
          <w:rFonts w:ascii="Times New Roman" w:hAnsi="Times New Roman" w:cs="Times New Roman"/>
          <w:sz w:val="24"/>
          <w:szCs w:val="24"/>
        </w:rPr>
      </w:pPr>
    </w:p>
    <w:p w:rsidR="005A6A59" w:rsidRPr="005109FF" w:rsidRDefault="005A6A59" w:rsidP="005A6A59">
      <w:pPr>
        <w:pStyle w:val="ConsPlusNormal"/>
        <w:ind w:left="57" w:right="57"/>
        <w:jc w:val="both"/>
        <w:rPr>
          <w:rFonts w:ascii="Times New Roman" w:hAnsi="Times New Roman" w:cs="Times New Roman"/>
          <w:sz w:val="24"/>
          <w:szCs w:val="24"/>
        </w:rPr>
      </w:pPr>
      <w:r w:rsidRPr="005A6A59">
        <w:rPr>
          <w:rFonts w:ascii="Times New Roman" w:hAnsi="Times New Roman" w:cs="Times New Roman"/>
          <w:sz w:val="24"/>
          <w:szCs w:val="24"/>
        </w:rPr>
        <w:t xml:space="preserve">                                                                                                                             </w:t>
      </w:r>
      <w:r w:rsidRPr="005109FF">
        <w:rPr>
          <w:rFonts w:ascii="Times New Roman" w:hAnsi="Times New Roman" w:cs="Times New Roman"/>
          <w:sz w:val="24"/>
          <w:szCs w:val="24"/>
        </w:rPr>
        <w:t>Таблица</w:t>
      </w:r>
    </w:p>
    <w:p w:rsidR="005A6A59" w:rsidRPr="005109FF" w:rsidRDefault="005A6A59" w:rsidP="005A6A59">
      <w:pPr>
        <w:pStyle w:val="ConsPlusNormal"/>
        <w:ind w:left="57" w:right="57"/>
        <w:jc w:val="center"/>
        <w:rPr>
          <w:rFonts w:ascii="Times New Roman" w:hAnsi="Times New Roman" w:cs="Times New Roman"/>
          <w:b/>
          <w:sz w:val="24"/>
          <w:szCs w:val="24"/>
        </w:rPr>
      </w:pPr>
      <w:r w:rsidRPr="005109FF">
        <w:rPr>
          <w:rFonts w:ascii="Times New Roman" w:hAnsi="Times New Roman" w:cs="Times New Roman"/>
          <w:b/>
          <w:sz w:val="24"/>
          <w:szCs w:val="24"/>
        </w:rPr>
        <w:t>Доходы консолидированного бюджета от использования имущества</w:t>
      </w:r>
    </w:p>
    <w:p w:rsidR="005A6A59" w:rsidRPr="005109FF" w:rsidRDefault="005A6A59" w:rsidP="005A6A59">
      <w:pPr>
        <w:pStyle w:val="ConsPlusNormal"/>
        <w:ind w:left="57" w:right="57"/>
        <w:jc w:val="center"/>
        <w:rPr>
          <w:rFonts w:ascii="Times New Roman" w:hAnsi="Times New Roman" w:cs="Times New Roman"/>
          <w:b/>
          <w:sz w:val="24"/>
          <w:szCs w:val="24"/>
        </w:rPr>
      </w:pPr>
      <w:r w:rsidRPr="005109FF">
        <w:rPr>
          <w:rFonts w:ascii="Times New Roman" w:hAnsi="Times New Roman" w:cs="Times New Roman"/>
          <w:b/>
          <w:sz w:val="24"/>
          <w:szCs w:val="24"/>
        </w:rPr>
        <w:t>в 2018 году</w:t>
      </w:r>
    </w:p>
    <w:p w:rsidR="005A6A59" w:rsidRPr="005109FF" w:rsidRDefault="005A6A59" w:rsidP="005A6A59">
      <w:pPr>
        <w:pStyle w:val="ConsPlusNormal"/>
        <w:ind w:left="57" w:right="57"/>
        <w:jc w:val="center"/>
        <w:rPr>
          <w:rFonts w:ascii="Times New Roman" w:hAnsi="Times New Roman" w:cs="Times New Roman"/>
          <w:sz w:val="24"/>
          <w:szCs w:val="24"/>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8"/>
        <w:gridCol w:w="2414"/>
        <w:gridCol w:w="1296"/>
        <w:gridCol w:w="1296"/>
        <w:gridCol w:w="1296"/>
        <w:gridCol w:w="1297"/>
        <w:gridCol w:w="1615"/>
      </w:tblGrid>
      <w:tr w:rsidR="005A6A59" w:rsidRPr="00435F92" w:rsidTr="00C56F8B">
        <w:trPr>
          <w:trHeight w:val="517"/>
        </w:trPr>
        <w:tc>
          <w:tcPr>
            <w:tcW w:w="618" w:type="dxa"/>
            <w:vMerge w:val="restart"/>
            <w:vAlign w:val="center"/>
          </w:tcPr>
          <w:p w:rsidR="005A6A59" w:rsidRPr="00435F92" w:rsidRDefault="005A6A59" w:rsidP="00C56F8B">
            <w:pPr>
              <w:pStyle w:val="ConsPlusNormal"/>
              <w:ind w:right="57"/>
              <w:jc w:val="center"/>
              <w:rPr>
                <w:rFonts w:ascii="Times New Roman" w:hAnsi="Times New Roman" w:cs="Times New Roman"/>
                <w:sz w:val="22"/>
                <w:szCs w:val="22"/>
              </w:rPr>
            </w:pPr>
            <w:r w:rsidRPr="00435F92">
              <w:rPr>
                <w:rFonts w:ascii="Times New Roman" w:hAnsi="Times New Roman" w:cs="Times New Roman"/>
                <w:sz w:val="22"/>
                <w:szCs w:val="22"/>
              </w:rPr>
              <w:t>№п/п</w:t>
            </w:r>
          </w:p>
        </w:tc>
        <w:tc>
          <w:tcPr>
            <w:tcW w:w="2414" w:type="dxa"/>
            <w:vMerge w:val="restart"/>
            <w:vAlign w:val="center"/>
          </w:tcPr>
          <w:p w:rsidR="005A6A59" w:rsidRPr="00435F92" w:rsidRDefault="005A6A59" w:rsidP="00C56F8B">
            <w:pPr>
              <w:pStyle w:val="ConsPlusNormal"/>
              <w:ind w:right="57" w:firstLine="34"/>
              <w:jc w:val="center"/>
              <w:rPr>
                <w:rFonts w:ascii="Times New Roman" w:hAnsi="Times New Roman" w:cs="Times New Roman"/>
                <w:sz w:val="22"/>
                <w:szCs w:val="22"/>
              </w:rPr>
            </w:pPr>
            <w:r w:rsidRPr="00435F92">
              <w:rPr>
                <w:rFonts w:ascii="Times New Roman" w:hAnsi="Times New Roman" w:cs="Times New Roman"/>
                <w:sz w:val="22"/>
                <w:szCs w:val="22"/>
              </w:rPr>
              <w:t>Вид дохода, тыс.руб.</w:t>
            </w:r>
          </w:p>
        </w:tc>
        <w:tc>
          <w:tcPr>
            <w:tcW w:w="2592" w:type="dxa"/>
            <w:gridSpan w:val="2"/>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2018 год</w:t>
            </w:r>
          </w:p>
        </w:tc>
        <w:tc>
          <w:tcPr>
            <w:tcW w:w="1296" w:type="dxa"/>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2017 год</w:t>
            </w:r>
          </w:p>
        </w:tc>
        <w:tc>
          <w:tcPr>
            <w:tcW w:w="2912" w:type="dxa"/>
            <w:gridSpan w:val="2"/>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В процентах к</w:t>
            </w:r>
          </w:p>
        </w:tc>
      </w:tr>
      <w:tr w:rsidR="005A6A59" w:rsidRPr="00435F92" w:rsidTr="00C56F8B">
        <w:tc>
          <w:tcPr>
            <w:tcW w:w="618" w:type="dxa"/>
            <w:vMerge/>
            <w:vAlign w:val="center"/>
          </w:tcPr>
          <w:p w:rsidR="005A6A59" w:rsidRPr="00435F92" w:rsidRDefault="005A6A59" w:rsidP="00C56F8B">
            <w:pPr>
              <w:pStyle w:val="ConsPlusNormal"/>
              <w:ind w:right="57"/>
              <w:jc w:val="center"/>
              <w:rPr>
                <w:rFonts w:ascii="Times New Roman" w:hAnsi="Times New Roman" w:cs="Times New Roman"/>
                <w:sz w:val="22"/>
                <w:szCs w:val="22"/>
              </w:rPr>
            </w:pPr>
          </w:p>
        </w:tc>
        <w:tc>
          <w:tcPr>
            <w:tcW w:w="2414" w:type="dxa"/>
            <w:vMerge/>
            <w:vAlign w:val="center"/>
          </w:tcPr>
          <w:p w:rsidR="005A6A59" w:rsidRPr="00435F92" w:rsidRDefault="005A6A59" w:rsidP="00C56F8B">
            <w:pPr>
              <w:pStyle w:val="ConsPlusNormal"/>
              <w:ind w:right="57" w:firstLine="34"/>
              <w:jc w:val="center"/>
              <w:rPr>
                <w:rFonts w:ascii="Times New Roman" w:hAnsi="Times New Roman" w:cs="Times New Roman"/>
                <w:sz w:val="22"/>
                <w:szCs w:val="22"/>
              </w:rPr>
            </w:pPr>
          </w:p>
        </w:tc>
        <w:tc>
          <w:tcPr>
            <w:tcW w:w="1296" w:type="dxa"/>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план</w:t>
            </w:r>
          </w:p>
        </w:tc>
        <w:tc>
          <w:tcPr>
            <w:tcW w:w="1296" w:type="dxa"/>
            <w:vAlign w:val="center"/>
          </w:tcPr>
          <w:p w:rsidR="005A6A59" w:rsidRPr="00435F92" w:rsidRDefault="005A6A59" w:rsidP="00C56F8B">
            <w:pPr>
              <w:pStyle w:val="ConsPlusNormal"/>
              <w:ind w:right="57" w:firstLine="10"/>
              <w:jc w:val="center"/>
              <w:rPr>
                <w:rFonts w:ascii="Times New Roman" w:hAnsi="Times New Roman" w:cs="Times New Roman"/>
                <w:sz w:val="22"/>
                <w:szCs w:val="22"/>
              </w:rPr>
            </w:pPr>
            <w:r w:rsidRPr="00435F92">
              <w:rPr>
                <w:rFonts w:ascii="Times New Roman" w:hAnsi="Times New Roman" w:cs="Times New Roman"/>
                <w:sz w:val="22"/>
                <w:szCs w:val="22"/>
              </w:rPr>
              <w:t>факт</w:t>
            </w:r>
          </w:p>
        </w:tc>
        <w:tc>
          <w:tcPr>
            <w:tcW w:w="1296" w:type="dxa"/>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факт</w:t>
            </w:r>
          </w:p>
        </w:tc>
        <w:tc>
          <w:tcPr>
            <w:tcW w:w="1297" w:type="dxa"/>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плану</w:t>
            </w:r>
            <w:r w:rsidR="001E0505" w:rsidRPr="00435F92">
              <w:rPr>
                <w:rFonts w:ascii="Times New Roman" w:hAnsi="Times New Roman" w:cs="Times New Roman"/>
                <w:sz w:val="22"/>
                <w:szCs w:val="22"/>
              </w:rPr>
              <w:t xml:space="preserve"> 2018 года</w:t>
            </w:r>
          </w:p>
        </w:tc>
        <w:tc>
          <w:tcPr>
            <w:tcW w:w="1615" w:type="dxa"/>
            <w:vAlign w:val="center"/>
          </w:tcPr>
          <w:p w:rsidR="005A6A59" w:rsidRPr="00435F92" w:rsidRDefault="005A6A59"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факту</w:t>
            </w:r>
          </w:p>
          <w:p w:rsidR="001E0505" w:rsidRPr="00435F92" w:rsidRDefault="001E0505"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2017 года</w:t>
            </w:r>
          </w:p>
        </w:tc>
      </w:tr>
      <w:tr w:rsidR="005A6A59" w:rsidRPr="00435F92" w:rsidTr="00C56F8B">
        <w:tc>
          <w:tcPr>
            <w:tcW w:w="618" w:type="dxa"/>
            <w:vAlign w:val="center"/>
          </w:tcPr>
          <w:p w:rsidR="005A6A59" w:rsidRPr="00435F92" w:rsidRDefault="00C56F8B" w:rsidP="00C56F8B">
            <w:pPr>
              <w:pStyle w:val="ConsPlusNormal"/>
              <w:ind w:right="57"/>
              <w:jc w:val="center"/>
              <w:rPr>
                <w:rFonts w:ascii="Times New Roman" w:hAnsi="Times New Roman" w:cs="Times New Roman"/>
                <w:sz w:val="22"/>
                <w:szCs w:val="22"/>
              </w:rPr>
            </w:pPr>
            <w:r w:rsidRPr="00435F92">
              <w:rPr>
                <w:rFonts w:ascii="Times New Roman" w:hAnsi="Times New Roman" w:cs="Times New Roman"/>
                <w:sz w:val="22"/>
                <w:szCs w:val="22"/>
              </w:rPr>
              <w:t>1</w:t>
            </w:r>
            <w:r w:rsidR="005A6A59" w:rsidRPr="00435F92">
              <w:rPr>
                <w:rFonts w:ascii="Times New Roman" w:hAnsi="Times New Roman" w:cs="Times New Roman"/>
                <w:sz w:val="22"/>
                <w:szCs w:val="22"/>
              </w:rPr>
              <w:t>1</w:t>
            </w:r>
          </w:p>
        </w:tc>
        <w:tc>
          <w:tcPr>
            <w:tcW w:w="2414" w:type="dxa"/>
            <w:vAlign w:val="center"/>
          </w:tcPr>
          <w:p w:rsidR="005A6A59" w:rsidRPr="00435F92" w:rsidRDefault="001E0505" w:rsidP="001E0505">
            <w:pPr>
              <w:pStyle w:val="ConsPlusNormal"/>
              <w:ind w:right="57" w:firstLine="34"/>
              <w:rPr>
                <w:rFonts w:ascii="Times New Roman" w:hAnsi="Times New Roman" w:cs="Times New Roman"/>
                <w:sz w:val="22"/>
                <w:szCs w:val="22"/>
              </w:rPr>
            </w:pPr>
            <w:r w:rsidRPr="00435F92">
              <w:rPr>
                <w:rFonts w:ascii="Times New Roman" w:hAnsi="Times New Roman"/>
                <w:sz w:val="22"/>
                <w:szCs w:val="22"/>
              </w:rPr>
              <w:t>Доходы от с</w:t>
            </w:r>
            <w:r w:rsidR="005A6A59" w:rsidRPr="00435F92">
              <w:rPr>
                <w:rFonts w:ascii="Times New Roman" w:hAnsi="Times New Roman" w:cs="Times New Roman"/>
                <w:sz w:val="22"/>
                <w:szCs w:val="22"/>
                <w:shd w:val="clear" w:color="auto" w:fill="FFFFFF"/>
              </w:rPr>
              <w:t>дач</w:t>
            </w:r>
            <w:r w:rsidRPr="00435F92">
              <w:rPr>
                <w:rFonts w:ascii="Times New Roman" w:hAnsi="Times New Roman" w:cs="Times New Roman"/>
                <w:sz w:val="22"/>
                <w:szCs w:val="22"/>
                <w:shd w:val="clear" w:color="auto" w:fill="FFFFFF"/>
              </w:rPr>
              <w:t>и</w:t>
            </w:r>
            <w:r w:rsidR="005A6A59" w:rsidRPr="00435F92">
              <w:rPr>
                <w:rFonts w:ascii="Times New Roman" w:hAnsi="Times New Roman" w:cs="Times New Roman"/>
                <w:sz w:val="22"/>
                <w:szCs w:val="22"/>
                <w:shd w:val="clear" w:color="auto" w:fill="FFFFFF"/>
              </w:rPr>
              <w:t xml:space="preserve"> в аренду имущества</w:t>
            </w:r>
          </w:p>
        </w:tc>
        <w:tc>
          <w:tcPr>
            <w:tcW w:w="1296"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1327,7</w:t>
            </w:r>
          </w:p>
        </w:tc>
        <w:tc>
          <w:tcPr>
            <w:tcW w:w="1296" w:type="dxa"/>
            <w:vAlign w:val="center"/>
          </w:tcPr>
          <w:p w:rsidR="005A6A59" w:rsidRPr="00435F92" w:rsidRDefault="005109FF" w:rsidP="00C56F8B">
            <w:pPr>
              <w:pStyle w:val="ConsPlusNormal"/>
              <w:ind w:right="57" w:firstLine="10"/>
              <w:jc w:val="center"/>
              <w:rPr>
                <w:rFonts w:ascii="Times New Roman" w:hAnsi="Times New Roman" w:cs="Times New Roman"/>
                <w:sz w:val="22"/>
                <w:szCs w:val="22"/>
              </w:rPr>
            </w:pPr>
            <w:r w:rsidRPr="00435F92">
              <w:rPr>
                <w:rFonts w:ascii="Times New Roman" w:hAnsi="Times New Roman" w:cs="Times New Roman"/>
                <w:sz w:val="22"/>
                <w:szCs w:val="22"/>
              </w:rPr>
              <w:t>947,6</w:t>
            </w:r>
          </w:p>
        </w:tc>
        <w:tc>
          <w:tcPr>
            <w:tcW w:w="1296"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1715,5</w:t>
            </w:r>
          </w:p>
        </w:tc>
        <w:tc>
          <w:tcPr>
            <w:tcW w:w="1297"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71,4</w:t>
            </w:r>
          </w:p>
        </w:tc>
        <w:tc>
          <w:tcPr>
            <w:tcW w:w="1615"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55,2</w:t>
            </w:r>
          </w:p>
        </w:tc>
      </w:tr>
      <w:tr w:rsidR="005A6A59" w:rsidRPr="00435F92" w:rsidTr="00C56F8B">
        <w:tc>
          <w:tcPr>
            <w:tcW w:w="618" w:type="dxa"/>
            <w:vAlign w:val="center"/>
          </w:tcPr>
          <w:p w:rsidR="005A6A59" w:rsidRPr="00435F92" w:rsidRDefault="00C56F8B" w:rsidP="00C56F8B">
            <w:pPr>
              <w:pStyle w:val="ConsPlusNormal"/>
              <w:ind w:right="57"/>
              <w:jc w:val="center"/>
              <w:rPr>
                <w:rFonts w:ascii="Times New Roman" w:hAnsi="Times New Roman" w:cs="Times New Roman"/>
                <w:sz w:val="22"/>
                <w:szCs w:val="22"/>
              </w:rPr>
            </w:pPr>
            <w:r w:rsidRPr="00435F92">
              <w:rPr>
                <w:rFonts w:ascii="Times New Roman" w:hAnsi="Times New Roman" w:cs="Times New Roman"/>
                <w:sz w:val="22"/>
                <w:szCs w:val="22"/>
              </w:rPr>
              <w:t>2</w:t>
            </w:r>
            <w:r w:rsidR="005A6A59" w:rsidRPr="00435F92">
              <w:rPr>
                <w:rFonts w:ascii="Times New Roman" w:hAnsi="Times New Roman" w:cs="Times New Roman"/>
                <w:sz w:val="22"/>
                <w:szCs w:val="22"/>
              </w:rPr>
              <w:t>2</w:t>
            </w:r>
          </w:p>
        </w:tc>
        <w:tc>
          <w:tcPr>
            <w:tcW w:w="2414" w:type="dxa"/>
            <w:vAlign w:val="center"/>
          </w:tcPr>
          <w:p w:rsidR="005A6A59" w:rsidRPr="00435F92" w:rsidRDefault="005A6A59" w:rsidP="00C56F8B">
            <w:pPr>
              <w:pStyle w:val="ConsPlusNormal"/>
              <w:ind w:right="57" w:firstLine="34"/>
              <w:rPr>
                <w:rFonts w:ascii="Times New Roman" w:hAnsi="Times New Roman" w:cs="Times New Roman"/>
                <w:sz w:val="22"/>
                <w:szCs w:val="22"/>
              </w:rPr>
            </w:pPr>
            <w:r w:rsidRPr="00435F92">
              <w:rPr>
                <w:rFonts w:ascii="Times New Roman" w:hAnsi="Times New Roman" w:cs="Times New Roman"/>
                <w:sz w:val="22"/>
                <w:szCs w:val="22"/>
                <w:shd w:val="clear" w:color="auto" w:fill="FFFFFF"/>
              </w:rPr>
              <w:t>Прочие доходы от использования имущества</w:t>
            </w:r>
          </w:p>
        </w:tc>
        <w:tc>
          <w:tcPr>
            <w:tcW w:w="1296"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2,6</w:t>
            </w:r>
          </w:p>
        </w:tc>
        <w:tc>
          <w:tcPr>
            <w:tcW w:w="1296" w:type="dxa"/>
            <w:vAlign w:val="center"/>
          </w:tcPr>
          <w:p w:rsidR="005A6A59" w:rsidRPr="00435F92" w:rsidRDefault="005109FF" w:rsidP="00C56F8B">
            <w:pPr>
              <w:pStyle w:val="ConsPlusNormal"/>
              <w:ind w:right="57" w:firstLine="10"/>
              <w:jc w:val="center"/>
              <w:rPr>
                <w:rFonts w:ascii="Times New Roman" w:hAnsi="Times New Roman" w:cs="Times New Roman"/>
                <w:sz w:val="22"/>
                <w:szCs w:val="22"/>
              </w:rPr>
            </w:pPr>
            <w:r w:rsidRPr="00435F92">
              <w:rPr>
                <w:rFonts w:ascii="Times New Roman" w:hAnsi="Times New Roman" w:cs="Times New Roman"/>
                <w:sz w:val="22"/>
                <w:szCs w:val="22"/>
              </w:rPr>
              <w:t>2,6</w:t>
            </w:r>
          </w:p>
        </w:tc>
        <w:tc>
          <w:tcPr>
            <w:tcW w:w="1296"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2,4</w:t>
            </w:r>
          </w:p>
        </w:tc>
        <w:tc>
          <w:tcPr>
            <w:tcW w:w="1297"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100</w:t>
            </w:r>
          </w:p>
        </w:tc>
        <w:tc>
          <w:tcPr>
            <w:tcW w:w="1615"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108,3</w:t>
            </w:r>
          </w:p>
        </w:tc>
      </w:tr>
      <w:tr w:rsidR="005A6A59" w:rsidRPr="00435F92" w:rsidTr="00C56F8B">
        <w:tc>
          <w:tcPr>
            <w:tcW w:w="618" w:type="dxa"/>
            <w:vAlign w:val="center"/>
          </w:tcPr>
          <w:p w:rsidR="005A6A59" w:rsidRPr="00435F92" w:rsidRDefault="00C56F8B" w:rsidP="00C56F8B">
            <w:pPr>
              <w:pStyle w:val="ConsPlusNormal"/>
              <w:ind w:right="57"/>
              <w:jc w:val="center"/>
              <w:rPr>
                <w:rFonts w:ascii="Times New Roman" w:hAnsi="Times New Roman" w:cs="Times New Roman"/>
                <w:sz w:val="22"/>
                <w:szCs w:val="22"/>
              </w:rPr>
            </w:pPr>
            <w:r w:rsidRPr="00435F92">
              <w:rPr>
                <w:rFonts w:ascii="Times New Roman" w:hAnsi="Times New Roman" w:cs="Times New Roman"/>
                <w:sz w:val="22"/>
                <w:szCs w:val="22"/>
              </w:rPr>
              <w:t>3</w:t>
            </w:r>
            <w:r w:rsidR="005A6A59" w:rsidRPr="00435F92">
              <w:rPr>
                <w:rFonts w:ascii="Times New Roman" w:hAnsi="Times New Roman" w:cs="Times New Roman"/>
                <w:sz w:val="22"/>
                <w:szCs w:val="22"/>
              </w:rPr>
              <w:t>3</w:t>
            </w:r>
          </w:p>
        </w:tc>
        <w:tc>
          <w:tcPr>
            <w:tcW w:w="2414" w:type="dxa"/>
            <w:vAlign w:val="center"/>
          </w:tcPr>
          <w:p w:rsidR="005A6A59" w:rsidRPr="00435F92" w:rsidRDefault="001E0505" w:rsidP="00C56F8B">
            <w:pPr>
              <w:pStyle w:val="ConsPlusNormal"/>
              <w:ind w:right="57" w:firstLine="34"/>
              <w:rPr>
                <w:rFonts w:ascii="Times New Roman" w:hAnsi="Times New Roman" w:cs="Times New Roman"/>
                <w:sz w:val="22"/>
                <w:szCs w:val="22"/>
                <w:shd w:val="clear" w:color="auto" w:fill="FFFFFF"/>
              </w:rPr>
            </w:pPr>
            <w:r w:rsidRPr="00435F92">
              <w:rPr>
                <w:rFonts w:ascii="Times New Roman" w:hAnsi="Times New Roman"/>
                <w:sz w:val="22"/>
                <w:szCs w:val="22"/>
              </w:rPr>
              <w:t>Доходы от аренды земельных участков, тыс.руб</w:t>
            </w:r>
          </w:p>
        </w:tc>
        <w:tc>
          <w:tcPr>
            <w:tcW w:w="1296" w:type="dxa"/>
            <w:vAlign w:val="center"/>
          </w:tcPr>
          <w:p w:rsidR="005A6A59" w:rsidRPr="00435F92" w:rsidRDefault="001E0505"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1384,3</w:t>
            </w:r>
          </w:p>
        </w:tc>
        <w:tc>
          <w:tcPr>
            <w:tcW w:w="1296" w:type="dxa"/>
            <w:vAlign w:val="center"/>
          </w:tcPr>
          <w:p w:rsidR="005A6A59" w:rsidRPr="00435F92" w:rsidRDefault="001E0505" w:rsidP="00C56F8B">
            <w:pPr>
              <w:pStyle w:val="ConsPlusNormal"/>
              <w:ind w:right="57" w:firstLine="10"/>
              <w:jc w:val="center"/>
              <w:rPr>
                <w:rFonts w:ascii="Times New Roman" w:hAnsi="Times New Roman" w:cs="Times New Roman"/>
                <w:sz w:val="22"/>
                <w:szCs w:val="22"/>
              </w:rPr>
            </w:pPr>
            <w:r w:rsidRPr="00435F92">
              <w:rPr>
                <w:rFonts w:ascii="Times New Roman" w:hAnsi="Times New Roman" w:cs="Times New Roman"/>
                <w:sz w:val="22"/>
                <w:szCs w:val="22"/>
              </w:rPr>
              <w:t>1390,3</w:t>
            </w:r>
          </w:p>
        </w:tc>
        <w:tc>
          <w:tcPr>
            <w:tcW w:w="1296"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1355,3</w:t>
            </w:r>
          </w:p>
        </w:tc>
        <w:tc>
          <w:tcPr>
            <w:tcW w:w="1297"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100,4</w:t>
            </w:r>
          </w:p>
        </w:tc>
        <w:tc>
          <w:tcPr>
            <w:tcW w:w="1615" w:type="dxa"/>
            <w:vAlign w:val="center"/>
          </w:tcPr>
          <w:p w:rsidR="005A6A59" w:rsidRPr="00435F92" w:rsidRDefault="005109FF" w:rsidP="00C56F8B">
            <w:pPr>
              <w:pStyle w:val="ConsPlusNormal"/>
              <w:ind w:right="57" w:firstLine="0"/>
              <w:jc w:val="center"/>
              <w:rPr>
                <w:rFonts w:ascii="Times New Roman" w:hAnsi="Times New Roman" w:cs="Times New Roman"/>
                <w:sz w:val="22"/>
                <w:szCs w:val="22"/>
              </w:rPr>
            </w:pPr>
            <w:r w:rsidRPr="00435F92">
              <w:rPr>
                <w:rFonts w:ascii="Times New Roman" w:hAnsi="Times New Roman" w:cs="Times New Roman"/>
                <w:sz w:val="22"/>
                <w:szCs w:val="22"/>
              </w:rPr>
              <w:t>102,6</w:t>
            </w:r>
          </w:p>
        </w:tc>
      </w:tr>
    </w:tbl>
    <w:p w:rsidR="005A6A59" w:rsidRPr="00C56F8B" w:rsidRDefault="005A6A59" w:rsidP="005A6A59">
      <w:pPr>
        <w:pStyle w:val="ConsPlusNormal"/>
        <w:ind w:right="57"/>
        <w:jc w:val="both"/>
        <w:rPr>
          <w:rFonts w:ascii="Times New Roman" w:hAnsi="Times New Roman" w:cs="Times New Roman"/>
          <w:sz w:val="24"/>
          <w:szCs w:val="24"/>
          <w:highlight w:val="yellow"/>
        </w:rPr>
      </w:pPr>
    </w:p>
    <w:p w:rsidR="005A6A59" w:rsidRDefault="005A6A59" w:rsidP="005A6A59">
      <w:pPr>
        <w:pStyle w:val="ConsPlusNormal"/>
        <w:ind w:right="57" w:firstLine="709"/>
        <w:jc w:val="both"/>
        <w:rPr>
          <w:rFonts w:ascii="Times New Roman" w:hAnsi="Times New Roman" w:cs="Times New Roman"/>
          <w:sz w:val="24"/>
          <w:szCs w:val="24"/>
        </w:rPr>
      </w:pPr>
      <w:r w:rsidRPr="005109FF">
        <w:rPr>
          <w:rFonts w:ascii="Times New Roman" w:hAnsi="Times New Roman" w:cs="Times New Roman"/>
          <w:sz w:val="24"/>
          <w:szCs w:val="24"/>
        </w:rPr>
        <w:t xml:space="preserve">Доля доходов от использования имущества составляет </w:t>
      </w:r>
      <w:r w:rsidR="005109FF" w:rsidRPr="005109FF">
        <w:rPr>
          <w:rFonts w:ascii="Times New Roman" w:hAnsi="Times New Roman" w:cs="Times New Roman"/>
          <w:sz w:val="24"/>
          <w:szCs w:val="24"/>
        </w:rPr>
        <w:t>18,5</w:t>
      </w:r>
      <w:r w:rsidRPr="005109FF">
        <w:rPr>
          <w:rFonts w:ascii="Times New Roman" w:hAnsi="Times New Roman" w:cs="Times New Roman"/>
          <w:sz w:val="24"/>
          <w:szCs w:val="24"/>
        </w:rPr>
        <w:t>% в общем объеме неналоговых доходов, поступивших в 2018 году в консолидированный бюджет муниципального образования.</w:t>
      </w:r>
    </w:p>
    <w:p w:rsidR="00E75022" w:rsidRPr="005A6A59" w:rsidRDefault="00E75022" w:rsidP="005A6A59">
      <w:pPr>
        <w:pStyle w:val="ConsPlusNormal"/>
        <w:ind w:right="57" w:firstLine="709"/>
        <w:jc w:val="both"/>
        <w:rPr>
          <w:rFonts w:ascii="Times New Roman" w:hAnsi="Times New Roman" w:cs="Times New Roman"/>
          <w:sz w:val="24"/>
          <w:szCs w:val="24"/>
        </w:rPr>
      </w:pPr>
    </w:p>
    <w:p w:rsidR="00E75022" w:rsidRPr="000D489D" w:rsidRDefault="00E75022" w:rsidP="00E75022">
      <w:pPr>
        <w:pStyle w:val="ConsPlusNormal"/>
        <w:ind w:right="57" w:firstLine="709"/>
        <w:jc w:val="both"/>
        <w:rPr>
          <w:rFonts w:ascii="Times New Roman" w:hAnsi="Times New Roman" w:cs="Times New Roman"/>
          <w:b/>
          <w:sz w:val="24"/>
          <w:szCs w:val="24"/>
          <w:shd w:val="clear" w:color="auto" w:fill="FFFFFF"/>
        </w:rPr>
      </w:pPr>
      <w:r w:rsidRPr="000D489D">
        <w:rPr>
          <w:rFonts w:ascii="Times New Roman" w:hAnsi="Times New Roman" w:cs="Times New Roman"/>
          <w:b/>
          <w:sz w:val="24"/>
          <w:szCs w:val="24"/>
          <w:shd w:val="clear" w:color="auto" w:fill="FFFFFF"/>
        </w:rPr>
        <w:t>2.2.3.Сохранение и развитие жилищно-коммунальной инфраструктуры</w:t>
      </w:r>
    </w:p>
    <w:p w:rsidR="000D489D" w:rsidRPr="000D489D" w:rsidRDefault="000D489D" w:rsidP="000D489D">
      <w:pPr>
        <w:pStyle w:val="ConsPlusNormal"/>
        <w:ind w:right="57" w:firstLine="709"/>
        <w:jc w:val="both"/>
        <w:rPr>
          <w:rFonts w:ascii="Times New Roman" w:hAnsi="Times New Roman" w:cs="Times New Roman"/>
          <w:sz w:val="24"/>
          <w:szCs w:val="24"/>
        </w:rPr>
      </w:pPr>
      <w:r w:rsidRPr="000D489D">
        <w:rPr>
          <w:rFonts w:ascii="Times New Roman" w:hAnsi="Times New Roman" w:cs="Times New Roman"/>
          <w:sz w:val="24"/>
          <w:szCs w:val="24"/>
          <w:shd w:val="clear" w:color="auto" w:fill="FFFFFF"/>
        </w:rPr>
        <w:t>Пр</w:t>
      </w:r>
      <w:r w:rsidRPr="000D489D">
        <w:rPr>
          <w:rFonts w:ascii="Times New Roman" w:hAnsi="Times New Roman" w:cs="Times New Roman"/>
          <w:sz w:val="24"/>
          <w:szCs w:val="24"/>
        </w:rPr>
        <w:t xml:space="preserve">иоритетным направлением деятельности органов местного самоуправления в сфере жилищно-коммунального комплекса является создание максимально комфортных условий для проживания населения. В первую очередь, это улучшение жилищных условий и предоставление коммунальных услуг надлежащего качества. </w:t>
      </w:r>
    </w:p>
    <w:p w:rsidR="000D489D" w:rsidRPr="000D489D" w:rsidRDefault="000D489D" w:rsidP="000D489D">
      <w:pPr>
        <w:pStyle w:val="ConsPlusNormal"/>
        <w:ind w:right="57" w:firstLine="709"/>
        <w:jc w:val="both"/>
        <w:rPr>
          <w:rFonts w:ascii="Times New Roman" w:hAnsi="Times New Roman" w:cs="Times New Roman"/>
          <w:sz w:val="24"/>
          <w:szCs w:val="24"/>
          <w:shd w:val="clear" w:color="auto" w:fill="FFFFFF"/>
        </w:rPr>
      </w:pPr>
      <w:r w:rsidRPr="000D489D">
        <w:rPr>
          <w:rFonts w:ascii="Times New Roman" w:hAnsi="Times New Roman" w:cs="Times New Roman"/>
          <w:sz w:val="24"/>
          <w:szCs w:val="24"/>
          <w:shd w:val="clear" w:color="auto" w:fill="FFFFFF"/>
        </w:rPr>
        <w:t>Жилищно-коммунальное хозяйство Свечинского района функционирует в условиях большой энергозатратности и высокой степени изношенности основных фондов.</w:t>
      </w:r>
    </w:p>
    <w:p w:rsidR="000D489D" w:rsidRPr="000D489D" w:rsidRDefault="000D489D" w:rsidP="000D489D">
      <w:pPr>
        <w:pStyle w:val="ConsPlusNormal"/>
        <w:ind w:right="57" w:firstLine="709"/>
        <w:jc w:val="both"/>
        <w:rPr>
          <w:rFonts w:ascii="Times New Roman" w:hAnsi="Times New Roman" w:cs="Times New Roman"/>
          <w:sz w:val="24"/>
          <w:szCs w:val="24"/>
          <w:shd w:val="clear" w:color="auto" w:fill="FFFFFF"/>
        </w:rPr>
      </w:pPr>
      <w:r w:rsidRPr="000D489D">
        <w:rPr>
          <w:rFonts w:ascii="Times New Roman" w:hAnsi="Times New Roman" w:cs="Times New Roman"/>
          <w:sz w:val="24"/>
          <w:szCs w:val="24"/>
          <w:shd w:val="clear" w:color="auto" w:fill="FFFFFF"/>
        </w:rPr>
        <w:t>Анализ структуры жилищного фонда показывает, что более четверть жилищного фонда подлежит капитальному ремонту.</w:t>
      </w:r>
    </w:p>
    <w:p w:rsidR="000D489D" w:rsidRPr="000D489D" w:rsidRDefault="000D489D" w:rsidP="000D489D">
      <w:pPr>
        <w:pStyle w:val="ConsPlusNormal"/>
        <w:ind w:right="57" w:firstLine="709"/>
        <w:jc w:val="both"/>
        <w:rPr>
          <w:rFonts w:ascii="Times New Roman" w:hAnsi="Times New Roman" w:cs="Times New Roman"/>
          <w:b/>
          <w:sz w:val="24"/>
          <w:szCs w:val="24"/>
          <w:shd w:val="clear" w:color="auto" w:fill="FFFFFF"/>
        </w:rPr>
      </w:pPr>
      <w:r w:rsidRPr="000D489D">
        <w:rPr>
          <w:rFonts w:ascii="Times New Roman" w:hAnsi="Times New Roman" w:cs="Times New Roman"/>
          <w:sz w:val="24"/>
          <w:szCs w:val="24"/>
          <w:shd w:val="clear" w:color="auto" w:fill="FFFFFF"/>
        </w:rPr>
        <w:t xml:space="preserve">Общая площадь жилищного фонда в Свечинском  районе составляет  - </w:t>
      </w:r>
      <w:r w:rsidR="00C1397A">
        <w:rPr>
          <w:rFonts w:ascii="Times New Roman" w:hAnsi="Times New Roman" w:cs="Times New Roman"/>
          <w:sz w:val="24"/>
          <w:szCs w:val="24"/>
          <w:shd w:val="clear" w:color="auto" w:fill="FFFFFF"/>
        </w:rPr>
        <w:t>224,2</w:t>
      </w:r>
      <w:r w:rsidRPr="000D489D">
        <w:rPr>
          <w:rFonts w:ascii="Times New Roman" w:hAnsi="Times New Roman" w:cs="Times New Roman"/>
          <w:sz w:val="24"/>
          <w:szCs w:val="24"/>
          <w:shd w:val="clear" w:color="auto" w:fill="FFFFFF"/>
        </w:rPr>
        <w:t xml:space="preserve"> тыс. кв.м</w:t>
      </w:r>
      <w:r w:rsidR="00C1397A">
        <w:rPr>
          <w:rFonts w:ascii="Times New Roman" w:hAnsi="Times New Roman" w:cs="Times New Roman"/>
          <w:sz w:val="24"/>
          <w:szCs w:val="24"/>
          <w:shd w:val="clear" w:color="auto" w:fill="FFFFFF"/>
        </w:rPr>
        <w:t>.</w:t>
      </w:r>
    </w:p>
    <w:p w:rsidR="000D489D" w:rsidRDefault="000D489D" w:rsidP="000D489D">
      <w:pPr>
        <w:ind w:right="57" w:firstLine="709"/>
        <w:jc w:val="both"/>
        <w:rPr>
          <w:shd w:val="clear" w:color="auto" w:fill="FFFFFF"/>
        </w:rPr>
      </w:pPr>
      <w:r w:rsidRPr="000D489D">
        <w:rPr>
          <w:shd w:val="clear" w:color="auto" w:fill="FFFFFF"/>
        </w:rPr>
        <w:t xml:space="preserve">В среднем обеспеченность одного жителя жилой площадью составляет </w:t>
      </w:r>
      <w:r w:rsidR="00C1397A">
        <w:rPr>
          <w:shd w:val="clear" w:color="auto" w:fill="FFFFFF"/>
        </w:rPr>
        <w:t>32,6</w:t>
      </w:r>
      <w:r w:rsidRPr="000D489D">
        <w:rPr>
          <w:shd w:val="clear" w:color="auto" w:fill="FFFFFF"/>
        </w:rPr>
        <w:t xml:space="preserve"> кв.м.,</w:t>
      </w:r>
      <w:r w:rsidR="00C1397A" w:rsidRPr="00C1397A">
        <w:rPr>
          <w:shd w:val="clear" w:color="auto" w:fill="FFFFFF"/>
        </w:rPr>
        <w:t xml:space="preserve"> </w:t>
      </w:r>
      <w:r w:rsidR="00C1397A" w:rsidRPr="00F1170C">
        <w:rPr>
          <w:shd w:val="clear" w:color="auto" w:fill="FFFFFF"/>
        </w:rPr>
        <w:t xml:space="preserve">что выше среднеобластного показателя на </w:t>
      </w:r>
      <w:r w:rsidR="00C1397A">
        <w:rPr>
          <w:shd w:val="clear" w:color="auto" w:fill="FFFFFF"/>
        </w:rPr>
        <w:t>9,4</w:t>
      </w:r>
      <w:r w:rsidR="00C1397A" w:rsidRPr="00F1170C">
        <w:rPr>
          <w:shd w:val="clear" w:color="auto" w:fill="FFFFFF"/>
        </w:rPr>
        <w:t xml:space="preserve"> кв.м. или на </w:t>
      </w:r>
      <w:r w:rsidR="00C1397A">
        <w:rPr>
          <w:shd w:val="clear" w:color="auto" w:fill="FFFFFF"/>
        </w:rPr>
        <w:t>4</w:t>
      </w:r>
      <w:r w:rsidR="00C1397A" w:rsidRPr="00F1170C">
        <w:rPr>
          <w:shd w:val="clear" w:color="auto" w:fill="FFFFFF"/>
        </w:rPr>
        <w:t>1%</w:t>
      </w:r>
      <w:r w:rsidRPr="000D489D">
        <w:rPr>
          <w:shd w:val="clear" w:color="auto" w:fill="FFFFFF"/>
        </w:rPr>
        <w:t xml:space="preserve"> Особенностью жилищного фонда является низкий уровень благоустройства. Благоустроенный и частично благоустроенный жилищный фонд имеется в пгт Свеча и составляет 10,4% от общей площади обслуживаемого жилищного фонда. </w:t>
      </w:r>
    </w:p>
    <w:p w:rsidR="008213C2" w:rsidRDefault="008213C2" w:rsidP="008213C2">
      <w:pPr>
        <w:ind w:right="57" w:firstLine="709"/>
        <w:jc w:val="both"/>
        <w:rPr>
          <w:shd w:val="clear" w:color="auto" w:fill="FFFFFF"/>
        </w:rPr>
      </w:pPr>
      <w:r w:rsidRPr="00160130">
        <w:rPr>
          <w:color w:val="000000" w:themeColor="text1"/>
          <w:shd w:val="clear" w:color="auto" w:fill="FFFFFF"/>
        </w:rPr>
        <w:t>Район участвует в программах "Капитальный ремонт общего имущества многоквартирных домов в Кировской области" и «Переселение граждан, проживающих на территории Кировской области, из аварийного жилищного фонда». Но проблему ветхого жилья это полностью не решает ввиду</w:t>
      </w:r>
      <w:r w:rsidRPr="00160130">
        <w:rPr>
          <w:shd w:val="clear" w:color="auto" w:fill="FFFFFF"/>
        </w:rPr>
        <w:t xml:space="preserve"> того, что теперь дома блокированной застройки</w:t>
      </w:r>
      <w:r w:rsidRPr="00F1170C">
        <w:rPr>
          <w:shd w:val="clear" w:color="auto" w:fill="FFFFFF"/>
        </w:rPr>
        <w:t>, которые находятся в наиболее ветхом состоянии, в программах не могут участвовать.</w:t>
      </w:r>
      <w:r>
        <w:rPr>
          <w:shd w:val="clear" w:color="auto" w:fill="FFFFFF"/>
        </w:rPr>
        <w:t xml:space="preserve"> </w:t>
      </w:r>
    </w:p>
    <w:p w:rsidR="008213C2" w:rsidRPr="00F1170C" w:rsidRDefault="008213C2" w:rsidP="008213C2">
      <w:pPr>
        <w:ind w:right="57" w:firstLine="709"/>
        <w:jc w:val="both"/>
        <w:rPr>
          <w:shd w:val="clear" w:color="auto" w:fill="FFFFFF"/>
        </w:rPr>
      </w:pPr>
      <w:r w:rsidRPr="00F1170C">
        <w:rPr>
          <w:shd w:val="clear" w:color="auto" w:fill="FFFFFF"/>
        </w:rPr>
        <w:t xml:space="preserve">Строительство жилья, в основном, осуществляется индивидуальными застройщиками. </w:t>
      </w:r>
    </w:p>
    <w:p w:rsidR="008213C2" w:rsidRDefault="00D33E28" w:rsidP="008213C2">
      <w:pPr>
        <w:ind w:right="57" w:firstLine="709"/>
        <w:jc w:val="both"/>
        <w:rPr>
          <w:shd w:val="clear" w:color="auto" w:fill="FFFFFF"/>
        </w:rPr>
      </w:pPr>
      <w:r w:rsidRPr="00EC019C">
        <w:t>На территории Свечинского района в период отопительного сезона 201</w:t>
      </w:r>
      <w:r>
        <w:t>8</w:t>
      </w:r>
      <w:r w:rsidRPr="00EC019C">
        <w:t>-201</w:t>
      </w:r>
      <w:r>
        <w:t>9</w:t>
      </w:r>
      <w:r w:rsidRPr="00EC019C">
        <w:t xml:space="preserve"> гг. </w:t>
      </w:r>
      <w:r>
        <w:t>у</w:t>
      </w:r>
      <w:r w:rsidR="008213C2" w:rsidRPr="00F1170C">
        <w:rPr>
          <w:shd w:val="clear" w:color="auto" w:fill="FFFFFF"/>
        </w:rPr>
        <w:t xml:space="preserve">слуги по теплоснабжению </w:t>
      </w:r>
      <w:r>
        <w:rPr>
          <w:shd w:val="clear" w:color="auto" w:fill="FFFFFF"/>
        </w:rPr>
        <w:t>оказывали</w:t>
      </w:r>
      <w:r w:rsidR="008213C2" w:rsidRPr="00F1170C">
        <w:rPr>
          <w:shd w:val="clear" w:color="auto" w:fill="FFFFFF"/>
        </w:rPr>
        <w:t xml:space="preserve"> </w:t>
      </w:r>
      <w:r w:rsidR="008213C2">
        <w:rPr>
          <w:shd w:val="clear" w:color="auto" w:fill="FFFFFF"/>
        </w:rPr>
        <w:t>четыре</w:t>
      </w:r>
      <w:r w:rsidR="008213C2" w:rsidRPr="00F1170C">
        <w:rPr>
          <w:shd w:val="clear" w:color="auto" w:fill="FFFFFF"/>
        </w:rPr>
        <w:t xml:space="preserve"> теплоснабжающие организации:</w:t>
      </w:r>
      <w:r w:rsidR="008213C2" w:rsidRPr="008213C2">
        <w:rPr>
          <w:shd w:val="clear" w:color="auto" w:fill="FFFFFF"/>
        </w:rPr>
        <w:t xml:space="preserve"> </w:t>
      </w:r>
    </w:p>
    <w:p w:rsidR="008213C2" w:rsidRDefault="008213C2" w:rsidP="008213C2">
      <w:pPr>
        <w:ind w:right="57" w:firstLine="709"/>
        <w:jc w:val="both"/>
        <w:rPr>
          <w:shd w:val="clear" w:color="auto" w:fill="FFFFFF"/>
        </w:rPr>
      </w:pPr>
      <w:r w:rsidRPr="00F1170C">
        <w:rPr>
          <w:shd w:val="clear" w:color="auto" w:fill="FFFFFF"/>
        </w:rPr>
        <w:t>- ООО «</w:t>
      </w:r>
      <w:r>
        <w:rPr>
          <w:shd w:val="clear" w:color="auto" w:fill="FFFFFF"/>
        </w:rPr>
        <w:t>Районные Коммунальные Системы» в обслуживании 4 котельные;</w:t>
      </w:r>
    </w:p>
    <w:p w:rsidR="008213C2" w:rsidRDefault="008213C2" w:rsidP="008213C2">
      <w:pPr>
        <w:ind w:right="57" w:firstLine="709"/>
        <w:jc w:val="both"/>
        <w:rPr>
          <w:shd w:val="clear" w:color="auto" w:fill="FFFFFF"/>
        </w:rPr>
      </w:pPr>
      <w:r w:rsidRPr="00F1170C">
        <w:rPr>
          <w:shd w:val="clear" w:color="auto" w:fill="FFFFFF"/>
        </w:rPr>
        <w:t xml:space="preserve">- </w:t>
      </w:r>
      <w:r>
        <w:rPr>
          <w:shd w:val="clear" w:color="auto" w:fill="FFFFFF"/>
        </w:rPr>
        <w:t>ИП Каргапольцев Л.П.</w:t>
      </w:r>
      <w:r w:rsidRPr="00F1170C">
        <w:rPr>
          <w:shd w:val="clear" w:color="auto" w:fill="FFFFFF"/>
        </w:rPr>
        <w:t xml:space="preserve"> в обслуживании </w:t>
      </w:r>
      <w:r>
        <w:rPr>
          <w:shd w:val="clear" w:color="auto" w:fill="FFFFFF"/>
        </w:rPr>
        <w:t>2</w:t>
      </w:r>
      <w:r w:rsidRPr="00F1170C">
        <w:rPr>
          <w:shd w:val="clear" w:color="auto" w:fill="FFFFFF"/>
        </w:rPr>
        <w:t xml:space="preserve"> котельны</w:t>
      </w:r>
      <w:r>
        <w:rPr>
          <w:shd w:val="clear" w:color="auto" w:fill="FFFFFF"/>
        </w:rPr>
        <w:t>е;</w:t>
      </w:r>
    </w:p>
    <w:p w:rsidR="008213C2" w:rsidRDefault="008213C2" w:rsidP="008213C2">
      <w:pPr>
        <w:ind w:right="57" w:firstLine="709"/>
        <w:jc w:val="both"/>
      </w:pPr>
      <w:r w:rsidRPr="00F1170C">
        <w:rPr>
          <w:shd w:val="clear" w:color="auto" w:fill="FFFFFF"/>
        </w:rPr>
        <w:t xml:space="preserve">- </w:t>
      </w:r>
      <w:r>
        <w:rPr>
          <w:shd w:val="clear" w:color="auto" w:fill="FFFFFF"/>
        </w:rPr>
        <w:t>ООО «Теплодом»</w:t>
      </w:r>
      <w:r w:rsidRPr="00F1170C">
        <w:rPr>
          <w:shd w:val="clear" w:color="auto" w:fill="FFFFFF"/>
        </w:rPr>
        <w:t>» в о</w:t>
      </w:r>
      <w:r>
        <w:rPr>
          <w:shd w:val="clear" w:color="auto" w:fill="FFFFFF"/>
        </w:rPr>
        <w:t>бслуживании 1 котельная</w:t>
      </w:r>
      <w:r w:rsidRPr="008213C2">
        <w:t xml:space="preserve"> </w:t>
      </w:r>
      <w:r>
        <w:t>(переданная 01.01.2018 года по концессионному соглашению);</w:t>
      </w:r>
    </w:p>
    <w:p w:rsidR="008213C2" w:rsidRDefault="008213C2" w:rsidP="008213C2">
      <w:pPr>
        <w:ind w:right="57" w:firstLine="709"/>
        <w:jc w:val="both"/>
      </w:pPr>
      <w:r>
        <w:t>- ООО «КаринторфТеплоСеть»</w:t>
      </w:r>
      <w:r w:rsidRPr="008213C2">
        <w:rPr>
          <w:shd w:val="clear" w:color="auto" w:fill="FFFFFF"/>
        </w:rPr>
        <w:t xml:space="preserve"> </w:t>
      </w:r>
      <w:r w:rsidRPr="00F1170C">
        <w:rPr>
          <w:shd w:val="clear" w:color="auto" w:fill="FFFFFF"/>
        </w:rPr>
        <w:t>в о</w:t>
      </w:r>
      <w:r>
        <w:rPr>
          <w:shd w:val="clear" w:color="auto" w:fill="FFFFFF"/>
        </w:rPr>
        <w:t>бслуживании 1 котельная</w:t>
      </w:r>
      <w:r w:rsidRPr="008213C2">
        <w:t xml:space="preserve"> </w:t>
      </w:r>
      <w:r>
        <w:t>(переданная 07.05.2019 года по концессионному соглашению)</w:t>
      </w:r>
      <w:r w:rsidR="001B000B">
        <w:t>.</w:t>
      </w:r>
    </w:p>
    <w:p w:rsidR="00D33E28" w:rsidRDefault="00D33E28" w:rsidP="00D33E28">
      <w:pPr>
        <w:ind w:firstLine="709"/>
        <w:jc w:val="both"/>
      </w:pPr>
      <w:r w:rsidRPr="002F33D4">
        <w:t xml:space="preserve">Учреждения социальной сферы и жилой сектор отапливаются небольшими котельными на дровах и отходах деревообработки, либо печами, что достаточно затратно для бюджета района и для населения. </w:t>
      </w:r>
    </w:p>
    <w:p w:rsidR="00E84D7F" w:rsidRPr="002F33D4" w:rsidRDefault="00E84D7F" w:rsidP="00E84D7F">
      <w:pPr>
        <w:ind w:firstLine="709"/>
        <w:jc w:val="both"/>
      </w:pPr>
      <w:r w:rsidRPr="002F33D4">
        <w:t>Наличие природного газа в районе позволило бы перевести котельные на новый вид топлива (с дров на газ), что было бы выгодно для района, как с технической, так и с экономической стороны.</w:t>
      </w:r>
    </w:p>
    <w:p w:rsidR="00D33E28" w:rsidRDefault="00D33E28" w:rsidP="00D33E28">
      <w:pPr>
        <w:pStyle w:val="ConsPlusNormal"/>
        <w:widowControl/>
        <w:ind w:firstLine="709"/>
        <w:jc w:val="both"/>
        <w:rPr>
          <w:szCs w:val="24"/>
        </w:rPr>
      </w:pPr>
      <w:r w:rsidRPr="00D33E28">
        <w:rPr>
          <w:rFonts w:ascii="Times New Roman" w:hAnsi="Times New Roman" w:cs="Times New Roman"/>
          <w:sz w:val="24"/>
          <w:szCs w:val="24"/>
        </w:rPr>
        <w:t>С 01.09.2019 водоснабжение и водоотведение на территории Свечинского района осуществляет общество с ограниченной ответственностью «КаринторфТеплоСеть». В качестве источника  хозяйственно-питьевого  водоснабжения населенных пунктов  приняты подземные воды, добыча которых осуществляется  с помощью артезианских  водозаборных скважин</w:t>
      </w:r>
      <w:r>
        <w:rPr>
          <w:szCs w:val="24"/>
        </w:rPr>
        <w:t xml:space="preserve">. </w:t>
      </w:r>
    </w:p>
    <w:p w:rsidR="00D33E28" w:rsidRPr="00E84D7F" w:rsidRDefault="00D33E28" w:rsidP="00E84D7F">
      <w:pPr>
        <w:pStyle w:val="ConsPlusNormal"/>
        <w:widowControl/>
        <w:ind w:firstLine="709"/>
        <w:jc w:val="both"/>
        <w:rPr>
          <w:rFonts w:ascii="Times New Roman" w:hAnsi="Times New Roman" w:cs="Times New Roman"/>
          <w:sz w:val="24"/>
          <w:szCs w:val="24"/>
        </w:rPr>
      </w:pPr>
      <w:r w:rsidRPr="00E84D7F">
        <w:rPr>
          <w:rFonts w:ascii="Times New Roman" w:hAnsi="Times New Roman" w:cs="Times New Roman"/>
          <w:sz w:val="24"/>
          <w:szCs w:val="24"/>
        </w:rPr>
        <w:t xml:space="preserve">На территории </w:t>
      </w:r>
      <w:r w:rsidR="000E7A26">
        <w:rPr>
          <w:rFonts w:ascii="Times New Roman" w:hAnsi="Times New Roman" w:cs="Times New Roman"/>
          <w:sz w:val="24"/>
          <w:szCs w:val="24"/>
        </w:rPr>
        <w:t>района</w:t>
      </w:r>
      <w:r w:rsidRPr="00E84D7F">
        <w:rPr>
          <w:rFonts w:ascii="Times New Roman" w:hAnsi="Times New Roman" w:cs="Times New Roman"/>
          <w:sz w:val="24"/>
          <w:szCs w:val="24"/>
        </w:rPr>
        <w:t xml:space="preserve"> имеется </w:t>
      </w:r>
      <w:r w:rsidR="005109FF" w:rsidRPr="005109FF">
        <w:rPr>
          <w:rFonts w:ascii="Times New Roman" w:hAnsi="Times New Roman" w:cs="Times New Roman"/>
          <w:sz w:val="24"/>
          <w:szCs w:val="24"/>
        </w:rPr>
        <w:t>29</w:t>
      </w:r>
      <w:r w:rsidRPr="005109FF">
        <w:rPr>
          <w:rFonts w:ascii="Times New Roman" w:hAnsi="Times New Roman" w:cs="Times New Roman"/>
          <w:sz w:val="24"/>
          <w:szCs w:val="24"/>
        </w:rPr>
        <w:t xml:space="preserve"> артезианских скважин</w:t>
      </w:r>
      <w:r w:rsidR="00E84D7F" w:rsidRPr="005109FF">
        <w:rPr>
          <w:rFonts w:ascii="Times New Roman" w:hAnsi="Times New Roman" w:cs="Times New Roman"/>
          <w:sz w:val="24"/>
          <w:szCs w:val="24"/>
        </w:rPr>
        <w:t xml:space="preserve">. </w:t>
      </w:r>
      <w:r w:rsidRPr="005109FF">
        <w:rPr>
          <w:rFonts w:ascii="Times New Roman" w:hAnsi="Times New Roman" w:cs="Times New Roman"/>
          <w:sz w:val="24"/>
          <w:szCs w:val="24"/>
        </w:rPr>
        <w:t>Существующие</w:t>
      </w:r>
      <w:r w:rsidRPr="00E84D7F">
        <w:rPr>
          <w:rFonts w:ascii="Times New Roman" w:hAnsi="Times New Roman" w:cs="Times New Roman"/>
          <w:sz w:val="24"/>
          <w:szCs w:val="24"/>
        </w:rPr>
        <w:t xml:space="preserve"> мощности артезианских скважин составляют 3,86 тыс. куб. м/сут.</w:t>
      </w:r>
    </w:p>
    <w:p w:rsidR="00D33E28" w:rsidRPr="00E84D7F" w:rsidRDefault="00D33E28" w:rsidP="00D33E28">
      <w:pPr>
        <w:pStyle w:val="ConsPlusNormal"/>
        <w:widowControl/>
        <w:ind w:firstLine="709"/>
        <w:jc w:val="both"/>
        <w:rPr>
          <w:rFonts w:ascii="Times New Roman" w:hAnsi="Times New Roman" w:cs="Times New Roman"/>
          <w:sz w:val="24"/>
          <w:szCs w:val="24"/>
        </w:rPr>
      </w:pPr>
      <w:r w:rsidRPr="00E84D7F">
        <w:rPr>
          <w:rFonts w:ascii="Times New Roman" w:hAnsi="Times New Roman" w:cs="Times New Roman"/>
          <w:sz w:val="24"/>
          <w:szCs w:val="24"/>
        </w:rPr>
        <w:t>Качество подаваемой в поселок воды в основном соответствует нормативам СанПиН 2.1.4.1074-01 «Питьевая вода».</w:t>
      </w:r>
    </w:p>
    <w:p w:rsidR="00D33E28" w:rsidRPr="00E84D7F" w:rsidRDefault="00D33E28" w:rsidP="00D33E28">
      <w:pPr>
        <w:pStyle w:val="ConsPlusNormal"/>
        <w:widowControl/>
        <w:ind w:firstLine="709"/>
        <w:jc w:val="both"/>
        <w:rPr>
          <w:rFonts w:ascii="Times New Roman" w:hAnsi="Times New Roman" w:cs="Times New Roman"/>
          <w:sz w:val="24"/>
          <w:szCs w:val="24"/>
        </w:rPr>
      </w:pPr>
      <w:r w:rsidRPr="00E84D7F">
        <w:rPr>
          <w:rFonts w:ascii="Times New Roman" w:hAnsi="Times New Roman" w:cs="Times New Roman"/>
          <w:sz w:val="24"/>
          <w:szCs w:val="24"/>
        </w:rPr>
        <w:t>В то же время объем подаваемой воды в летние месяцы недостаточен для обеспечения населения в полном объеме питьевой водой. Введенные в эксплуатацию в 70-80 годах скважины за весь эксплуатационный срок не подвергались капитальному ремонту. В результате произошло их заиливание и снижение дебета. Износ скважин составляет 92 %</w:t>
      </w:r>
    </w:p>
    <w:p w:rsidR="00D33E28" w:rsidRPr="00E84D7F" w:rsidRDefault="00D33E28" w:rsidP="00D33E28">
      <w:pPr>
        <w:pStyle w:val="ConsPlusNormal"/>
        <w:widowControl/>
        <w:ind w:firstLine="709"/>
        <w:jc w:val="both"/>
        <w:rPr>
          <w:rFonts w:ascii="Times New Roman" w:hAnsi="Times New Roman" w:cs="Times New Roman"/>
          <w:sz w:val="24"/>
          <w:szCs w:val="24"/>
        </w:rPr>
      </w:pPr>
      <w:r w:rsidRPr="00E84D7F">
        <w:rPr>
          <w:rFonts w:ascii="Times New Roman" w:hAnsi="Times New Roman" w:cs="Times New Roman"/>
          <w:sz w:val="24"/>
          <w:szCs w:val="24"/>
        </w:rPr>
        <w:t xml:space="preserve">Протяженность водопроводных сетей составляет </w:t>
      </w:r>
      <w:r w:rsidR="000E7A26" w:rsidRPr="000E7A26">
        <w:rPr>
          <w:rFonts w:ascii="Times New Roman" w:hAnsi="Times New Roman" w:cs="Times New Roman"/>
          <w:sz w:val="24"/>
          <w:szCs w:val="24"/>
        </w:rPr>
        <w:t>106,8</w:t>
      </w:r>
      <w:r w:rsidRPr="000E7A26">
        <w:rPr>
          <w:rFonts w:ascii="Times New Roman" w:hAnsi="Times New Roman" w:cs="Times New Roman"/>
          <w:sz w:val="24"/>
          <w:szCs w:val="24"/>
        </w:rPr>
        <w:t xml:space="preserve"> км,</w:t>
      </w:r>
      <w:r w:rsidRPr="00E84D7F">
        <w:rPr>
          <w:rFonts w:ascii="Times New Roman" w:hAnsi="Times New Roman" w:cs="Times New Roman"/>
          <w:sz w:val="24"/>
          <w:szCs w:val="24"/>
        </w:rPr>
        <w:t xml:space="preserve"> значительная часть находится в неудовлетворительном состоянии и требует перекладки, износ которых составляет 100 %. Питьевой водой из центрального водоснабжения снабжаются 945 объектов, в том числе 886 жилых домов, что составляет 95 %..</w:t>
      </w:r>
    </w:p>
    <w:p w:rsidR="00D33E28" w:rsidRPr="00F1170C" w:rsidRDefault="00D33E28" w:rsidP="00D33E28">
      <w:pPr>
        <w:ind w:right="57" w:firstLine="709"/>
        <w:jc w:val="both"/>
        <w:rPr>
          <w:shd w:val="clear" w:color="auto" w:fill="FFFFFF"/>
        </w:rPr>
      </w:pPr>
      <w:r w:rsidRPr="00265A42">
        <w:rPr>
          <w:shd w:val="clear" w:color="auto" w:fill="FFFFFF"/>
        </w:rPr>
        <w:t>Ежегодно район участвует в областной адресной программе «Развитие коммунальной и жилищной инфраструктуры,  2014 - 2020 годы»</w:t>
      </w:r>
      <w:r w:rsidR="00E84D7F">
        <w:rPr>
          <w:shd w:val="clear" w:color="auto" w:fill="FFFFFF"/>
        </w:rPr>
        <w:t>.</w:t>
      </w:r>
    </w:p>
    <w:p w:rsidR="00D33E28" w:rsidRDefault="00D33E28" w:rsidP="00D33E28">
      <w:pPr>
        <w:pStyle w:val="ConsPlusNormal"/>
        <w:widowControl/>
        <w:ind w:firstLine="709"/>
        <w:jc w:val="both"/>
        <w:rPr>
          <w:szCs w:val="24"/>
        </w:rPr>
      </w:pPr>
    </w:p>
    <w:p w:rsidR="00E75022" w:rsidRPr="00DD0588" w:rsidRDefault="00E75022" w:rsidP="00E75022">
      <w:pPr>
        <w:ind w:right="57" w:firstLine="709"/>
        <w:jc w:val="both"/>
        <w:rPr>
          <w:b/>
          <w:shd w:val="clear" w:color="auto" w:fill="FFFFFF"/>
        </w:rPr>
      </w:pPr>
      <w:r w:rsidRPr="00DD0588">
        <w:rPr>
          <w:b/>
          <w:shd w:val="clear" w:color="auto" w:fill="FFFFFF"/>
        </w:rPr>
        <w:t>2.2.4. Сохранение и развитие транспортной инфраструктуры.</w:t>
      </w:r>
    </w:p>
    <w:p w:rsidR="00DD0588" w:rsidRPr="002609BB" w:rsidRDefault="00DD0588" w:rsidP="00DD0588">
      <w:pPr>
        <w:shd w:val="clear" w:color="auto" w:fill="FFFFFF" w:themeFill="background1"/>
        <w:ind w:firstLine="709"/>
        <w:jc w:val="both"/>
      </w:pPr>
      <w:r w:rsidRPr="002609BB">
        <w:t xml:space="preserve">С 01.01.2010 года дороги общего пользования местного значения в границах муниципального образования Свечинский муниципальный  район Кировской области  приняты в муниципальную собственность. По результатам проведенной паспортизации автомобильных дорог общая протяженность  автомобильных дорог общего пользования местного значения  составляет – </w:t>
      </w:r>
      <w:smartTag w:uri="urn:schemas-microsoft-com:office:smarttags" w:element="metricconverter">
        <w:smartTagPr>
          <w:attr w:name="ProductID" w:val="249,276 км"/>
        </w:smartTagPr>
        <w:r w:rsidRPr="002609BB">
          <w:t>249,276 км</w:t>
        </w:r>
      </w:smartTag>
      <w:r w:rsidRPr="002609BB">
        <w:t xml:space="preserve">. в том числе  асфальтобетон  </w:t>
      </w:r>
      <w:smartTag w:uri="urn:schemas-microsoft-com:office:smarttags" w:element="metricconverter">
        <w:smartTagPr>
          <w:attr w:name="ProductID" w:val="97,285 км"/>
        </w:smartTagPr>
        <w:r w:rsidRPr="002609BB">
          <w:t>97,285 км</w:t>
        </w:r>
      </w:smartTag>
      <w:r w:rsidRPr="002609BB">
        <w:t>, или 39,00 %; покрытие переходного типа (щебень) 59,92 км, 22,00 %, ж/ б колея- 25,912 км, 8,00%,  грунт 89,157 км, 31,00 %.</w:t>
      </w:r>
    </w:p>
    <w:p w:rsidR="00DD0588" w:rsidRPr="002609BB" w:rsidRDefault="00DD0588" w:rsidP="00DD0588">
      <w:pPr>
        <w:shd w:val="clear" w:color="auto" w:fill="FFFFFF" w:themeFill="background1"/>
        <w:ind w:firstLine="709"/>
        <w:jc w:val="both"/>
      </w:pPr>
      <w:r w:rsidRPr="00F1170C">
        <w:t>На протяжении автодорог района расположен</w:t>
      </w:r>
      <w:r>
        <w:t>ы</w:t>
      </w:r>
      <w:r w:rsidRPr="00F1170C">
        <w:t xml:space="preserve"> </w:t>
      </w:r>
      <w:r>
        <w:t>и</w:t>
      </w:r>
      <w:r w:rsidRPr="002609BB">
        <w:t>скусственные сооружения: мосты – 8 шт. и водопропускные трубы – 174 шт.</w:t>
      </w:r>
    </w:p>
    <w:p w:rsidR="00D8400F" w:rsidRDefault="00DD0588" w:rsidP="00DD0588">
      <w:pPr>
        <w:ind w:firstLine="567"/>
        <w:jc w:val="both"/>
      </w:pPr>
      <w:r w:rsidRPr="00F1170C">
        <w:t xml:space="preserve">Состояние автомобильных дорог характеризуется низким уровнем соответствия нормативным требованиям. </w:t>
      </w:r>
      <w:r>
        <w:t>85,07</w:t>
      </w:r>
      <w:r w:rsidRPr="00F1170C">
        <w:t>%  дорог не отвечают нормативным требованиям.</w:t>
      </w:r>
    </w:p>
    <w:p w:rsidR="00DD0588" w:rsidRDefault="00DD0588" w:rsidP="00DD0588">
      <w:pPr>
        <w:ind w:right="57" w:firstLine="709"/>
        <w:jc w:val="both"/>
      </w:pPr>
      <w:r w:rsidRPr="00F1170C">
        <w:t xml:space="preserve">Автомобильный транспорт - важнейшая составляющая транспортной системы </w:t>
      </w:r>
      <w:r>
        <w:t>Свечинского</w:t>
      </w:r>
      <w:r w:rsidRPr="00F1170C">
        <w:t xml:space="preserve"> района. В конечном итоге,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хозяйствования в районе.</w:t>
      </w:r>
    </w:p>
    <w:p w:rsidR="000138B9" w:rsidRPr="000138B9" w:rsidRDefault="000138B9" w:rsidP="000138B9">
      <w:pPr>
        <w:ind w:firstLine="709"/>
        <w:contextualSpacing/>
        <w:jc w:val="both"/>
      </w:pPr>
      <w:r w:rsidRPr="000138B9">
        <w:t>Автобусными перевозками пассажиров в районе занимается ООО «А</w:t>
      </w:r>
      <w:r>
        <w:t>ВТОЛИДЕР</w:t>
      </w:r>
      <w:r w:rsidRPr="000138B9">
        <w:t xml:space="preserve">». Также пассажиры пользуются услугами частных такси. </w:t>
      </w:r>
    </w:p>
    <w:p w:rsidR="000138B9" w:rsidRPr="00F1170C" w:rsidRDefault="000138B9" w:rsidP="000138B9">
      <w:pPr>
        <w:ind w:right="57" w:firstLine="709"/>
        <w:jc w:val="both"/>
      </w:pPr>
      <w:r w:rsidRPr="00F1170C">
        <w:t>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района, в общей численности населения района  в 201</w:t>
      </w:r>
      <w:r>
        <w:t>8 году составила 0,18</w:t>
      </w:r>
      <w:r w:rsidRPr="00F1170C">
        <w:t>%.</w:t>
      </w:r>
      <w:bookmarkStart w:id="0" w:name="_Toc389295857"/>
      <w:bookmarkStart w:id="1" w:name="_Toc389431528"/>
      <w:bookmarkStart w:id="2" w:name="_Toc389431808"/>
      <w:bookmarkStart w:id="3" w:name="_Toc389433984"/>
      <w:r w:rsidRPr="00F1170C">
        <w:t xml:space="preserve">     </w:t>
      </w:r>
      <w:bookmarkEnd w:id="0"/>
      <w:bookmarkEnd w:id="1"/>
      <w:bookmarkEnd w:id="2"/>
      <w:bookmarkEnd w:id="3"/>
    </w:p>
    <w:p w:rsidR="000138B9" w:rsidRPr="00F1170C" w:rsidRDefault="000138B9" w:rsidP="000138B9">
      <w:pPr>
        <w:ind w:right="57" w:firstLine="709"/>
        <w:jc w:val="both"/>
      </w:pPr>
      <w:r w:rsidRPr="00F1170C">
        <w:t xml:space="preserve">Железнодорожный транспорт общего пользования также является одной из важнейших составляющих транспортной системы </w:t>
      </w:r>
      <w:r>
        <w:t>Свечинского</w:t>
      </w:r>
      <w:r w:rsidRPr="00F1170C">
        <w:t xml:space="preserve"> района.</w:t>
      </w:r>
    </w:p>
    <w:p w:rsidR="000138B9" w:rsidRPr="00F1170C" w:rsidRDefault="000138B9" w:rsidP="000138B9">
      <w:pPr>
        <w:ind w:right="57" w:firstLine="709"/>
        <w:jc w:val="both"/>
      </w:pPr>
      <w:r w:rsidRPr="00F1170C">
        <w:t xml:space="preserve">Общая протяженность железнодорожных путей по территории района составляет </w:t>
      </w:r>
      <w:r>
        <w:t>24</w:t>
      </w:r>
      <w:r w:rsidRPr="00F1170C">
        <w:t xml:space="preserve"> км. Пригородное сообщение по маршруту Киров</w:t>
      </w:r>
      <w:r>
        <w:t xml:space="preserve"> </w:t>
      </w:r>
      <w:r w:rsidRPr="00F1170C">
        <w:t xml:space="preserve">- Шабалино осуществляется открытым акционерным обществом «Волго-Вятская пригородная пассажирская компания». С 1 января 2014 года закрыта часть маршрутов пригородных поездов. </w:t>
      </w:r>
    </w:p>
    <w:p w:rsidR="000138B9" w:rsidRPr="00F1170C" w:rsidRDefault="000138B9" w:rsidP="00DD0588">
      <w:pPr>
        <w:ind w:right="57" w:firstLine="709"/>
        <w:jc w:val="both"/>
      </w:pPr>
    </w:p>
    <w:p w:rsidR="00E75022" w:rsidRPr="000B4D79" w:rsidRDefault="00E75022" w:rsidP="00E75022">
      <w:pPr>
        <w:ind w:right="57" w:firstLine="709"/>
        <w:jc w:val="both"/>
        <w:rPr>
          <w:b/>
        </w:rPr>
      </w:pPr>
      <w:r w:rsidRPr="000B4D79">
        <w:rPr>
          <w:b/>
        </w:rPr>
        <w:t>2.2.5. Экологическая обстановка</w:t>
      </w:r>
    </w:p>
    <w:p w:rsidR="000B4D79" w:rsidRDefault="000B4D79" w:rsidP="000B4D79">
      <w:pPr>
        <w:ind w:right="57" w:firstLine="709"/>
        <w:jc w:val="both"/>
      </w:pPr>
      <w:r w:rsidRPr="00F1170C">
        <w:t xml:space="preserve">Основной целью Стратегии является обеспечение конституционных прав граждан на благоприятную окружающую среду, формирование экологической культуры населения. </w:t>
      </w:r>
      <w:r>
        <w:t>Р</w:t>
      </w:r>
      <w:r w:rsidRPr="00F1170C">
        <w:t xml:space="preserve">ешение проблем в сфере экологии является одним из ключевых факторов развития населенных пунктов, а также сбережения здоровья людей. </w:t>
      </w:r>
    </w:p>
    <w:p w:rsidR="00831B13" w:rsidRDefault="00831B13" w:rsidP="00831B13">
      <w:pPr>
        <w:ind w:firstLine="709"/>
        <w:jc w:val="both"/>
      </w:pPr>
      <w:r w:rsidRPr="003C0875">
        <w:t xml:space="preserve">Экологическую ситуацию в районе можно считать удовлетворительной. </w:t>
      </w:r>
    </w:p>
    <w:p w:rsidR="00831B13" w:rsidRDefault="00831B13" w:rsidP="00831B13">
      <w:pPr>
        <w:ind w:firstLine="709"/>
        <w:jc w:val="both"/>
      </w:pPr>
      <w:r w:rsidRPr="003C0875">
        <w:t xml:space="preserve">Химически и биологически опасных объектов на территории района нет. Улучшению состояния окружающей среды способствовали такие факторы, как снижение уменьшение применения минеральных удобрений и пестицидов, значительное снижение пахотных площадей и постепенное зарастание </w:t>
      </w:r>
      <w:r w:rsidRPr="00A70726">
        <w:t xml:space="preserve">их лесом, перевод котельных </w:t>
      </w:r>
      <w:r>
        <w:t>на местные виды топлива (модернизация).</w:t>
      </w:r>
    </w:p>
    <w:p w:rsidR="00831B13" w:rsidRDefault="00831B13" w:rsidP="00831B13">
      <w:pPr>
        <w:ind w:firstLine="709"/>
        <w:jc w:val="both"/>
      </w:pPr>
      <w:r w:rsidRPr="003C0875">
        <w:t>Основными источниками загрязнения атмосферы, окружающей среды являются выбросы вредных веществ в атмосферный воздух- это к</w:t>
      </w:r>
      <w:r>
        <w:t>отельные, автомашины, трактора.</w:t>
      </w:r>
    </w:p>
    <w:p w:rsidR="00831B13" w:rsidRDefault="00831B13" w:rsidP="00831B13">
      <w:pPr>
        <w:ind w:firstLine="709"/>
        <w:jc w:val="both"/>
      </w:pPr>
      <w:r w:rsidRPr="003C0875">
        <w:t>Опасными объектами считаются: автозаправочн</w:t>
      </w:r>
      <w:r>
        <w:t>ые</w:t>
      </w:r>
      <w:r w:rsidRPr="003C0875">
        <w:t xml:space="preserve"> станци</w:t>
      </w:r>
      <w:r>
        <w:t>и</w:t>
      </w:r>
      <w:r w:rsidRPr="003C0875">
        <w:t>, свалк</w:t>
      </w:r>
      <w:r>
        <w:t>и</w:t>
      </w:r>
      <w:r w:rsidRPr="00821824">
        <w:t>.</w:t>
      </w:r>
    </w:p>
    <w:p w:rsidR="00E862A3" w:rsidRPr="00F1170C" w:rsidRDefault="00E862A3" w:rsidP="00E862A3">
      <w:pPr>
        <w:ind w:right="57" w:firstLine="709"/>
        <w:jc w:val="both"/>
      </w:pPr>
      <w:r w:rsidRPr="00F1170C">
        <w:t xml:space="preserve">Существующие очистные сооружения сточных вод и канализационные сети на территории пгт </w:t>
      </w:r>
      <w:r>
        <w:t>Свеча</w:t>
      </w:r>
      <w:r w:rsidRPr="00F1170C">
        <w:t xml:space="preserve"> находятся в неудовлетворительном состоянии, морально устарели и физически изношены. На очистных сооружениях эксплуатируется технологическое оборудование с большой степенью износа, используются технологически устаревшие схемы очистки сточных вод, которые не обеспечивают должной степени очистки.</w:t>
      </w:r>
    </w:p>
    <w:p w:rsidR="000B4D79" w:rsidRPr="00F1170C" w:rsidRDefault="000B4D79" w:rsidP="000B4D79">
      <w:pPr>
        <w:ind w:right="57"/>
        <w:jc w:val="both"/>
      </w:pPr>
      <w:r w:rsidRPr="000211CC">
        <w:rPr>
          <w:b/>
        </w:rPr>
        <w:t xml:space="preserve">           </w:t>
      </w:r>
      <w:r w:rsidRPr="00966DF5">
        <w:t>Од</w:t>
      </w:r>
      <w:r w:rsidRPr="00F1170C">
        <w:t xml:space="preserve">на из злободневных тем – обращение с твердыми коммунальными отходами (ТКО). С 1 января 2019 года начала работать новая система регулирования в области обращения с ТКО, которая должна обеспечить </w:t>
      </w:r>
      <w:r>
        <w:t>полноту</w:t>
      </w:r>
      <w:r w:rsidRPr="00F1170C">
        <w:t xml:space="preserve"> охвата оказания коммунальной услуги населению по обращению с ТКО, разработать Планы мероприятий по экологическому воспитанию и формированию экологической культуры и информационной работе с населением.</w:t>
      </w:r>
      <w:bookmarkStart w:id="4" w:name="_Toc389295858"/>
      <w:bookmarkStart w:id="5" w:name="_Toc389431529"/>
      <w:bookmarkStart w:id="6" w:name="_Toc389431809"/>
      <w:bookmarkStart w:id="7" w:name="_Toc389433985"/>
      <w:r w:rsidRPr="00F1170C">
        <w:t xml:space="preserve"> </w:t>
      </w:r>
    </w:p>
    <w:p w:rsidR="000B4D79" w:rsidRPr="00F1170C" w:rsidRDefault="000B4D79" w:rsidP="000B4D79">
      <w:pPr>
        <w:ind w:right="57" w:firstLine="709"/>
        <w:jc w:val="both"/>
      </w:pPr>
      <w:r w:rsidRPr="00F1170C">
        <w:t>В 201</w:t>
      </w:r>
      <w:r>
        <w:t>8</w:t>
      </w:r>
      <w:r w:rsidRPr="00F1170C">
        <w:t xml:space="preserve"> году выполнены работы по ликвидации скотомогильник</w:t>
      </w:r>
      <w:r>
        <w:t xml:space="preserve">а в </w:t>
      </w:r>
      <w:r w:rsidRPr="00F1170C">
        <w:t>с.</w:t>
      </w:r>
      <w:r>
        <w:t>Ацвеж</w:t>
      </w:r>
      <w:bookmarkEnd w:id="4"/>
      <w:bookmarkEnd w:id="5"/>
      <w:bookmarkEnd w:id="6"/>
      <w:bookmarkEnd w:id="7"/>
      <w:r>
        <w:t>, Свечинского района</w:t>
      </w:r>
      <w:r w:rsidRPr="00F1170C">
        <w:t>.</w:t>
      </w:r>
    </w:p>
    <w:p w:rsidR="000B4D79" w:rsidRDefault="000B4D79" w:rsidP="000B4D79">
      <w:pPr>
        <w:ind w:right="57" w:firstLine="709"/>
        <w:jc w:val="both"/>
      </w:pPr>
      <w:r w:rsidRPr="00F1170C">
        <w:t>Экологическим воспитанием в районе занимаются учреждения образования, культуры. В детских садах и школах осуществляют работу различные экологические кружки. Большое внимание экологическим вопросам уделяет районная газета «</w:t>
      </w:r>
      <w:r>
        <w:t>Наша Свеча</w:t>
      </w:r>
      <w:r w:rsidRPr="00F1170C">
        <w:t xml:space="preserve">». </w:t>
      </w:r>
    </w:p>
    <w:p w:rsidR="000B4D79" w:rsidRPr="00F1170C" w:rsidRDefault="000B4D79" w:rsidP="000B4D79">
      <w:pPr>
        <w:ind w:right="57" w:firstLine="709"/>
        <w:jc w:val="both"/>
        <w:rPr>
          <w:b/>
        </w:rPr>
      </w:pPr>
      <w:r>
        <w:t>На данный момент идет подготовка по реализации мероприятия по созданию мест (площадок) накопления твердых коммунальных отходов.</w:t>
      </w:r>
    </w:p>
    <w:p w:rsidR="00E75022" w:rsidRPr="00FB7000" w:rsidRDefault="00E75022" w:rsidP="00E75022">
      <w:pPr>
        <w:ind w:right="57" w:firstLine="709"/>
        <w:jc w:val="both"/>
        <w:rPr>
          <w:b/>
          <w:highlight w:val="yellow"/>
        </w:rPr>
      </w:pPr>
    </w:p>
    <w:p w:rsidR="00E75022" w:rsidRPr="00677774" w:rsidRDefault="00E75022" w:rsidP="00E75022">
      <w:pPr>
        <w:ind w:right="57" w:firstLine="709"/>
        <w:jc w:val="both"/>
        <w:rPr>
          <w:b/>
        </w:rPr>
      </w:pPr>
      <w:r w:rsidRPr="00677774">
        <w:rPr>
          <w:b/>
        </w:rPr>
        <w:t>2.3. Развитие инфраструктуры, повышение уровня комфортности социальной сферы.</w:t>
      </w:r>
    </w:p>
    <w:p w:rsidR="00E75022" w:rsidRPr="00FB7000" w:rsidRDefault="00E75022" w:rsidP="00E75022">
      <w:pPr>
        <w:ind w:right="57" w:firstLine="709"/>
        <w:jc w:val="both"/>
      </w:pPr>
      <w:r w:rsidRPr="00677774">
        <w:t>Поставленная задача направлена на сохранение и развитие системы образования,</w:t>
      </w:r>
      <w:r w:rsidRPr="00FB7000">
        <w:t xml:space="preserve"> сохранение, развитие и модернизацию отрасли культуры, развитие физической культуры и спорта, сохранение и развитие системы здравоохранения, реализацию мероприятий молодежной политики.</w:t>
      </w:r>
    </w:p>
    <w:p w:rsidR="00E75022" w:rsidRPr="00FB7000" w:rsidRDefault="00E75022" w:rsidP="00E75022">
      <w:pPr>
        <w:ind w:right="57" w:firstLine="709"/>
        <w:jc w:val="both"/>
        <w:rPr>
          <w:highlight w:val="yellow"/>
        </w:rPr>
      </w:pPr>
    </w:p>
    <w:p w:rsidR="00E75022" w:rsidRDefault="00E75022" w:rsidP="00E75022">
      <w:pPr>
        <w:ind w:right="57" w:firstLine="709"/>
        <w:jc w:val="both"/>
        <w:rPr>
          <w:b/>
        </w:rPr>
      </w:pPr>
      <w:r w:rsidRPr="001538AA">
        <w:rPr>
          <w:b/>
        </w:rPr>
        <w:t>2.3.1.Сохранение и развитие системы образования.</w:t>
      </w:r>
    </w:p>
    <w:p w:rsidR="001538AA" w:rsidRPr="001538AA" w:rsidRDefault="001538AA" w:rsidP="001538AA">
      <w:pPr>
        <w:ind w:firstLine="708"/>
        <w:jc w:val="both"/>
      </w:pPr>
      <w:r w:rsidRPr="001538AA">
        <w:t>На территории  Свечинского  района работает 7 образовательных учреждений, из них  2  детских сада, 1 средняя государственная школа, 3 основных  школы, дом детского творчества, филиал Кировского сельскохозяйственного техникума.   Действующая образовательная сеть района обеспечивает стабильные результаты обучения, гарантии бесплатности, доступности общего образования.</w:t>
      </w:r>
    </w:p>
    <w:p w:rsidR="001538AA" w:rsidRPr="001538AA" w:rsidRDefault="001538AA" w:rsidP="001538AA">
      <w:pPr>
        <w:ind w:right="57" w:firstLine="709"/>
        <w:jc w:val="both"/>
      </w:pPr>
      <w:r w:rsidRPr="001538AA">
        <w:t xml:space="preserve">В районе функционирует 2 </w:t>
      </w:r>
      <w:r>
        <w:t xml:space="preserve">образовательных </w:t>
      </w:r>
      <w:r w:rsidRPr="001538AA">
        <w:t>учреждения, реализующих основные общеобразовательные программы дошкольного образования. В рамках программы «Модернизация системы дошкольного образования в рамках реализации мероприятий государственной программы Кировской области «Развитие образования на 2014-2020 годы» для увеличения охвата детей дошкольным образованием и создания равных стартовых возможностей перед школой для всех детей в районе введено 99 дополнительных мест. Это позволило ликвидировать очередность детей  в возрасте от 3 до 7 лет в детские сады. Охват детей в возрасте от 3 до 7 лет дошкольным образованием составляет 100%. Снижается очередность на устройство детей в детские сады в возрасте от 0 до 3 лет. В настоящее время созданы 4 группы, осуществляющие присмотр и уход за детьми в возрасте от 1,5 до 3 лет.</w:t>
      </w:r>
    </w:p>
    <w:p w:rsidR="001538AA" w:rsidRPr="001538AA" w:rsidRDefault="001538AA" w:rsidP="001538AA">
      <w:pPr>
        <w:ind w:right="57" w:firstLine="709"/>
        <w:jc w:val="both"/>
      </w:pPr>
      <w:r w:rsidRPr="001538AA">
        <w:t>Дошкольные учреждения укомплектованы квалифицированными педагогическими кадрами, в том числе психологами, логопедами, инструкторами по физической культуре. Педагоги периодически проходят курсы повышения квалификации. Особое внимание уделяется решению проблемы предоставления услуг дошкольного образования детям-инвалидам и детям из многодетных семей.</w:t>
      </w:r>
    </w:p>
    <w:p w:rsidR="001538AA" w:rsidRPr="001538AA" w:rsidRDefault="001538AA" w:rsidP="001538AA">
      <w:pPr>
        <w:ind w:right="57" w:firstLine="709"/>
        <w:jc w:val="both"/>
      </w:pPr>
      <w:r w:rsidRPr="001538AA">
        <w:t xml:space="preserve">В 3-х сельских школах работают дошкольные группы, которые посещают 25 воспитанников. </w:t>
      </w:r>
    </w:p>
    <w:p w:rsidR="001538AA" w:rsidRPr="001538AA" w:rsidRDefault="001538AA" w:rsidP="001538AA">
      <w:pPr>
        <w:ind w:right="57" w:firstLine="708"/>
        <w:jc w:val="both"/>
      </w:pPr>
      <w:r w:rsidRPr="001538AA">
        <w:t xml:space="preserve">В Свечинском районе в 2018-2019 учебном году в трех муниципальных общеобразовательных организациях обучалось  81 школьник.  На ступени начального общего образования – 35 человек, на ступени основного общего образования – 46 человек. В КОГОБУ СШ  </w:t>
      </w:r>
      <w:r w:rsidR="00FC3ED3">
        <w:t xml:space="preserve">пгт Свеча </w:t>
      </w:r>
      <w:r w:rsidRPr="001538AA">
        <w:t xml:space="preserve">на конец учебного года обучалось - 635 человек. Федеральные государственные образовательные стандарты осваивало 91,4 % школьников. Все дети в районе обучаются в первую смену. </w:t>
      </w:r>
    </w:p>
    <w:p w:rsidR="001538AA" w:rsidRPr="001538AA" w:rsidRDefault="001538AA" w:rsidP="001538AA">
      <w:pPr>
        <w:pStyle w:val="af4"/>
        <w:spacing w:after="0" w:line="240" w:lineRule="auto"/>
        <w:ind w:left="0" w:firstLine="708"/>
        <w:jc w:val="both"/>
        <w:rPr>
          <w:rFonts w:ascii="Times New Roman" w:hAnsi="Times New Roman"/>
          <w:sz w:val="24"/>
          <w:szCs w:val="24"/>
        </w:rPr>
      </w:pPr>
      <w:r w:rsidRPr="001538AA">
        <w:rPr>
          <w:rFonts w:ascii="Times New Roman" w:hAnsi="Times New Roman" w:cs="Times New Roman"/>
          <w:sz w:val="24"/>
          <w:szCs w:val="24"/>
        </w:rPr>
        <w:t>Ч</w:t>
      </w:r>
      <w:r w:rsidRPr="001538AA">
        <w:rPr>
          <w:rFonts w:ascii="Times New Roman" w:hAnsi="Times New Roman"/>
          <w:sz w:val="24"/>
          <w:szCs w:val="24"/>
        </w:rPr>
        <w:t>исленность работников в  муниципальных образовательных организациях Свечинского района составляет 155 человека, из них руководящих работников – 6,  педагогических работников – 68.</w:t>
      </w:r>
    </w:p>
    <w:p w:rsidR="001538AA" w:rsidRPr="001538AA" w:rsidRDefault="001538AA" w:rsidP="001538AA">
      <w:pPr>
        <w:ind w:firstLine="709"/>
        <w:jc w:val="both"/>
        <w:rPr>
          <w:spacing w:val="-4"/>
        </w:rPr>
      </w:pPr>
      <w:r w:rsidRPr="001538AA">
        <w:rPr>
          <w:spacing w:val="-4"/>
        </w:rPr>
        <w:t xml:space="preserve">На 1 учителя сельской общеобразовательной организаций в среднем приходится 4,2 обучающихся. </w:t>
      </w:r>
    </w:p>
    <w:p w:rsidR="001538AA" w:rsidRPr="001538AA" w:rsidRDefault="001538AA" w:rsidP="001538AA">
      <w:pPr>
        <w:ind w:firstLine="709"/>
        <w:jc w:val="both"/>
        <w:rPr>
          <w:spacing w:val="-4"/>
        </w:rPr>
      </w:pPr>
      <w:r w:rsidRPr="001538AA">
        <w:rPr>
          <w:spacing w:val="-4"/>
        </w:rPr>
        <w:t>В дошкольных образовательных учреждениях трудятся  34 педагога, которые имеют высшую квалификационную категорию – 70,%, в общеобразовательных учреждениях – 22 педагогических работника, имеют категорию – 36,4%,  в учреждении дополнительного образования – 12 педагогических работников, имеют категорию – 33,3%.</w:t>
      </w:r>
    </w:p>
    <w:p w:rsidR="001538AA" w:rsidRDefault="001538AA" w:rsidP="00435F92">
      <w:pPr>
        <w:pStyle w:val="af5"/>
        <w:keepNext/>
        <w:spacing w:after="0"/>
        <w:rPr>
          <w:rFonts w:ascii="Times New Roman" w:hAnsi="Times New Roman"/>
          <w:color w:val="auto"/>
          <w:sz w:val="24"/>
        </w:rPr>
      </w:pPr>
    </w:p>
    <w:p w:rsidR="001538AA" w:rsidRPr="001538AA" w:rsidRDefault="001538AA" w:rsidP="001538AA">
      <w:pPr>
        <w:pStyle w:val="af5"/>
        <w:keepNext/>
        <w:spacing w:after="0"/>
        <w:jc w:val="center"/>
        <w:rPr>
          <w:rFonts w:ascii="Times New Roman" w:hAnsi="Times New Roman"/>
          <w:color w:val="auto"/>
          <w:sz w:val="24"/>
        </w:rPr>
      </w:pPr>
      <w:r w:rsidRPr="001538AA">
        <w:rPr>
          <w:rFonts w:ascii="Times New Roman" w:hAnsi="Times New Roman"/>
          <w:color w:val="auto"/>
          <w:sz w:val="24"/>
        </w:rPr>
        <w:t>Педагогические работники по возрасту</w:t>
      </w:r>
    </w:p>
    <w:tbl>
      <w:tblPr>
        <w:tblpPr w:leftFromText="180" w:rightFromText="180" w:vertAnchor="text" w:horzAnchor="margin" w:tblpXSpec="center" w:tblpY="266"/>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03"/>
        <w:gridCol w:w="1086"/>
        <w:gridCol w:w="898"/>
        <w:gridCol w:w="992"/>
        <w:gridCol w:w="710"/>
        <w:gridCol w:w="992"/>
        <w:gridCol w:w="928"/>
        <w:gridCol w:w="915"/>
      </w:tblGrid>
      <w:tr w:rsidR="001538AA" w:rsidRPr="00435F92" w:rsidTr="001538AA">
        <w:trPr>
          <w:trHeight w:val="330"/>
        </w:trPr>
        <w:tc>
          <w:tcPr>
            <w:tcW w:w="2235" w:type="dxa"/>
            <w:shd w:val="clear" w:color="auto" w:fill="auto"/>
            <w:noWrap/>
            <w:vAlign w:val="bottom"/>
            <w:hideMark/>
          </w:tcPr>
          <w:p w:rsidR="001538AA" w:rsidRPr="00435F92" w:rsidRDefault="001538AA" w:rsidP="001538AA">
            <w:pPr>
              <w:rPr>
                <w:rFonts w:ascii="Arial CYR" w:hAnsi="Arial CYR" w:cs="Arial CYR"/>
              </w:rPr>
            </w:pPr>
          </w:p>
        </w:tc>
        <w:tc>
          <w:tcPr>
            <w:tcW w:w="3779" w:type="dxa"/>
            <w:gridSpan w:val="4"/>
            <w:shd w:val="clear" w:color="auto" w:fill="auto"/>
            <w:noWrap/>
            <w:vAlign w:val="bottom"/>
            <w:hideMark/>
          </w:tcPr>
          <w:p w:rsidR="001538AA" w:rsidRPr="00435F92" w:rsidRDefault="001538AA" w:rsidP="001538AA">
            <w:pPr>
              <w:jc w:val="center"/>
              <w:rPr>
                <w:b/>
                <w:bCs/>
              </w:rPr>
            </w:pPr>
            <w:r w:rsidRPr="00435F92">
              <w:rPr>
                <w:b/>
                <w:bCs/>
                <w:sz w:val="22"/>
                <w:szCs w:val="22"/>
              </w:rPr>
              <w:t xml:space="preserve">Педработники до 35 лет </w:t>
            </w:r>
          </w:p>
        </w:tc>
        <w:tc>
          <w:tcPr>
            <w:tcW w:w="3545" w:type="dxa"/>
            <w:gridSpan w:val="4"/>
            <w:shd w:val="clear" w:color="auto" w:fill="auto"/>
            <w:noWrap/>
            <w:vAlign w:val="bottom"/>
            <w:hideMark/>
          </w:tcPr>
          <w:p w:rsidR="001538AA" w:rsidRPr="00435F92" w:rsidRDefault="001538AA" w:rsidP="001538AA">
            <w:pPr>
              <w:jc w:val="center"/>
              <w:rPr>
                <w:b/>
                <w:bCs/>
              </w:rPr>
            </w:pPr>
            <w:r w:rsidRPr="00435F92">
              <w:rPr>
                <w:b/>
                <w:bCs/>
                <w:sz w:val="22"/>
                <w:szCs w:val="22"/>
              </w:rPr>
              <w:t xml:space="preserve">Педработники старше 55 лет </w:t>
            </w:r>
          </w:p>
        </w:tc>
      </w:tr>
      <w:tr w:rsidR="001538AA" w:rsidRPr="00435F92" w:rsidTr="001538AA">
        <w:trPr>
          <w:trHeight w:val="600"/>
        </w:trPr>
        <w:tc>
          <w:tcPr>
            <w:tcW w:w="2235" w:type="dxa"/>
            <w:vMerge w:val="restart"/>
            <w:shd w:val="clear" w:color="auto" w:fill="auto"/>
            <w:noWrap/>
            <w:vAlign w:val="center"/>
            <w:hideMark/>
          </w:tcPr>
          <w:p w:rsidR="001538AA" w:rsidRPr="00435F92" w:rsidRDefault="001538AA" w:rsidP="001538AA">
            <w:pPr>
              <w:jc w:val="center"/>
            </w:pPr>
            <w:r w:rsidRPr="00435F92">
              <w:rPr>
                <w:sz w:val="22"/>
                <w:szCs w:val="22"/>
              </w:rPr>
              <w:t>Наименование</w:t>
            </w:r>
          </w:p>
        </w:tc>
        <w:tc>
          <w:tcPr>
            <w:tcW w:w="1889" w:type="dxa"/>
            <w:gridSpan w:val="2"/>
            <w:shd w:val="clear" w:color="auto" w:fill="auto"/>
            <w:vAlign w:val="bottom"/>
            <w:hideMark/>
          </w:tcPr>
          <w:p w:rsidR="001538AA" w:rsidRPr="00435F92" w:rsidRDefault="001538AA" w:rsidP="00736ECC">
            <w:pPr>
              <w:jc w:val="center"/>
            </w:pPr>
            <w:r w:rsidRPr="00435F92">
              <w:rPr>
                <w:sz w:val="22"/>
                <w:szCs w:val="22"/>
              </w:rPr>
              <w:t>Городская местность</w:t>
            </w:r>
          </w:p>
        </w:tc>
        <w:tc>
          <w:tcPr>
            <w:tcW w:w="1890" w:type="dxa"/>
            <w:gridSpan w:val="2"/>
            <w:shd w:val="clear" w:color="auto" w:fill="auto"/>
            <w:vAlign w:val="bottom"/>
            <w:hideMark/>
          </w:tcPr>
          <w:p w:rsidR="001538AA" w:rsidRPr="00435F92" w:rsidRDefault="001538AA" w:rsidP="00736ECC">
            <w:pPr>
              <w:jc w:val="center"/>
            </w:pPr>
            <w:r w:rsidRPr="00435F92">
              <w:rPr>
                <w:sz w:val="22"/>
                <w:szCs w:val="22"/>
              </w:rPr>
              <w:t>Сельская местность</w:t>
            </w:r>
          </w:p>
        </w:tc>
        <w:tc>
          <w:tcPr>
            <w:tcW w:w="1702" w:type="dxa"/>
            <w:gridSpan w:val="2"/>
            <w:shd w:val="clear" w:color="auto" w:fill="auto"/>
            <w:vAlign w:val="bottom"/>
            <w:hideMark/>
          </w:tcPr>
          <w:p w:rsidR="001538AA" w:rsidRPr="00435F92" w:rsidRDefault="001538AA" w:rsidP="00736ECC">
            <w:pPr>
              <w:jc w:val="center"/>
            </w:pPr>
            <w:r w:rsidRPr="00435F92">
              <w:rPr>
                <w:sz w:val="22"/>
                <w:szCs w:val="22"/>
              </w:rPr>
              <w:t>Городская местность</w:t>
            </w:r>
          </w:p>
        </w:tc>
        <w:tc>
          <w:tcPr>
            <w:tcW w:w="1843" w:type="dxa"/>
            <w:gridSpan w:val="2"/>
            <w:shd w:val="clear" w:color="auto" w:fill="auto"/>
            <w:vAlign w:val="bottom"/>
            <w:hideMark/>
          </w:tcPr>
          <w:p w:rsidR="001538AA" w:rsidRPr="00435F92" w:rsidRDefault="001538AA" w:rsidP="00736ECC">
            <w:pPr>
              <w:jc w:val="center"/>
            </w:pPr>
            <w:r w:rsidRPr="00435F92">
              <w:rPr>
                <w:sz w:val="22"/>
                <w:szCs w:val="22"/>
              </w:rPr>
              <w:t>Сельская местность</w:t>
            </w:r>
          </w:p>
        </w:tc>
      </w:tr>
      <w:tr w:rsidR="001538AA" w:rsidRPr="00435F92" w:rsidTr="001538AA">
        <w:trPr>
          <w:cantSplit/>
          <w:trHeight w:val="2571"/>
        </w:trPr>
        <w:tc>
          <w:tcPr>
            <w:tcW w:w="2235" w:type="dxa"/>
            <w:vMerge/>
            <w:vAlign w:val="center"/>
            <w:hideMark/>
          </w:tcPr>
          <w:p w:rsidR="001538AA" w:rsidRPr="00435F92" w:rsidRDefault="001538AA" w:rsidP="00736ECC"/>
        </w:tc>
        <w:tc>
          <w:tcPr>
            <w:tcW w:w="803"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Количество педработников (человек)</w:t>
            </w:r>
          </w:p>
        </w:tc>
        <w:tc>
          <w:tcPr>
            <w:tcW w:w="1086"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Доля педработников от общего количества педработников (%)</w:t>
            </w:r>
          </w:p>
        </w:tc>
        <w:tc>
          <w:tcPr>
            <w:tcW w:w="898"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Количество педработников (человек)</w:t>
            </w:r>
          </w:p>
        </w:tc>
        <w:tc>
          <w:tcPr>
            <w:tcW w:w="992"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Доля педработников от общего количества педработников (%)</w:t>
            </w:r>
          </w:p>
        </w:tc>
        <w:tc>
          <w:tcPr>
            <w:tcW w:w="710"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Количество педработников (человек)</w:t>
            </w:r>
          </w:p>
        </w:tc>
        <w:tc>
          <w:tcPr>
            <w:tcW w:w="992"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Доля педработников от общего количества педработников (%)</w:t>
            </w:r>
          </w:p>
        </w:tc>
        <w:tc>
          <w:tcPr>
            <w:tcW w:w="928"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Количество педработников (человек)</w:t>
            </w:r>
          </w:p>
        </w:tc>
        <w:tc>
          <w:tcPr>
            <w:tcW w:w="915" w:type="dxa"/>
            <w:shd w:val="clear" w:color="auto" w:fill="auto"/>
            <w:textDirection w:val="btLr"/>
            <w:vAlign w:val="center"/>
            <w:hideMark/>
          </w:tcPr>
          <w:p w:rsidR="001538AA" w:rsidRPr="00435F92" w:rsidRDefault="001538AA" w:rsidP="00736ECC">
            <w:pPr>
              <w:ind w:left="113" w:right="113"/>
              <w:jc w:val="center"/>
            </w:pPr>
            <w:r w:rsidRPr="00435F92">
              <w:rPr>
                <w:sz w:val="22"/>
                <w:szCs w:val="22"/>
              </w:rPr>
              <w:t>Доля педработников от общего количества педработников (%)</w:t>
            </w:r>
          </w:p>
        </w:tc>
      </w:tr>
      <w:tr w:rsidR="001538AA" w:rsidRPr="00435F92" w:rsidTr="001538AA">
        <w:trPr>
          <w:trHeight w:val="660"/>
        </w:trPr>
        <w:tc>
          <w:tcPr>
            <w:tcW w:w="2235" w:type="dxa"/>
            <w:shd w:val="clear" w:color="auto" w:fill="auto"/>
            <w:vAlign w:val="bottom"/>
            <w:hideMark/>
          </w:tcPr>
          <w:p w:rsidR="001538AA" w:rsidRPr="00435F92" w:rsidRDefault="001538AA" w:rsidP="00736ECC">
            <w:r w:rsidRPr="00435F92">
              <w:rPr>
                <w:sz w:val="22"/>
                <w:szCs w:val="22"/>
              </w:rPr>
              <w:t>Общеобразовательные учреждения</w:t>
            </w:r>
          </w:p>
        </w:tc>
        <w:tc>
          <w:tcPr>
            <w:tcW w:w="803"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1086"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89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6</w:t>
            </w:r>
          </w:p>
        </w:tc>
        <w:tc>
          <w:tcPr>
            <w:tcW w:w="992"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27</w:t>
            </w:r>
          </w:p>
        </w:tc>
        <w:tc>
          <w:tcPr>
            <w:tcW w:w="710" w:type="dxa"/>
            <w:shd w:val="clear" w:color="auto" w:fill="auto"/>
            <w:noWrap/>
            <w:vAlign w:val="center"/>
            <w:hideMark/>
          </w:tcPr>
          <w:p w:rsidR="001538AA" w:rsidRPr="00435F92" w:rsidRDefault="001538AA" w:rsidP="00736ECC">
            <w:pPr>
              <w:jc w:val="center"/>
              <w:rPr>
                <w:color w:val="000000" w:themeColor="text1"/>
              </w:rPr>
            </w:pPr>
          </w:p>
        </w:tc>
        <w:tc>
          <w:tcPr>
            <w:tcW w:w="992"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5</w:t>
            </w:r>
          </w:p>
        </w:tc>
        <w:tc>
          <w:tcPr>
            <w:tcW w:w="92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13</w:t>
            </w:r>
          </w:p>
        </w:tc>
        <w:tc>
          <w:tcPr>
            <w:tcW w:w="915"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59</w:t>
            </w:r>
          </w:p>
        </w:tc>
      </w:tr>
      <w:tr w:rsidR="001538AA" w:rsidRPr="00435F92" w:rsidTr="001538AA">
        <w:trPr>
          <w:trHeight w:val="330"/>
        </w:trPr>
        <w:tc>
          <w:tcPr>
            <w:tcW w:w="2235" w:type="dxa"/>
            <w:shd w:val="clear" w:color="auto" w:fill="auto"/>
            <w:noWrap/>
            <w:vAlign w:val="bottom"/>
            <w:hideMark/>
          </w:tcPr>
          <w:p w:rsidR="001538AA" w:rsidRPr="00435F92" w:rsidRDefault="001538AA" w:rsidP="00736ECC">
            <w:r w:rsidRPr="00435F92">
              <w:rPr>
                <w:sz w:val="22"/>
                <w:szCs w:val="22"/>
              </w:rPr>
              <w:t>Дошкольные учреждения</w:t>
            </w:r>
          </w:p>
        </w:tc>
        <w:tc>
          <w:tcPr>
            <w:tcW w:w="803"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4</w:t>
            </w:r>
          </w:p>
        </w:tc>
        <w:tc>
          <w:tcPr>
            <w:tcW w:w="1086"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8,8</w:t>
            </w:r>
          </w:p>
        </w:tc>
        <w:tc>
          <w:tcPr>
            <w:tcW w:w="89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992"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710"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3</w:t>
            </w:r>
          </w:p>
        </w:tc>
        <w:tc>
          <w:tcPr>
            <w:tcW w:w="992"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41,1</w:t>
            </w:r>
          </w:p>
        </w:tc>
        <w:tc>
          <w:tcPr>
            <w:tcW w:w="92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2</w:t>
            </w:r>
          </w:p>
        </w:tc>
        <w:tc>
          <w:tcPr>
            <w:tcW w:w="915"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r>
      <w:tr w:rsidR="001538AA" w:rsidRPr="00435F92" w:rsidTr="001538AA">
        <w:trPr>
          <w:trHeight w:val="832"/>
        </w:trPr>
        <w:tc>
          <w:tcPr>
            <w:tcW w:w="2235" w:type="dxa"/>
            <w:shd w:val="clear" w:color="auto" w:fill="auto"/>
            <w:vAlign w:val="bottom"/>
            <w:hideMark/>
          </w:tcPr>
          <w:p w:rsidR="001538AA" w:rsidRPr="00435F92" w:rsidRDefault="001538AA" w:rsidP="00736ECC">
            <w:r w:rsidRPr="00435F92">
              <w:rPr>
                <w:sz w:val="22"/>
                <w:szCs w:val="22"/>
              </w:rPr>
              <w:t>Учреждения дополнительного образования</w:t>
            </w:r>
          </w:p>
        </w:tc>
        <w:tc>
          <w:tcPr>
            <w:tcW w:w="803" w:type="dxa"/>
            <w:shd w:val="clear" w:color="auto" w:fill="auto"/>
            <w:noWrap/>
            <w:vAlign w:val="center"/>
            <w:hideMark/>
          </w:tcPr>
          <w:p w:rsidR="001538AA" w:rsidRPr="00435F92" w:rsidRDefault="001538AA" w:rsidP="00736ECC">
            <w:pPr>
              <w:rPr>
                <w:color w:val="000000" w:themeColor="text1"/>
              </w:rPr>
            </w:pPr>
            <w:r w:rsidRPr="00435F92">
              <w:rPr>
                <w:color w:val="000000" w:themeColor="text1"/>
                <w:sz w:val="22"/>
                <w:szCs w:val="22"/>
              </w:rPr>
              <w:t>1</w:t>
            </w:r>
          </w:p>
        </w:tc>
        <w:tc>
          <w:tcPr>
            <w:tcW w:w="1086"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8,3</w:t>
            </w:r>
          </w:p>
        </w:tc>
        <w:tc>
          <w:tcPr>
            <w:tcW w:w="89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992" w:type="dxa"/>
            <w:shd w:val="clear" w:color="auto" w:fill="auto"/>
            <w:noWrap/>
            <w:vAlign w:val="center"/>
            <w:hideMark/>
          </w:tcPr>
          <w:p w:rsidR="001538AA" w:rsidRPr="00435F92" w:rsidRDefault="001538AA" w:rsidP="00736ECC">
            <w:pPr>
              <w:rPr>
                <w:color w:val="000000" w:themeColor="text1"/>
              </w:rPr>
            </w:pPr>
            <w:r w:rsidRPr="00435F92">
              <w:rPr>
                <w:color w:val="000000" w:themeColor="text1"/>
                <w:sz w:val="22"/>
                <w:szCs w:val="22"/>
              </w:rPr>
              <w:t>0</w:t>
            </w:r>
          </w:p>
        </w:tc>
        <w:tc>
          <w:tcPr>
            <w:tcW w:w="710"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3</w:t>
            </w:r>
          </w:p>
        </w:tc>
        <w:tc>
          <w:tcPr>
            <w:tcW w:w="992"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25</w:t>
            </w:r>
          </w:p>
        </w:tc>
        <w:tc>
          <w:tcPr>
            <w:tcW w:w="928"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c>
          <w:tcPr>
            <w:tcW w:w="915" w:type="dxa"/>
            <w:shd w:val="clear" w:color="auto" w:fill="auto"/>
            <w:noWrap/>
            <w:vAlign w:val="center"/>
            <w:hideMark/>
          </w:tcPr>
          <w:p w:rsidR="001538AA" w:rsidRPr="00435F92" w:rsidRDefault="001538AA" w:rsidP="00736ECC">
            <w:pPr>
              <w:jc w:val="center"/>
              <w:rPr>
                <w:color w:val="000000" w:themeColor="text1"/>
              </w:rPr>
            </w:pPr>
            <w:r w:rsidRPr="00435F92">
              <w:rPr>
                <w:color w:val="000000" w:themeColor="text1"/>
                <w:sz w:val="22"/>
                <w:szCs w:val="22"/>
              </w:rPr>
              <w:t>0</w:t>
            </w:r>
          </w:p>
        </w:tc>
      </w:tr>
    </w:tbl>
    <w:p w:rsidR="001538AA" w:rsidRDefault="001538AA" w:rsidP="001538AA">
      <w:pPr>
        <w:ind w:hanging="141"/>
        <w:jc w:val="both"/>
        <w:rPr>
          <w:sz w:val="28"/>
          <w:szCs w:val="28"/>
        </w:rPr>
      </w:pPr>
    </w:p>
    <w:p w:rsidR="001538AA" w:rsidRPr="00AC6890" w:rsidRDefault="001538AA" w:rsidP="001538AA">
      <w:pPr>
        <w:ind w:firstLine="709"/>
        <w:jc w:val="both"/>
      </w:pPr>
      <w:r w:rsidRPr="00AC6890">
        <w:t>Активно проводится работа с одаренными детьми:  в 2018 году в школьном  этапе  всероссийской олимпиады школьников   участвовали 1484  человека,  в муниципальном -253.</w:t>
      </w:r>
    </w:p>
    <w:p w:rsidR="001538AA" w:rsidRPr="00AC6890" w:rsidRDefault="001538AA" w:rsidP="001538AA">
      <w:pPr>
        <w:ind w:firstLine="709"/>
        <w:jc w:val="both"/>
      </w:pPr>
      <w:r w:rsidRPr="00AC6890">
        <w:t xml:space="preserve">Школьники  участвуют в  конкурсах и соревнованиях различных уровней. </w:t>
      </w:r>
    </w:p>
    <w:p w:rsidR="001538AA" w:rsidRPr="00AC6890" w:rsidRDefault="001538AA" w:rsidP="001538AA">
      <w:pPr>
        <w:ind w:firstLine="709"/>
        <w:jc w:val="both"/>
      </w:pPr>
      <w:r w:rsidRPr="00AC6890">
        <w:t>Важный вклад в развитие индивидуальных способностей  детей  вносит дополнительное образование. В МОУДО Доме детского творчества по итогам 2018 года  работало 20 объединений различной направленности, в них занималось 495 детей.  Доля детей, охваченных дополнительным образованием, составила 65, 69%.</w:t>
      </w:r>
    </w:p>
    <w:p w:rsidR="001538AA" w:rsidRPr="00AC6890" w:rsidRDefault="001538AA" w:rsidP="001538AA">
      <w:pPr>
        <w:ind w:firstLine="567"/>
        <w:jc w:val="both"/>
      </w:pPr>
      <w:r w:rsidRPr="00AC6890">
        <w:t>В 2018 году в рамках реализации проекта по повышению эффективности управления  в сфере общего образования средняя школа пгт Свеча передана в государственную собственность. КОГОБУ «Средняя школа пгт Свеча» в настоящее время является опорной школой, центром образовательного кластера. В настоящее время решается вопрос о реогранизации путем слияния сельских малокомплектных школ в  одно юридическое лицо – МОУ ООШ с.Юма с филиалами в д.Шмелево и с.Круглыжи.  С 01.10.2020 данное образовательное учреждение будет передано в государственную собственность. Это позволит решить ряд задач: сохранить малочисленные школы в виде структурных подразделений, сформировать  в опорных школах единую финансово-хозяйственную деятельность единый образовательный кластер с концентрированными ресурсами, позволяющий решать современные образовательные задачи.</w:t>
      </w:r>
    </w:p>
    <w:p w:rsidR="00FB7000" w:rsidRPr="00F1170C" w:rsidRDefault="00FB7000" w:rsidP="00E75022">
      <w:pPr>
        <w:ind w:right="57" w:firstLine="709"/>
        <w:jc w:val="both"/>
        <w:rPr>
          <w:b/>
        </w:rPr>
      </w:pPr>
    </w:p>
    <w:p w:rsidR="00FB7000" w:rsidRPr="00F1170C" w:rsidRDefault="00FB7000" w:rsidP="00FB7000">
      <w:pPr>
        <w:ind w:right="57" w:firstLine="709"/>
        <w:jc w:val="both"/>
        <w:rPr>
          <w:b/>
          <w:shd w:val="clear" w:color="auto" w:fill="FFFFFF"/>
        </w:rPr>
      </w:pPr>
      <w:r w:rsidRPr="00F1170C">
        <w:rPr>
          <w:b/>
          <w:shd w:val="clear" w:color="auto" w:fill="FFFFFF"/>
        </w:rPr>
        <w:t>2.3.2.Сохранение, развитие и модернизация отрасли культуры</w:t>
      </w:r>
      <w:r>
        <w:rPr>
          <w:b/>
          <w:shd w:val="clear" w:color="auto" w:fill="FFFFFF"/>
        </w:rPr>
        <w:t>.</w:t>
      </w:r>
    </w:p>
    <w:p w:rsidR="000D5183" w:rsidRPr="00AC077F" w:rsidRDefault="000D5183" w:rsidP="00AC077F">
      <w:pPr>
        <w:ind w:firstLine="709"/>
        <w:jc w:val="both"/>
      </w:pPr>
      <w:r>
        <w:t>Базовым ресурсом</w:t>
      </w:r>
      <w:r w:rsidRPr="00AE2FDE">
        <w:t>, на основе которого оказываются услуги в сфере культуры на территории Свечинского района, являются  три учреждения: МКУК «Свечинская ме</w:t>
      </w:r>
      <w:r w:rsidR="00B512F1">
        <w:t>жпоселенческая клубная система»</w:t>
      </w:r>
      <w:r w:rsidRPr="00AE2FDE">
        <w:t>, МКУК  «Свечинская межпоселенческая библиотечная система» и  МОУ ДО «Детская школа искусств». На протяжении последних лет сеть учреждений культуры сохранена, количество работающих в сфере культуры района остается без изменений</w:t>
      </w:r>
      <w:r w:rsidR="00B512F1">
        <w:t xml:space="preserve"> в количестве 49 человек</w:t>
      </w:r>
      <w:r w:rsidRPr="00AE2FDE">
        <w:t>.</w:t>
      </w:r>
    </w:p>
    <w:p w:rsidR="000D5183" w:rsidRDefault="000D5183" w:rsidP="00AC077F">
      <w:pPr>
        <w:ind w:firstLine="709"/>
        <w:jc w:val="both"/>
      </w:pPr>
      <w:r w:rsidRPr="00AE2FDE">
        <w:rPr>
          <w:b/>
        </w:rPr>
        <w:t xml:space="preserve"> МКУК «Свечинская межпоселенческая клубная система»</w:t>
      </w:r>
      <w:r w:rsidRPr="00AE2FDE">
        <w:t xml:space="preserve"> в 2018 году включала в себя 7 филиалов. </w:t>
      </w:r>
      <w:r w:rsidR="00AC077F">
        <w:t>В</w:t>
      </w:r>
      <w:r w:rsidR="00AC077F" w:rsidRPr="00AE2FDE">
        <w:t xml:space="preserve"> 2018 году проведено 1602</w:t>
      </w:r>
      <w:r w:rsidR="00AC077F">
        <w:t xml:space="preserve"> м</w:t>
      </w:r>
      <w:r w:rsidRPr="00AE2FDE">
        <w:t>ассовых мероприятий, обслужено населения - 95175 человек.  Количество клубных формирований  - 49, в которых занималось 610 человек, в том числе 20 объединений для детей и подростков, участников 306 человек.</w:t>
      </w:r>
    </w:p>
    <w:p w:rsidR="00AC077F" w:rsidRPr="00AE2FDE" w:rsidRDefault="00AC077F" w:rsidP="00AC077F">
      <w:pPr>
        <w:ind w:firstLine="709"/>
        <w:jc w:val="both"/>
      </w:pPr>
    </w:p>
    <w:p w:rsidR="000D5183" w:rsidRPr="00AE2FDE" w:rsidRDefault="000D5183" w:rsidP="000D5183">
      <w:pPr>
        <w:jc w:val="both"/>
      </w:pPr>
      <w:r w:rsidRPr="00AE2FDE">
        <w:rPr>
          <w:noProof/>
        </w:rPr>
        <w:drawing>
          <wp:inline distT="0" distB="0" distL="0" distR="0">
            <wp:extent cx="5940425" cy="2324100"/>
            <wp:effectExtent l="19050" t="0" r="22225" b="0"/>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3B22" w:rsidRDefault="00933B22" w:rsidP="00435F92">
      <w:pPr>
        <w:pStyle w:val="ac"/>
        <w:jc w:val="both"/>
        <w:rPr>
          <w:rFonts w:ascii="Times New Roman" w:hAnsi="Times New Roman"/>
          <w:sz w:val="24"/>
          <w:szCs w:val="24"/>
        </w:rPr>
      </w:pPr>
    </w:p>
    <w:p w:rsidR="00287606" w:rsidRDefault="00287606" w:rsidP="000D5183">
      <w:pPr>
        <w:pStyle w:val="ac"/>
        <w:ind w:firstLine="708"/>
        <w:jc w:val="both"/>
        <w:rPr>
          <w:rFonts w:ascii="Times New Roman" w:hAnsi="Times New Roman"/>
          <w:sz w:val="24"/>
          <w:szCs w:val="24"/>
        </w:rPr>
      </w:pPr>
      <w:r w:rsidRPr="00AE2FDE">
        <w:rPr>
          <w:rFonts w:ascii="Times New Roman" w:hAnsi="Times New Roman"/>
          <w:sz w:val="24"/>
          <w:szCs w:val="24"/>
        </w:rPr>
        <w:t xml:space="preserve">Основным направлением деятельности учреждений культуры клубного типа является деятельность по сохранению и развитию традиционной народной культуры. </w:t>
      </w:r>
    </w:p>
    <w:p w:rsidR="00287606" w:rsidRDefault="000D5183" w:rsidP="000D5183">
      <w:pPr>
        <w:pStyle w:val="ac"/>
        <w:ind w:firstLine="708"/>
        <w:jc w:val="both"/>
        <w:rPr>
          <w:rFonts w:ascii="Times New Roman" w:hAnsi="Times New Roman"/>
          <w:sz w:val="24"/>
          <w:szCs w:val="24"/>
        </w:rPr>
      </w:pPr>
      <w:r w:rsidRPr="00AE2FDE">
        <w:rPr>
          <w:rFonts w:ascii="Times New Roman" w:hAnsi="Times New Roman"/>
          <w:sz w:val="24"/>
          <w:szCs w:val="24"/>
        </w:rPr>
        <w:t>Наиболее значимы</w:t>
      </w:r>
      <w:r w:rsidR="00287606">
        <w:rPr>
          <w:rFonts w:ascii="Times New Roman" w:hAnsi="Times New Roman"/>
          <w:sz w:val="24"/>
          <w:szCs w:val="24"/>
        </w:rPr>
        <w:t>е</w:t>
      </w:r>
      <w:r w:rsidRPr="00AE2FDE">
        <w:rPr>
          <w:rFonts w:ascii="Times New Roman" w:hAnsi="Times New Roman"/>
          <w:sz w:val="24"/>
          <w:szCs w:val="24"/>
        </w:rPr>
        <w:t xml:space="preserve"> мероприятия 2018 года</w:t>
      </w:r>
      <w:r w:rsidR="00287606">
        <w:rPr>
          <w:rFonts w:ascii="Times New Roman" w:hAnsi="Times New Roman"/>
          <w:sz w:val="24"/>
          <w:szCs w:val="24"/>
        </w:rPr>
        <w:t>:</w:t>
      </w:r>
    </w:p>
    <w:p w:rsidR="00287606" w:rsidRDefault="000D5183" w:rsidP="000D5183">
      <w:pPr>
        <w:pStyle w:val="ac"/>
        <w:ind w:firstLine="708"/>
        <w:jc w:val="both"/>
        <w:rPr>
          <w:rFonts w:ascii="Times New Roman" w:hAnsi="Times New Roman"/>
          <w:sz w:val="24"/>
          <w:szCs w:val="24"/>
        </w:rPr>
      </w:pPr>
      <w:r w:rsidRPr="00AE2FDE">
        <w:rPr>
          <w:rFonts w:ascii="Times New Roman" w:hAnsi="Times New Roman"/>
          <w:sz w:val="24"/>
          <w:szCs w:val="24"/>
        </w:rPr>
        <w:t xml:space="preserve"> </w:t>
      </w:r>
      <w:r w:rsidR="00287606">
        <w:rPr>
          <w:rFonts w:ascii="Times New Roman" w:hAnsi="Times New Roman"/>
          <w:sz w:val="24"/>
          <w:szCs w:val="24"/>
        </w:rPr>
        <w:t xml:space="preserve">- </w:t>
      </w:r>
      <w:r w:rsidRPr="00AE2FDE">
        <w:rPr>
          <w:rFonts w:ascii="Times New Roman" w:hAnsi="Times New Roman"/>
          <w:sz w:val="24"/>
          <w:szCs w:val="24"/>
        </w:rPr>
        <w:t>молодежн</w:t>
      </w:r>
      <w:r w:rsidR="00287606">
        <w:rPr>
          <w:rFonts w:ascii="Times New Roman" w:hAnsi="Times New Roman"/>
          <w:sz w:val="24"/>
          <w:szCs w:val="24"/>
        </w:rPr>
        <w:t>ый</w:t>
      </w:r>
      <w:r w:rsidRPr="00AE2FDE">
        <w:rPr>
          <w:rFonts w:ascii="Times New Roman" w:hAnsi="Times New Roman"/>
          <w:sz w:val="24"/>
          <w:szCs w:val="24"/>
        </w:rPr>
        <w:t xml:space="preserve"> фестивал</w:t>
      </w:r>
      <w:r w:rsidR="00287606">
        <w:rPr>
          <w:rFonts w:ascii="Times New Roman" w:hAnsi="Times New Roman"/>
          <w:sz w:val="24"/>
          <w:szCs w:val="24"/>
        </w:rPr>
        <w:t xml:space="preserve">ь </w:t>
      </w:r>
      <w:r w:rsidRPr="00AE2FDE">
        <w:rPr>
          <w:rFonts w:ascii="Times New Roman" w:hAnsi="Times New Roman"/>
          <w:sz w:val="24"/>
          <w:szCs w:val="24"/>
        </w:rPr>
        <w:t>«Бе</w:t>
      </w:r>
      <w:r w:rsidRPr="00AE2FDE">
        <w:rPr>
          <w:rFonts w:ascii="Times New Roman" w:hAnsi="Times New Roman"/>
          <w:sz w:val="24"/>
          <w:szCs w:val="24"/>
          <w:lang w:val="en-US"/>
        </w:rPr>
        <w:t>Z</w:t>
      </w:r>
      <w:r w:rsidRPr="00AE2FDE">
        <w:rPr>
          <w:rFonts w:ascii="Times New Roman" w:hAnsi="Times New Roman"/>
          <w:sz w:val="24"/>
          <w:szCs w:val="24"/>
        </w:rPr>
        <w:t xml:space="preserve"> границ», посвященного году добровольца в России, в рамках фестиваля состоялась конкурсная программа «Молод</w:t>
      </w:r>
      <w:r>
        <w:rPr>
          <w:rFonts w:ascii="Times New Roman" w:hAnsi="Times New Roman"/>
          <w:sz w:val="24"/>
          <w:szCs w:val="24"/>
        </w:rPr>
        <w:t>, здоров, успешен»</w:t>
      </w:r>
      <w:r w:rsidR="00287606">
        <w:rPr>
          <w:rFonts w:ascii="Times New Roman" w:hAnsi="Times New Roman"/>
          <w:sz w:val="24"/>
          <w:szCs w:val="24"/>
        </w:rPr>
        <w:t>;</w:t>
      </w:r>
    </w:p>
    <w:p w:rsidR="000D5183" w:rsidRPr="00AE2FDE" w:rsidRDefault="00287606" w:rsidP="000D5183">
      <w:pPr>
        <w:pStyle w:val="ac"/>
        <w:ind w:firstLine="708"/>
        <w:jc w:val="both"/>
        <w:rPr>
          <w:rFonts w:ascii="Times New Roman" w:hAnsi="Times New Roman"/>
          <w:sz w:val="24"/>
          <w:szCs w:val="24"/>
        </w:rPr>
      </w:pPr>
      <w:r>
        <w:rPr>
          <w:rFonts w:ascii="Times New Roman" w:hAnsi="Times New Roman"/>
          <w:sz w:val="24"/>
          <w:szCs w:val="24"/>
        </w:rPr>
        <w:t xml:space="preserve">- </w:t>
      </w:r>
      <w:r w:rsidR="000D5183" w:rsidRPr="00AE2FDE">
        <w:rPr>
          <w:rFonts w:ascii="Times New Roman" w:hAnsi="Times New Roman"/>
          <w:sz w:val="24"/>
          <w:szCs w:val="24"/>
        </w:rPr>
        <w:t>районн</w:t>
      </w:r>
      <w:r>
        <w:rPr>
          <w:rFonts w:ascii="Times New Roman" w:hAnsi="Times New Roman"/>
          <w:sz w:val="24"/>
          <w:szCs w:val="24"/>
        </w:rPr>
        <w:t>ый</w:t>
      </w:r>
      <w:r w:rsidR="000D5183" w:rsidRPr="00AE2FDE">
        <w:rPr>
          <w:rFonts w:ascii="Times New Roman" w:hAnsi="Times New Roman"/>
          <w:sz w:val="24"/>
          <w:szCs w:val="24"/>
        </w:rPr>
        <w:t xml:space="preserve"> фестивал</w:t>
      </w:r>
      <w:r>
        <w:rPr>
          <w:rFonts w:ascii="Times New Roman" w:hAnsi="Times New Roman"/>
          <w:sz w:val="24"/>
          <w:szCs w:val="24"/>
        </w:rPr>
        <w:t>ь</w:t>
      </w:r>
      <w:r w:rsidR="000D5183" w:rsidRPr="00AE2FDE">
        <w:rPr>
          <w:rFonts w:ascii="Times New Roman" w:hAnsi="Times New Roman"/>
          <w:sz w:val="24"/>
          <w:szCs w:val="24"/>
        </w:rPr>
        <w:t xml:space="preserve"> художественного творчества ветеранов «Мои года – моё богатство» и народного творчества «Вятская завалинка». </w:t>
      </w:r>
    </w:p>
    <w:p w:rsidR="00287606" w:rsidRDefault="00287606" w:rsidP="00287606">
      <w:pPr>
        <w:ind w:firstLine="708"/>
        <w:jc w:val="both"/>
      </w:pPr>
      <w:r>
        <w:t xml:space="preserve">- </w:t>
      </w:r>
      <w:r w:rsidR="000D5183" w:rsidRPr="00AE2FDE">
        <w:t>участие в межрайонных конкурсах и фестивалях, становились их призерами и лауреатами. Это фестиваль-конкурс  эстрадной песни «Шансон – 2018», конкурс детского и юношеского творчества «Жемчужина- 2018», конкурс вокально-хоровых коллективов «</w:t>
      </w:r>
      <w:r>
        <w:t>Битва ансамблей» в п. Ленинское;</w:t>
      </w:r>
    </w:p>
    <w:p w:rsidR="000D5183" w:rsidRPr="00AE2FDE" w:rsidRDefault="00287606" w:rsidP="00287606">
      <w:pPr>
        <w:ind w:firstLine="708"/>
        <w:jc w:val="both"/>
      </w:pPr>
      <w:r>
        <w:t xml:space="preserve">- </w:t>
      </w:r>
      <w:r w:rsidR="000D5183" w:rsidRPr="00AE2FDE">
        <w:t xml:space="preserve">участие в фестивале «Вот какие мы - вятские!» в г. Котельнич. В мае 2018 года состоялось очередное подтверждение званий «Народный самодеятельный коллектив» ансамблю народной песни «Русские напевы» и хору ветеранов «Светоч» Центра культуры и досуга. </w:t>
      </w:r>
    </w:p>
    <w:p w:rsidR="000D5183" w:rsidRPr="00AE2FDE" w:rsidRDefault="000D5183" w:rsidP="000D5183">
      <w:pPr>
        <w:ind w:firstLine="708"/>
        <w:jc w:val="both"/>
      </w:pPr>
      <w:r w:rsidRPr="00AE2FDE">
        <w:t>В течение года активно работала концертная бригада  Центра культуры и досуга. Было организовано 15 концертов, обслужено 617 человек. В летнее время были организованы мероприятия по празднованию Дня поселка, юбилейных дат сел Ацвеж и Ивановское, а также Дней села  Юма, Круглыжи, Успенское, деревень Рига и Еременки.</w:t>
      </w:r>
    </w:p>
    <w:p w:rsidR="000D5183" w:rsidRPr="00AE2FDE" w:rsidRDefault="00287606" w:rsidP="000D5183">
      <w:pPr>
        <w:ind w:firstLine="708"/>
        <w:jc w:val="both"/>
      </w:pPr>
      <w:r>
        <w:t xml:space="preserve">В течение августа </w:t>
      </w:r>
      <w:r w:rsidR="000D5183" w:rsidRPr="00AE2FDE">
        <w:t>и сентября в рамках  федерального проекта «Местный дом культуры» в Центре культуры и досуга  были проведены ремонтные работы  на сумму 2</w:t>
      </w:r>
      <w:r>
        <w:t>,3 млн. руб</w:t>
      </w:r>
      <w:r w:rsidR="000D5183" w:rsidRPr="00AE2FDE">
        <w:t>. На первом этаже полностью  отремонтирован служебный коридор. Частично отремонтирован коридор 2 этажа. В зрительном зале, фойе и дискозале  также проведен  декоративный ремонт, в туалетах (кроме служебного) демонт</w:t>
      </w:r>
      <w:r>
        <w:t>ировали  старую плитку, унитазы</w:t>
      </w:r>
      <w:r w:rsidR="000D5183" w:rsidRPr="00AE2FDE">
        <w:t>, раковины, установили новые. Частично отремонтирован фасад здания, крыльцо, входная группа, проведены кровельные работы.</w:t>
      </w:r>
    </w:p>
    <w:p w:rsidR="000D5183" w:rsidRPr="00AE2FDE" w:rsidRDefault="000D5183" w:rsidP="000D5183">
      <w:pPr>
        <w:ind w:firstLine="708"/>
        <w:jc w:val="both"/>
      </w:pPr>
      <w:r w:rsidRPr="00AE2FDE">
        <w:t xml:space="preserve"> Филиалами клубной системы в 2018 году оказ</w:t>
      </w:r>
      <w:r w:rsidR="00287606">
        <w:t xml:space="preserve">ано платных услуг населению </w:t>
      </w:r>
      <w:r w:rsidRPr="00AE2FDE">
        <w:t xml:space="preserve">на сумму  645,1 тыс. руб., </w:t>
      </w:r>
      <w:r w:rsidR="00287606">
        <w:t xml:space="preserve">100% выполнение </w:t>
      </w:r>
      <w:r w:rsidRPr="00AE2FDE">
        <w:t>план</w:t>
      </w:r>
      <w:r w:rsidR="00287606">
        <w:t>а</w:t>
      </w:r>
      <w:r w:rsidRPr="00AE2FDE">
        <w:t xml:space="preserve">. </w:t>
      </w:r>
    </w:p>
    <w:p w:rsidR="000D5183" w:rsidRPr="00AE2FDE" w:rsidRDefault="000D5183" w:rsidP="000D5183">
      <w:pPr>
        <w:spacing w:line="360" w:lineRule="auto"/>
        <w:jc w:val="both"/>
      </w:pPr>
      <w:r w:rsidRPr="00AE2FDE">
        <w:rPr>
          <w:noProof/>
        </w:rPr>
        <w:drawing>
          <wp:inline distT="0" distB="0" distL="0" distR="0">
            <wp:extent cx="6013450" cy="1765300"/>
            <wp:effectExtent l="19050" t="0" r="25400" b="635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5183" w:rsidRDefault="000D5183" w:rsidP="000D5183">
      <w:pPr>
        <w:ind w:firstLine="709"/>
        <w:jc w:val="both"/>
      </w:pPr>
      <w:r>
        <w:t>Одним</w:t>
      </w:r>
      <w:r w:rsidRPr="00AE2FDE">
        <w:t xml:space="preserve"> из основополагающих  элементов культурной, образовательной  и информационной  инфраструктуры района является  библиотечная система. Основными направлениями в работе библиотек района являются: гражданско-патриотическое, духовно-нравственное воспитание, краеведение, экологическое просвещение, привитие здорового образа жизни.  Население Свечинского района в 2018 году обслуживали 10 филиалов </w:t>
      </w:r>
      <w:r w:rsidRPr="00AE2FDE">
        <w:rPr>
          <w:b/>
        </w:rPr>
        <w:t>МКУК «Свечинская межпоселенческая библиотечная система»</w:t>
      </w:r>
      <w:r w:rsidRPr="00AE2FDE">
        <w:t>, так же продолжили работу 18 библиотечных пунктов. Читатели, не имеющие возможности прийти в библиотеку (пожилые, инвалиды – 34 человека), обслуживались на дому. Обеспеченность  населения библиотеками  составляет 166 %, количество читателей  в 2018 году – 5452 человек</w:t>
      </w:r>
      <w:r w:rsidR="00B512F1">
        <w:t>.</w:t>
      </w:r>
    </w:p>
    <w:p w:rsidR="00B512F1" w:rsidRPr="00AE2FDE" w:rsidRDefault="00B512F1" w:rsidP="000D5183">
      <w:pPr>
        <w:ind w:firstLine="709"/>
        <w:jc w:val="both"/>
      </w:pPr>
    </w:p>
    <w:p w:rsidR="000D5183" w:rsidRPr="00AE2FDE" w:rsidRDefault="00B512F1" w:rsidP="000D5183">
      <w:pPr>
        <w:spacing w:line="360" w:lineRule="auto"/>
        <w:jc w:val="both"/>
      </w:pPr>
      <w:r w:rsidRPr="00AE2FDE">
        <w:rPr>
          <w:noProof/>
        </w:rPr>
        <w:drawing>
          <wp:inline distT="0" distB="0" distL="0" distR="0">
            <wp:extent cx="5899150" cy="1320800"/>
            <wp:effectExtent l="19050" t="0" r="2540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5183" w:rsidRPr="00AE2FDE" w:rsidRDefault="000D5183" w:rsidP="000D5183">
      <w:pPr>
        <w:pStyle w:val="ConsPlusNonformat"/>
        <w:ind w:firstLine="709"/>
        <w:jc w:val="both"/>
        <w:rPr>
          <w:rFonts w:ascii="Times New Roman" w:hAnsi="Times New Roman" w:cs="Times New Roman"/>
          <w:sz w:val="24"/>
          <w:szCs w:val="24"/>
        </w:rPr>
      </w:pPr>
      <w:r w:rsidRPr="00AE2FDE">
        <w:rPr>
          <w:rFonts w:ascii="Times New Roman" w:hAnsi="Times New Roman" w:cs="Times New Roman"/>
          <w:sz w:val="24"/>
          <w:szCs w:val="24"/>
        </w:rPr>
        <w:t>В 2018 году</w:t>
      </w:r>
      <w:bookmarkStart w:id="8" w:name="Par41"/>
      <w:bookmarkEnd w:id="8"/>
      <w:r w:rsidRPr="00AE2FDE">
        <w:rPr>
          <w:rFonts w:ascii="Times New Roman" w:hAnsi="Times New Roman" w:cs="Times New Roman"/>
          <w:sz w:val="24"/>
          <w:szCs w:val="24"/>
        </w:rPr>
        <w:t xml:space="preserve"> в рамках реализации Соглашения</w:t>
      </w:r>
      <w:r w:rsidRPr="00AE2FDE">
        <w:rPr>
          <w:rFonts w:ascii="Times New Roman" w:hAnsi="Times New Roman" w:cs="Times New Roman"/>
          <w:b/>
          <w:sz w:val="24"/>
          <w:szCs w:val="24"/>
        </w:rPr>
        <w:t xml:space="preserve"> </w:t>
      </w:r>
      <w:r w:rsidRPr="00AE2FDE">
        <w:rPr>
          <w:rFonts w:ascii="Times New Roman" w:hAnsi="Times New Roman" w:cs="Times New Roman"/>
          <w:sz w:val="24"/>
          <w:szCs w:val="24"/>
        </w:rPr>
        <w:t xml:space="preserve">о предоставлении субсидии местному бюджету Свечинского района из областного бюджета на поддержку отрасли культуры, были  приобретены МФУ  </w:t>
      </w:r>
      <w:r w:rsidRPr="00AE2FDE">
        <w:rPr>
          <w:rFonts w:ascii="Times New Roman" w:hAnsi="Times New Roman" w:cs="Times New Roman"/>
          <w:sz w:val="24"/>
          <w:szCs w:val="24"/>
          <w:lang w:val="en-US"/>
        </w:rPr>
        <w:t>Laser</w:t>
      </w:r>
      <w:r w:rsidRPr="00AE2FDE">
        <w:rPr>
          <w:rFonts w:ascii="Times New Roman" w:hAnsi="Times New Roman" w:cs="Times New Roman"/>
          <w:sz w:val="24"/>
          <w:szCs w:val="24"/>
        </w:rPr>
        <w:t xml:space="preserve"> </w:t>
      </w:r>
      <w:r w:rsidRPr="00AE2FDE">
        <w:rPr>
          <w:rFonts w:ascii="Times New Roman" w:hAnsi="Times New Roman" w:cs="Times New Roman"/>
          <w:sz w:val="24"/>
          <w:szCs w:val="24"/>
          <w:lang w:val="en-US"/>
        </w:rPr>
        <w:t>Jet</w:t>
      </w:r>
      <w:r w:rsidRPr="00AE2FDE">
        <w:rPr>
          <w:rFonts w:ascii="Times New Roman" w:hAnsi="Times New Roman" w:cs="Times New Roman"/>
          <w:sz w:val="24"/>
          <w:szCs w:val="24"/>
        </w:rPr>
        <w:t xml:space="preserve">  и модем  в Ацвежскую СБФ</w:t>
      </w:r>
    </w:p>
    <w:p w:rsidR="008A7D69" w:rsidRDefault="000D5183" w:rsidP="000D5183">
      <w:pPr>
        <w:jc w:val="both"/>
      </w:pPr>
      <w:r w:rsidRPr="00AE2FDE">
        <w:t xml:space="preserve">              2018 год богат яркими событиями</w:t>
      </w:r>
      <w:r w:rsidR="008A7D69" w:rsidRPr="008A7D69">
        <w:t xml:space="preserve"> </w:t>
      </w:r>
      <w:r w:rsidR="008A7D69" w:rsidRPr="00AE2FDE">
        <w:t>в центральной районной и детской библиотеках прошли</w:t>
      </w:r>
      <w:r w:rsidRPr="00AE2FDE">
        <w:t xml:space="preserve">: </w:t>
      </w:r>
    </w:p>
    <w:p w:rsidR="008A7D69" w:rsidRDefault="008A7D69" w:rsidP="008A7D69">
      <w:pPr>
        <w:ind w:firstLine="708"/>
        <w:jc w:val="both"/>
      </w:pPr>
      <w:r>
        <w:t>-</w:t>
      </w:r>
      <w:r w:rsidR="000D5183" w:rsidRPr="00AE2FDE">
        <w:t xml:space="preserve"> литературные посиделки  «Тропою героев или живая память о войне», к 9 Мая библиотеки организовали фотовыставку «Лица Победы»</w:t>
      </w:r>
      <w:r>
        <w:t>;</w:t>
      </w:r>
    </w:p>
    <w:p w:rsidR="008A7D69" w:rsidRDefault="008A7D69" w:rsidP="008A7D69">
      <w:pPr>
        <w:ind w:firstLine="708"/>
        <w:jc w:val="both"/>
        <w:rPr>
          <w:shd w:val="clear" w:color="auto" w:fill="FFFFFF"/>
        </w:rPr>
      </w:pPr>
      <w:r>
        <w:t>- л</w:t>
      </w:r>
      <w:r w:rsidR="000D5183" w:rsidRPr="00AE2FDE">
        <w:t>итературно-музыкальный вечер «Я дышу, и значит, я люблю» к юбилею В.Высоцкого</w:t>
      </w:r>
      <w:r>
        <w:rPr>
          <w:shd w:val="clear" w:color="auto" w:fill="FFFFFF"/>
        </w:rPr>
        <w:t>;</w:t>
      </w:r>
    </w:p>
    <w:p w:rsidR="008A7D69" w:rsidRDefault="008A7D69" w:rsidP="008A7D69">
      <w:pPr>
        <w:ind w:firstLine="709"/>
        <w:jc w:val="both"/>
      </w:pPr>
      <w:r>
        <w:rPr>
          <w:shd w:val="clear" w:color="auto" w:fill="FFFFFF"/>
        </w:rPr>
        <w:t>- к</w:t>
      </w:r>
      <w:r w:rsidR="000D5183" w:rsidRPr="00AE2FDE">
        <w:rPr>
          <w:shd w:val="clear" w:color="auto" w:fill="FFFFFF"/>
        </w:rPr>
        <w:t xml:space="preserve"> 100-летию со дня создания ВЛКСМ была посвящена встреча </w:t>
      </w:r>
      <w:r>
        <w:rPr>
          <w:shd w:val="clear" w:color="auto" w:fill="FFFFFF"/>
        </w:rPr>
        <w:t>«Комсомол – ты в памяти моей…»;</w:t>
      </w:r>
      <w:r w:rsidRPr="00AE2FDE">
        <w:t xml:space="preserve">          </w:t>
      </w:r>
    </w:p>
    <w:p w:rsidR="008A7D69" w:rsidRDefault="008A7D69" w:rsidP="008A7D69">
      <w:pPr>
        <w:ind w:firstLine="709"/>
        <w:jc w:val="both"/>
      </w:pPr>
      <w:r>
        <w:t xml:space="preserve">- </w:t>
      </w:r>
      <w:r w:rsidRPr="00AE2FDE">
        <w:rPr>
          <w:shd w:val="clear" w:color="auto" w:fill="FFFFFF"/>
        </w:rPr>
        <w:t>праздник «Добро пожаловать, читатель!»</w:t>
      </w:r>
      <w:r>
        <w:rPr>
          <w:shd w:val="clear" w:color="auto" w:fill="FFFFFF"/>
        </w:rPr>
        <w:t xml:space="preserve"> к</w:t>
      </w:r>
      <w:r w:rsidRPr="00AE2FDE">
        <w:t>о Дню библиотек</w:t>
      </w:r>
      <w:r w:rsidRPr="00AE2FDE">
        <w:rPr>
          <w:shd w:val="clear" w:color="auto" w:fill="FFFFFF"/>
        </w:rPr>
        <w:t>, на который собрались лучшие читатели, самые активные читающие семьи, помощники библиотеки: передвижники, активисты-читатели и дарители</w:t>
      </w:r>
      <w:r>
        <w:t>;</w:t>
      </w:r>
      <w:r w:rsidRPr="00AE2FDE">
        <w:t xml:space="preserve">    </w:t>
      </w:r>
    </w:p>
    <w:p w:rsidR="008A7D69" w:rsidRDefault="008A7D69" w:rsidP="008A7D69">
      <w:pPr>
        <w:ind w:firstLine="709"/>
        <w:jc w:val="both"/>
        <w:rPr>
          <w:shd w:val="clear" w:color="auto" w:fill="FFFFFF"/>
        </w:rPr>
      </w:pPr>
      <w:r>
        <w:rPr>
          <w:shd w:val="clear" w:color="auto" w:fill="FFFFFF"/>
        </w:rPr>
        <w:t>- т</w:t>
      </w:r>
      <w:r w:rsidRPr="00AE2FDE">
        <w:rPr>
          <w:shd w:val="clear" w:color="auto" w:fill="FFFFFF"/>
        </w:rPr>
        <w:t>радиционные Куваевские чтения, посвященные 84-летию со дня рождения писателя-земляка Олега Михайловича Куваева</w:t>
      </w:r>
      <w:r>
        <w:rPr>
          <w:shd w:val="clear" w:color="auto" w:fill="FFFFFF"/>
        </w:rPr>
        <w:t>;</w:t>
      </w:r>
    </w:p>
    <w:p w:rsidR="00287606" w:rsidRDefault="008A7D69" w:rsidP="00287606">
      <w:pPr>
        <w:ind w:firstLine="709"/>
        <w:jc w:val="both"/>
      </w:pPr>
      <w:r>
        <w:rPr>
          <w:shd w:val="clear" w:color="auto" w:fill="FFFFFF"/>
        </w:rPr>
        <w:t>- н</w:t>
      </w:r>
      <w:r w:rsidR="000D5183" w:rsidRPr="00AE2FDE">
        <w:t xml:space="preserve">а базе центра правовой информации библиотеки  </w:t>
      </w:r>
      <w:r w:rsidR="00287606">
        <w:t>День правовой помощи детям</w:t>
      </w:r>
      <w:r w:rsidR="000D5183" w:rsidRPr="00AE2FDE">
        <w:t xml:space="preserve"> </w:t>
      </w:r>
      <w:r w:rsidR="00287606">
        <w:t>(</w:t>
      </w:r>
      <w:r w:rsidR="000D5183" w:rsidRPr="00AE2FDE">
        <w:t>48 человек получили юридическую помощь</w:t>
      </w:r>
      <w:r w:rsidR="00287606">
        <w:t>)</w:t>
      </w:r>
      <w:r w:rsidR="000D5183" w:rsidRPr="00AE2FDE">
        <w:t xml:space="preserve">. </w:t>
      </w:r>
    </w:p>
    <w:p w:rsidR="000D5183" w:rsidRPr="00AE2FDE" w:rsidRDefault="000D5183" w:rsidP="00287606">
      <w:pPr>
        <w:ind w:firstLine="709"/>
        <w:jc w:val="both"/>
      </w:pPr>
      <w:r w:rsidRPr="00AE2FDE">
        <w:rPr>
          <w:rStyle w:val="apple-converted-space"/>
          <w:shd w:val="clear" w:color="auto" w:fill="FFFFFF"/>
        </w:rPr>
        <w:t xml:space="preserve"> </w:t>
      </w:r>
      <w:r w:rsidRPr="00AE2FDE">
        <w:t>Библиотеки района приняли активное участие  во Всероссийских акциях Библионочь, Ночь искусств, Ночь литературы, Неделя книгодарения, Неделя детской и юношеской книги и др. Состоялись циклы мероприятий  в рамках Зимних и Летних чтений, Дня пожилого человека, ко Дню Победы и др.</w:t>
      </w:r>
    </w:p>
    <w:p w:rsidR="000D5183" w:rsidRPr="00AE2FDE" w:rsidRDefault="000D5183" w:rsidP="000D5183">
      <w:pPr>
        <w:ind w:firstLine="709"/>
        <w:jc w:val="both"/>
      </w:pPr>
      <w:r w:rsidRPr="00AE2FDE">
        <w:rPr>
          <w:b/>
        </w:rPr>
        <w:t>МОУ ДО «Детская школа искусств</w:t>
      </w:r>
      <w:r w:rsidRPr="00AE2FDE">
        <w:t xml:space="preserve">» в 2018 году  продолжила реализовать два вида образовательных программ в области музыкального и художественного искусства: предпрофессинальные и общеразвивающие. В октябре 2016 года Школа получила бессрочную лицензию на ведение образовательной деятельности. </w:t>
      </w:r>
    </w:p>
    <w:p w:rsidR="000D5183" w:rsidRDefault="000D5183" w:rsidP="000D5183">
      <w:pPr>
        <w:ind w:firstLine="709"/>
        <w:jc w:val="both"/>
      </w:pPr>
      <w:r w:rsidRPr="00AE2FDE">
        <w:t>На музыкальном и художественном отделениях в 2018 году обучалось  140 детей.</w:t>
      </w:r>
    </w:p>
    <w:p w:rsidR="00287606" w:rsidRPr="00AE2FDE" w:rsidRDefault="00287606" w:rsidP="000D5183">
      <w:pPr>
        <w:ind w:firstLine="709"/>
        <w:jc w:val="both"/>
      </w:pPr>
    </w:p>
    <w:p w:rsidR="000D5183" w:rsidRPr="00AE2FDE" w:rsidRDefault="000D5183" w:rsidP="000D5183">
      <w:pPr>
        <w:spacing w:line="360" w:lineRule="auto"/>
        <w:jc w:val="both"/>
      </w:pPr>
      <w:r w:rsidRPr="00AE2FDE">
        <w:rPr>
          <w:noProof/>
        </w:rPr>
        <w:drawing>
          <wp:inline distT="0" distB="0" distL="0" distR="0">
            <wp:extent cx="5940425" cy="1498600"/>
            <wp:effectExtent l="19050" t="0" r="22225" b="6350"/>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D5183" w:rsidRPr="00AE2FDE" w:rsidRDefault="000D5183" w:rsidP="000D5183">
      <w:pPr>
        <w:ind w:firstLine="709"/>
        <w:jc w:val="both"/>
      </w:pPr>
      <w:r w:rsidRPr="00AE2FDE">
        <w:t>Традиционно учащиеся принимали участие в различных конкурсах, концертах и фестивалях, таких как межрайонные конкурс «Эстрадный дилижанс» в поселке Ленинское, а также межрайонный музыкальный конкурс «Музыка на все времена» в городе Котельнич.</w:t>
      </w:r>
    </w:p>
    <w:p w:rsidR="000D5183" w:rsidRDefault="000D5183" w:rsidP="000D5183">
      <w:pPr>
        <w:ind w:firstLine="709"/>
        <w:jc w:val="both"/>
      </w:pPr>
      <w:r w:rsidRPr="00AE2FDE">
        <w:t>Учащиеся школы приняли участие в Международном конкурсе творческих работ (рисунок) «Красота божьего мира», 17 человек участвовало в Яранском этапе, две работы были отобраны в Москву. В Международном творческом конкурсе  «Осеннее настроение» работа выпускницы школы заняла 1 место. Учащийся 2 класса школы искусств по классу баяна принял участие в мастер-классе заслуженного артиста РФ, профессора Ростовской  государственной консерватории им. С.В. Рахманинова Ю. Шишкина.</w:t>
      </w:r>
    </w:p>
    <w:p w:rsidR="00C81D4E" w:rsidRDefault="00C81D4E" w:rsidP="00C81D4E">
      <w:pPr>
        <w:ind w:right="57" w:firstLine="709"/>
        <w:jc w:val="both"/>
        <w:rPr>
          <w:b/>
          <w:shd w:val="clear" w:color="auto" w:fill="FFFFFF"/>
        </w:rPr>
      </w:pPr>
    </w:p>
    <w:p w:rsidR="00C81D4E" w:rsidRDefault="00C81D4E" w:rsidP="00C81D4E">
      <w:pPr>
        <w:ind w:right="57" w:firstLine="709"/>
        <w:jc w:val="both"/>
        <w:rPr>
          <w:b/>
        </w:rPr>
      </w:pPr>
      <w:r w:rsidRPr="00F1170C">
        <w:rPr>
          <w:b/>
          <w:shd w:val="clear" w:color="auto" w:fill="FFFFFF"/>
        </w:rPr>
        <w:t>2.3.3</w:t>
      </w:r>
      <w:r w:rsidRPr="00F1170C">
        <w:t xml:space="preserve">. </w:t>
      </w:r>
      <w:r w:rsidRPr="00F1170C">
        <w:rPr>
          <w:b/>
        </w:rPr>
        <w:t>Здравоохранение</w:t>
      </w:r>
    </w:p>
    <w:p w:rsidR="00C81D4E" w:rsidRDefault="00C81D4E" w:rsidP="00C81D4E">
      <w:pPr>
        <w:ind w:right="57" w:firstLine="709"/>
        <w:jc w:val="both"/>
        <w:rPr>
          <w:b/>
        </w:rPr>
      </w:pPr>
    </w:p>
    <w:p w:rsidR="00BC01B4" w:rsidRDefault="00BC01B4" w:rsidP="00BC01B4">
      <w:pPr>
        <w:ind w:right="57" w:firstLine="709"/>
        <w:jc w:val="both"/>
      </w:pPr>
      <w:r w:rsidRPr="00F1170C">
        <w:t xml:space="preserve">На 01.01.2019 г. </w:t>
      </w:r>
      <w:r>
        <w:t>с</w:t>
      </w:r>
      <w:r w:rsidRPr="00BC01B4">
        <w:t>еть учреждений здравоохранения района представлена</w:t>
      </w:r>
      <w:r w:rsidR="000D1FD3">
        <w:t xml:space="preserve"> </w:t>
      </w:r>
      <w:r>
        <w:t>Свечинск</w:t>
      </w:r>
      <w:r w:rsidR="000D1FD3">
        <w:t>ой ЦРБ</w:t>
      </w:r>
      <w:r w:rsidR="009846F2">
        <w:t>:</w:t>
      </w:r>
      <w:r>
        <w:t xml:space="preserve"> </w:t>
      </w:r>
      <w:r w:rsidR="000D1FD3">
        <w:t>стационар, поликлиника</w:t>
      </w:r>
      <w:r>
        <w:t>, 2</w:t>
      </w:r>
      <w:r w:rsidRPr="00BC01B4">
        <w:t xml:space="preserve"> </w:t>
      </w:r>
      <w:r w:rsidRPr="00F1170C">
        <w:t>отделени</w:t>
      </w:r>
      <w:r>
        <w:t>я</w:t>
      </w:r>
      <w:r w:rsidRPr="00F1170C">
        <w:t xml:space="preserve"> врача общей практики (</w:t>
      </w:r>
      <w:r>
        <w:t>ВОП</w:t>
      </w:r>
      <w:r w:rsidRPr="00F1170C">
        <w:t xml:space="preserve">) с. </w:t>
      </w:r>
      <w:r>
        <w:t>Юма и с.Круглыжи</w:t>
      </w:r>
      <w:r w:rsidR="009846F2">
        <w:t xml:space="preserve"> и</w:t>
      </w:r>
      <w:r w:rsidR="000D1FD3">
        <w:t xml:space="preserve"> 4 ФАПа. А так же имеется подстанция № 58 пгт Свеча станции скорой медицинской помощи г.Киров.</w:t>
      </w:r>
    </w:p>
    <w:p w:rsidR="00BC01B4" w:rsidRPr="003E02E7" w:rsidRDefault="00BC01B4" w:rsidP="00BC01B4">
      <w:pPr>
        <w:ind w:right="57" w:firstLine="709"/>
        <w:jc w:val="both"/>
      </w:pPr>
      <w:r w:rsidRPr="003C0809">
        <w:rPr>
          <w:sz w:val="28"/>
          <w:szCs w:val="28"/>
        </w:rPr>
        <w:t xml:space="preserve">  </w:t>
      </w:r>
      <w:r w:rsidRPr="00F1170C">
        <w:t xml:space="preserve">Общая численность обслуживаемого населения в 2018 году составила </w:t>
      </w:r>
      <w:r w:rsidR="003E02E7">
        <w:t>7548</w:t>
      </w:r>
      <w:r w:rsidRPr="00F1170C">
        <w:t xml:space="preserve"> </w:t>
      </w:r>
      <w:r w:rsidRPr="003E02E7">
        <w:t>человек</w:t>
      </w:r>
      <w:r w:rsidR="003E02E7">
        <w:t>а</w:t>
      </w:r>
      <w:r w:rsidR="003E02E7" w:rsidRPr="003E02E7">
        <w:t>, в т.ч. дети 1317 человек</w:t>
      </w:r>
      <w:r w:rsidRPr="003E02E7">
        <w:t>.</w:t>
      </w:r>
    </w:p>
    <w:p w:rsidR="00BC01B4" w:rsidRPr="003E02E7" w:rsidRDefault="003E02E7" w:rsidP="00BC01B4">
      <w:pPr>
        <w:ind w:right="57" w:firstLine="709"/>
        <w:jc w:val="both"/>
      </w:pPr>
      <w:r w:rsidRPr="003E02E7">
        <w:t xml:space="preserve">В КОГБУЗ «Свечинская ЦРБ» по состоянию на 01.01.2019 г. работают: 17 врачей, в том числе 7 внешних совместителей; один врач </w:t>
      </w:r>
      <w:r>
        <w:t>имеет</w:t>
      </w:r>
      <w:r w:rsidRPr="003E02E7">
        <w:t xml:space="preserve"> «Первую» и 1</w:t>
      </w:r>
      <w:r>
        <w:t xml:space="preserve"> - </w:t>
      </w:r>
      <w:r w:rsidRPr="003E02E7">
        <w:t>«Вторую» квалификационную категории. Обеспеченность врачами 24,7 на 10000 чел. населения. 45</w:t>
      </w:r>
      <w:r w:rsidR="00BC01B4" w:rsidRPr="003E02E7">
        <w:t xml:space="preserve"> </w:t>
      </w:r>
      <w:r>
        <w:t>С</w:t>
      </w:r>
      <w:r w:rsidR="00BC01B4" w:rsidRPr="003E02E7">
        <w:t>пециалист</w:t>
      </w:r>
      <w:r>
        <w:t>ов</w:t>
      </w:r>
      <w:r w:rsidR="00BC01B4" w:rsidRPr="003E02E7">
        <w:t xml:space="preserve"> среднего медицинского персонала</w:t>
      </w:r>
      <w:r>
        <w:t xml:space="preserve"> – 45 человек</w:t>
      </w:r>
      <w:r w:rsidRPr="003E02E7">
        <w:t xml:space="preserve">, </w:t>
      </w:r>
      <w:r>
        <w:t xml:space="preserve">из них </w:t>
      </w:r>
      <w:r w:rsidRPr="003E02E7">
        <w:t>2 внеш</w:t>
      </w:r>
      <w:r>
        <w:t>них совместите;</w:t>
      </w:r>
      <w:r w:rsidRPr="003E02E7">
        <w:t xml:space="preserve"> 1 специалист имеют «Высшую» и 2 – «Вторую» квалификационную категории.</w:t>
      </w:r>
    </w:p>
    <w:p w:rsidR="00BC01B4" w:rsidRDefault="003E02E7" w:rsidP="00BC01B4">
      <w:pPr>
        <w:ind w:right="57" w:firstLine="709"/>
        <w:jc w:val="both"/>
      </w:pPr>
      <w:r>
        <w:t xml:space="preserve">Имеется </w:t>
      </w:r>
      <w:r w:rsidR="00BC01B4" w:rsidRPr="003E02E7">
        <w:t xml:space="preserve">стационар на </w:t>
      </w:r>
      <w:r w:rsidRPr="003E02E7">
        <w:t>30</w:t>
      </w:r>
      <w:r w:rsidR="00BC01B4" w:rsidRPr="003E02E7">
        <w:t xml:space="preserve"> коек круглосуточного пребывания, дневной стационар на</w:t>
      </w:r>
      <w:r w:rsidR="00BC01B4" w:rsidRPr="00BC01B4">
        <w:t xml:space="preserve"> </w:t>
      </w:r>
      <w:r>
        <w:t>12 койко- мест.</w:t>
      </w:r>
    </w:p>
    <w:p w:rsidR="00BC01B4" w:rsidRPr="00F1170C" w:rsidRDefault="00BC01B4" w:rsidP="00BC01B4">
      <w:pPr>
        <w:ind w:right="57" w:firstLine="709"/>
        <w:jc w:val="both"/>
      </w:pPr>
      <w:r w:rsidRPr="006E6DBB">
        <w:t>Ключевой проблемой я</w:t>
      </w:r>
      <w:r w:rsidR="003E02E7" w:rsidRPr="006E6DBB">
        <w:t>вляется кадровый дефицит врачей, а так же среднего</w:t>
      </w:r>
      <w:r w:rsidRPr="006E6DBB">
        <w:t xml:space="preserve"> медицинск</w:t>
      </w:r>
      <w:r w:rsidR="003E02E7" w:rsidRPr="006E6DBB">
        <w:t>ого</w:t>
      </w:r>
      <w:r w:rsidRPr="006E6DBB">
        <w:t xml:space="preserve"> персонал</w:t>
      </w:r>
      <w:r w:rsidR="003E02E7" w:rsidRPr="006E6DBB">
        <w:t>а.</w:t>
      </w:r>
    </w:p>
    <w:p w:rsidR="00C81D4E" w:rsidRDefault="00C81D4E" w:rsidP="00C81D4E">
      <w:pPr>
        <w:ind w:right="57" w:firstLine="709"/>
        <w:jc w:val="both"/>
        <w:rPr>
          <w:b/>
        </w:rPr>
      </w:pPr>
    </w:p>
    <w:p w:rsidR="009846F2" w:rsidRDefault="009846F2" w:rsidP="009846F2">
      <w:pPr>
        <w:ind w:right="57" w:firstLine="709"/>
        <w:jc w:val="both"/>
        <w:rPr>
          <w:b/>
        </w:rPr>
      </w:pPr>
      <w:r w:rsidRPr="00933B22">
        <w:rPr>
          <w:b/>
          <w:shd w:val="clear" w:color="auto" w:fill="FFFFFF"/>
        </w:rPr>
        <w:t>2.3.4</w:t>
      </w:r>
      <w:r w:rsidRPr="00933B22">
        <w:t>.</w:t>
      </w:r>
      <w:r w:rsidRPr="00933B22">
        <w:rPr>
          <w:b/>
        </w:rPr>
        <w:t>Физическая культура и спорт</w:t>
      </w:r>
    </w:p>
    <w:p w:rsidR="00933B22" w:rsidRPr="00933B22" w:rsidRDefault="00933B22" w:rsidP="00933B22">
      <w:pPr>
        <w:ind w:firstLine="709"/>
        <w:jc w:val="both"/>
      </w:pPr>
      <w:r w:rsidRPr="00933B22">
        <w:t xml:space="preserve">Организацию и координацию работы по развитию физической культуры и спорта в Свечинском районе ведет методист муниципально-методической службы управления образования, спорта и молодежной политики администрации Свечинского района.   </w:t>
      </w:r>
    </w:p>
    <w:p w:rsidR="00933B22" w:rsidRDefault="00933B22" w:rsidP="00933B22">
      <w:pPr>
        <w:ind w:firstLine="567"/>
        <w:jc w:val="both"/>
        <w:rPr>
          <w:sz w:val="28"/>
          <w:szCs w:val="28"/>
        </w:rPr>
      </w:pPr>
      <w:r w:rsidRPr="00933B22">
        <w:t xml:space="preserve">    Организация спортивно-массовой работы в районе осуществляется в рамках реализации муниципальной программы «Развитие физической культуры и спорта» и в соответствии с Календарным планом спортивно - массовых мероприятий на 2018 год.</w:t>
      </w:r>
      <w:r w:rsidRPr="00CE2FEF">
        <w:rPr>
          <w:sz w:val="28"/>
          <w:szCs w:val="28"/>
        </w:rPr>
        <w:t xml:space="preserve">   </w:t>
      </w:r>
    </w:p>
    <w:p w:rsidR="00933B22" w:rsidRPr="00933B22" w:rsidRDefault="00933B22" w:rsidP="00933B22">
      <w:pPr>
        <w:ind w:firstLine="567"/>
        <w:jc w:val="both"/>
      </w:pPr>
      <w:r w:rsidRPr="00933B22">
        <w:t>В прошедшем году на проведение спортивных мероприятий в рамках программы выделено 67,9 тыс. рублей. В течение года было проведено 46 районных спортивно-массовых мероприятий</w:t>
      </w:r>
      <w:r w:rsidRPr="00933B22">
        <w:rPr>
          <w:b/>
        </w:rPr>
        <w:t xml:space="preserve"> </w:t>
      </w:r>
      <w:r w:rsidRPr="00933B22">
        <w:t xml:space="preserve">по различным видам спорта, в которых приняли участие 2221 спортсмен. </w:t>
      </w:r>
    </w:p>
    <w:p w:rsidR="00933B22" w:rsidRPr="00933B22" w:rsidRDefault="00933B22" w:rsidP="00933B22">
      <w:pPr>
        <w:ind w:firstLine="567"/>
        <w:jc w:val="both"/>
      </w:pPr>
      <w:r w:rsidRPr="00933B22">
        <w:t>Большое внимание уделяется работе по реализации указов Президента РФ и Правительства РФ по внедрению Всероссийского физкультурно-спортивного комплекса «Готов к труду и обороне» (ГТО)</w:t>
      </w:r>
    </w:p>
    <w:p w:rsidR="00933B22" w:rsidRPr="00933B22" w:rsidRDefault="00933B22" w:rsidP="00933B22">
      <w:pPr>
        <w:ind w:firstLine="567"/>
        <w:jc w:val="both"/>
      </w:pPr>
      <w:r w:rsidRPr="00933B22">
        <w:t>На территории района 19 объектов спорта, из них здание спортивного комплекса д. Самоулки  внесено во Всероссийский реестр объектов спорта.</w:t>
      </w:r>
    </w:p>
    <w:p w:rsidR="00933B22" w:rsidRPr="00933B22" w:rsidRDefault="00933B22" w:rsidP="00933B22">
      <w:pPr>
        <w:ind w:firstLine="708"/>
        <w:jc w:val="both"/>
      </w:pPr>
      <w:r w:rsidRPr="00933B22">
        <w:t xml:space="preserve">В сельской местности занятия населения спортом проводятся в основном на базе учреждений образования. Для сельских жителей возможность заниматься доступными видами спорта есть благодаря спортивным залам (МОУ ООШ д. Шмелево, МОУ ООШ с. Юма, волейбольной площадки с. Юма, футбольное поле МОУ ООШ с. Круглыжи). </w:t>
      </w:r>
    </w:p>
    <w:p w:rsidR="00933B22" w:rsidRPr="00933B22" w:rsidRDefault="00933B22" w:rsidP="00933B22">
      <w:pPr>
        <w:jc w:val="both"/>
      </w:pPr>
      <w:r w:rsidRPr="00933B22">
        <w:rPr>
          <w:b/>
        </w:rPr>
        <w:t xml:space="preserve"> </w:t>
      </w:r>
      <w:r w:rsidRPr="00933B22">
        <w:rPr>
          <w:b/>
        </w:rPr>
        <w:tab/>
      </w:r>
      <w:r w:rsidRPr="00933B22">
        <w:t>В районе работает 17 штатных работников по физической культуре и спорту, в том числе с высшим образованием 12 человек, со средним специальным – 5 человек. Четыре педагога имеют высшую категорию.</w:t>
      </w:r>
    </w:p>
    <w:p w:rsidR="00933B22" w:rsidRPr="00933B22" w:rsidRDefault="00933B22" w:rsidP="00933B22">
      <w:pPr>
        <w:ind w:firstLine="708"/>
        <w:jc w:val="both"/>
      </w:pPr>
      <w:r w:rsidRPr="00933B22">
        <w:t>В детских садах организуются семейные спортивные праздники «Новогодние семейные старты», Дни здоровья, турпоходы. Для обучающихся ежегодно проводится районная спартакиада по шести видам спорта, а для выпускников детских садов – спартакиада по трем видам спорта.</w:t>
      </w:r>
    </w:p>
    <w:p w:rsidR="00933B22" w:rsidRPr="00933B22" w:rsidRDefault="00933B22" w:rsidP="00933B22">
      <w:pPr>
        <w:jc w:val="both"/>
      </w:pPr>
      <w:r w:rsidRPr="00933B22">
        <w:t xml:space="preserve">  </w:t>
      </w:r>
      <w:r w:rsidRPr="00933B22">
        <w:tab/>
        <w:t>Для учащихся ежегодно организуется районная спартакиада по 3 возрастным группам: младшая (1-6 классы), средняя (7-9 классы) и старшая (10-11 классы) и 1-3 курсы Свечинского филиала Кировского сельхозтехникума.</w:t>
      </w:r>
    </w:p>
    <w:p w:rsidR="00933B22" w:rsidRPr="00933B22" w:rsidRDefault="00933B22" w:rsidP="00933B22">
      <w:pPr>
        <w:ind w:firstLine="709"/>
        <w:jc w:val="both"/>
        <w:rPr>
          <w:b/>
        </w:rPr>
      </w:pPr>
      <w:r w:rsidRPr="00933B22">
        <w:rPr>
          <w:b/>
        </w:rPr>
        <w:t xml:space="preserve">   </w:t>
      </w:r>
      <w:r w:rsidRPr="00933B22">
        <w:t>Большую работу по привлечению учащихся к занятиям физкультурой и спортом ведет Дом детского творчества. В Доме детского творчества 13 объединений физкультурно-спортивной направленности, в которых работает 8 педагогов дополнительного образования (6 педагогов с высшим образованием,  2-е со средним специальным образованием).</w:t>
      </w:r>
      <w:r w:rsidRPr="00933B22">
        <w:rPr>
          <w:b/>
        </w:rPr>
        <w:t xml:space="preserve"> </w:t>
      </w:r>
    </w:p>
    <w:p w:rsidR="00933B22" w:rsidRPr="00CE2FEF" w:rsidRDefault="00933B22" w:rsidP="00933B22">
      <w:pPr>
        <w:jc w:val="both"/>
        <w:rPr>
          <w:sz w:val="28"/>
          <w:szCs w:val="28"/>
        </w:rPr>
      </w:pPr>
      <w:r w:rsidRPr="00933B22">
        <w:t xml:space="preserve">         Свечинские школьники в 2018 году участвовали в соревнованиях по различным видам спорта. В феврале школьники наравне со взрослыми участвовали в «Лыжне России». 5 мая приняли активное участие в традиционной легкоатлетической эстафете учащихся, посвященной Дню Победы. В районном этапе массовых Всероссийских легкоатлетических соревнований «Кросс Наций - 2018» среди учащихся школ района, Свечинского филиала Кировского СХТ и трудовых коллективов приняло участие 98 спортсменов. 14 сентября состоялся районный турслет учащихся, в котором приняло участие 12 команд района</w:t>
      </w:r>
      <w:r w:rsidRPr="00CE2FEF">
        <w:rPr>
          <w:sz w:val="28"/>
          <w:szCs w:val="28"/>
        </w:rPr>
        <w:t xml:space="preserve">. </w:t>
      </w:r>
    </w:p>
    <w:p w:rsidR="00933B22" w:rsidRPr="00933B22" w:rsidRDefault="00933B22" w:rsidP="00933B22">
      <w:pPr>
        <w:ind w:firstLine="708"/>
        <w:jc w:val="both"/>
      </w:pPr>
      <w:r w:rsidRPr="00933B22">
        <w:t xml:space="preserve">На протяжении всего года учащиеся образовательных учреждений района участвуют в районных, областных и региональных турнирах и соревнованиях, а ребята объединения «Самбо» принимают участие и занимают призовые места, в том числе  на всероссийских турнирах. </w:t>
      </w:r>
    </w:p>
    <w:p w:rsidR="00933B22" w:rsidRPr="00933B22" w:rsidRDefault="00933B22" w:rsidP="00933B22">
      <w:pPr>
        <w:ind w:firstLine="708"/>
        <w:jc w:val="both"/>
      </w:pPr>
      <w:r w:rsidRPr="00933B22">
        <w:t>Учащиеся филиала техникума посещают занятия в секциях по баскетболу, волейболу, настольному теннису, тяжелой атлетике, туризму, лыжным гонкам, хоккею. Студенты и молодежь являются активными участниками районных соревнований.</w:t>
      </w:r>
    </w:p>
    <w:p w:rsidR="00933B22" w:rsidRPr="00933B22" w:rsidRDefault="00933B22" w:rsidP="00933B22">
      <w:pPr>
        <w:ind w:firstLine="709"/>
        <w:jc w:val="both"/>
      </w:pPr>
      <w:r w:rsidRPr="00933B22">
        <w:rPr>
          <w:b/>
        </w:rPr>
        <w:t xml:space="preserve">  </w:t>
      </w:r>
      <w:r w:rsidRPr="00933B22">
        <w:t xml:space="preserve">Как и в прошлые годы в районе ведется работа с молодежью   призывного и допризывного возраста. В феврале 2018 года в Свечинском филиале КСХТ состоялся месячник спортивной и оборонно-массовой работы, посвященной Дню защитника Отечества. Также в феврале, в рамках месячника спортивной и оборонно-массовой работы на базе Свечинской средней школы прошли районные соревнования по зимнему полиатлону среди учащихся и лыжным гонкам.  В мае-июне на базе Свечинского филиала КСХТ и </w:t>
      </w:r>
      <w:r w:rsidR="00FC3ED3" w:rsidRPr="001538AA">
        <w:t xml:space="preserve">КОГОБУ СШ  </w:t>
      </w:r>
      <w:r w:rsidR="00FC3ED3">
        <w:t xml:space="preserve">пгт Свеча </w:t>
      </w:r>
      <w:r w:rsidRPr="00933B22">
        <w:t xml:space="preserve">работали военно-спортивные лагеря, в котором проходили подготовку будущие воины - 27 учащихся. В апреле, ноябре 2018 года состоялся районный День призывника, в котором участвовало 19 человек. </w:t>
      </w:r>
    </w:p>
    <w:p w:rsidR="00933B22" w:rsidRPr="00933B22" w:rsidRDefault="00933B22" w:rsidP="00933B22">
      <w:pPr>
        <w:ind w:hanging="437"/>
        <w:jc w:val="both"/>
      </w:pPr>
      <w:r w:rsidRPr="00933B22">
        <w:t xml:space="preserve">          </w:t>
      </w:r>
      <w:r w:rsidRPr="00933B22">
        <w:tab/>
        <w:t>В районе ведется работа по развитию спорта и пропаганде здорового образа жизни среди взрослого населения, в 12 учреждениях, организациях и предприятиях района работают коллективы физкультуры, 1086 жителя района систематически занимаются физкультурой. Пользуются популярностью среди взрослого населения района такие виды спорта как хоккей, мини-футбол, волейбол, лыжные гонки, аэробика, легкая атлетика, пэйнтбол, спортивная рыбалка, настольный теннис, скандинавская ходьба.</w:t>
      </w:r>
    </w:p>
    <w:p w:rsidR="00933B22" w:rsidRPr="00933B22" w:rsidRDefault="00933B22" w:rsidP="00933B22">
      <w:pPr>
        <w:ind w:firstLine="709"/>
        <w:jc w:val="both"/>
      </w:pPr>
      <w:r w:rsidRPr="00933B22">
        <w:t xml:space="preserve">В течение года организована для работающей молодежи районная спартакиада (по видам спорта: стрельба, волейбол, перетягивание каната, спортивный туризм, спортивное ориентирование), в которой приняли участие 6 команд. 06 декабря прошел «Предновогодний районный турнир по волейболу среди предприятий и организаций Свечинского района». </w:t>
      </w:r>
    </w:p>
    <w:p w:rsidR="00933B22" w:rsidRPr="00933B22" w:rsidRDefault="00933B22" w:rsidP="00933B22">
      <w:pPr>
        <w:ind w:hanging="436"/>
        <w:jc w:val="both"/>
      </w:pPr>
      <w:r w:rsidRPr="00933B22">
        <w:t xml:space="preserve">               Постоянно в районе проходят турниры по волейболу среди мужских команд. На турниры приглашаются  команды г. Котельнича, Котельничского, Даровского, Шабалинского, Орловского, Юрьянского районов, они же являются постоянными участниками. В феврале в массовых Лыжных гонках «Лыжня России» приняло участие 94 свечинца. </w:t>
      </w:r>
    </w:p>
    <w:p w:rsidR="00933B22" w:rsidRPr="00933B22" w:rsidRDefault="00933B22" w:rsidP="00933B22">
      <w:pPr>
        <w:ind w:hanging="436"/>
        <w:jc w:val="both"/>
      </w:pPr>
      <w:r w:rsidRPr="00933B22">
        <w:tab/>
        <w:t xml:space="preserve">      </w:t>
      </w:r>
      <w:r w:rsidRPr="00933B22">
        <w:tab/>
        <w:t xml:space="preserve"> В сентябре в Свечинском районе прошел Всероссийский День бега «Кросс Нации-2018», в забеге участвовало 98 бегунов.</w:t>
      </w:r>
    </w:p>
    <w:p w:rsidR="00933B22" w:rsidRPr="00933B22" w:rsidRDefault="00933B22" w:rsidP="00933B22">
      <w:pPr>
        <w:ind w:hanging="436"/>
        <w:jc w:val="both"/>
      </w:pPr>
      <w:r w:rsidRPr="00933B22">
        <w:t xml:space="preserve">             </w:t>
      </w:r>
      <w:r w:rsidRPr="00933B22">
        <w:tab/>
        <w:t>Популярна среди свечинцев всех возрастов рыбалка. В конце марта проходили районные соревнования по подледному лову рыбы на мормышку.</w:t>
      </w:r>
    </w:p>
    <w:p w:rsidR="00933B22" w:rsidRPr="00933B22" w:rsidRDefault="00933B22" w:rsidP="00933B22">
      <w:pPr>
        <w:ind w:hanging="436"/>
        <w:jc w:val="both"/>
      </w:pPr>
      <w:r w:rsidRPr="00933B22">
        <w:t xml:space="preserve">           </w:t>
      </w:r>
      <w:r w:rsidRPr="00933B22">
        <w:tab/>
        <w:t>В День поселка состоялись соревнования по уличному баскетболу и пляжному волейболу.</w:t>
      </w:r>
    </w:p>
    <w:p w:rsidR="00933B22" w:rsidRPr="00933B22" w:rsidRDefault="00933B22" w:rsidP="00933B22">
      <w:pPr>
        <w:ind w:firstLine="708"/>
        <w:jc w:val="both"/>
      </w:pPr>
      <w:r w:rsidRPr="00933B22">
        <w:t xml:space="preserve">В июне на стадионе п. Свеча состоялся </w:t>
      </w:r>
      <w:r w:rsidRPr="00933B22">
        <w:rPr>
          <w:lang w:val="en-US"/>
        </w:rPr>
        <w:t>V</w:t>
      </w:r>
      <w:r w:rsidRPr="00933B22">
        <w:t xml:space="preserve"> районный спортивный фестиваль среди ветеранов «За здоровый образ жизни», в котором участвовало 25 спортсменов, в июне команда ветеранов Свечинского района приняла участие в Спартакиаде ветеранов-спортсменов Кировской области.</w:t>
      </w:r>
    </w:p>
    <w:p w:rsidR="00933B22" w:rsidRPr="00933B22" w:rsidRDefault="00933B22" w:rsidP="00933B22">
      <w:pPr>
        <w:ind w:firstLine="709"/>
        <w:jc w:val="both"/>
      </w:pPr>
      <w:r w:rsidRPr="00933B22">
        <w:t>Освещение спортивной жизни района происходит через размещение информации на официальном сайте администрации района, а также через местную газету « Наша Свеча», в рубриках «За здоровый образ жизни», «Спорт».  В 2018 году в газете размещено около 40 статей и заметок о спортивной жизни Свечинского района.</w:t>
      </w:r>
    </w:p>
    <w:p w:rsidR="00933B22" w:rsidRDefault="00933B22" w:rsidP="00933B22">
      <w:pPr>
        <w:ind w:firstLine="708"/>
        <w:jc w:val="both"/>
        <w:rPr>
          <w:sz w:val="28"/>
          <w:szCs w:val="28"/>
        </w:rPr>
      </w:pPr>
      <w:r w:rsidRPr="00933B22">
        <w:t>В 2018 году в Свечинском районе проводился фестиваль ГТО. Из 213 человек, зарегистрированных на сайте комплекса ГТО, 164 человека приняли участие в сдаче норм 2 участника сдали нормы комплекса на значки:1- золотой, 1- серебряный.</w:t>
      </w:r>
    </w:p>
    <w:p w:rsidR="009846F2" w:rsidRPr="00F1170C" w:rsidRDefault="009846F2" w:rsidP="009846F2">
      <w:pPr>
        <w:ind w:right="57" w:firstLine="709"/>
        <w:jc w:val="both"/>
      </w:pPr>
    </w:p>
    <w:p w:rsidR="009846F2" w:rsidRPr="00F1170C" w:rsidRDefault="009846F2" w:rsidP="009846F2">
      <w:pPr>
        <w:ind w:right="57" w:firstLine="709"/>
        <w:jc w:val="both"/>
        <w:rPr>
          <w:b/>
        </w:rPr>
      </w:pPr>
      <w:r w:rsidRPr="00933B22">
        <w:rPr>
          <w:b/>
          <w:shd w:val="clear" w:color="auto" w:fill="FFFFFF"/>
        </w:rPr>
        <w:t>2.3.5</w:t>
      </w:r>
      <w:r w:rsidRPr="00933B22">
        <w:t>.</w:t>
      </w:r>
      <w:r w:rsidRPr="00933B22">
        <w:rPr>
          <w:b/>
        </w:rPr>
        <w:t>Молодежная политика</w:t>
      </w:r>
    </w:p>
    <w:p w:rsidR="00933B22" w:rsidRPr="00933B22" w:rsidRDefault="00933B22" w:rsidP="00933B22">
      <w:pPr>
        <w:ind w:right="57" w:firstLine="708"/>
        <w:jc w:val="both"/>
      </w:pPr>
      <w:r w:rsidRPr="00933B22">
        <w:t>В Свечинском районе проживает  1300 молодых граждан в возрасте от 14 до 30 лет.</w:t>
      </w:r>
    </w:p>
    <w:p w:rsidR="00933B22" w:rsidRPr="00933B22" w:rsidRDefault="00933B22" w:rsidP="00933B22">
      <w:pPr>
        <w:ind w:right="57" w:firstLine="709"/>
        <w:jc w:val="both"/>
      </w:pPr>
      <w:r w:rsidRPr="00933B22">
        <w:t>Наиболее приоритетными направлениями молодежной политики на территории района являются:</w:t>
      </w:r>
    </w:p>
    <w:p w:rsidR="00933B22" w:rsidRPr="00933B22" w:rsidRDefault="00933B22" w:rsidP="00933B22">
      <w:pPr>
        <w:ind w:right="57" w:firstLine="709"/>
        <w:jc w:val="both"/>
      </w:pPr>
      <w:r w:rsidRPr="00933B22">
        <w:t>вовлечение молодежи в социальную практику;</w:t>
      </w:r>
    </w:p>
    <w:p w:rsidR="00933B22" w:rsidRPr="00933B22" w:rsidRDefault="00933B22" w:rsidP="00933B22">
      <w:pPr>
        <w:ind w:right="57" w:firstLine="709"/>
        <w:jc w:val="both"/>
      </w:pPr>
      <w:r w:rsidRPr="00933B22">
        <w:t>гражданское и патриотическое воспитание молодежи;</w:t>
      </w:r>
    </w:p>
    <w:p w:rsidR="00933B22" w:rsidRPr="00933B22" w:rsidRDefault="00933B22" w:rsidP="00933B22">
      <w:pPr>
        <w:ind w:right="57" w:firstLine="709"/>
        <w:jc w:val="both"/>
      </w:pPr>
      <w:r w:rsidRPr="00933B22">
        <w:t>выявление и поддержка талантливой молодежи;</w:t>
      </w:r>
    </w:p>
    <w:p w:rsidR="00933B22" w:rsidRPr="00933B22" w:rsidRDefault="00933B22" w:rsidP="00933B22">
      <w:pPr>
        <w:ind w:right="57" w:firstLine="709"/>
        <w:jc w:val="both"/>
      </w:pPr>
      <w:r w:rsidRPr="00933B22">
        <w:t>профилактика правонарушений среди молодежи;</w:t>
      </w:r>
    </w:p>
    <w:p w:rsidR="00933B22" w:rsidRPr="00933B22" w:rsidRDefault="00933B22" w:rsidP="00933B22">
      <w:pPr>
        <w:ind w:right="57" w:firstLine="709"/>
        <w:jc w:val="both"/>
      </w:pPr>
      <w:r w:rsidRPr="00933B22">
        <w:t>поддержка молодых семей в жилищной сфере, формирование ценности семейного образа жизни среди молодежи.</w:t>
      </w:r>
    </w:p>
    <w:p w:rsidR="00933B22" w:rsidRPr="00933B22" w:rsidRDefault="00933B22" w:rsidP="00933B22">
      <w:pPr>
        <w:ind w:right="57" w:firstLine="709"/>
        <w:jc w:val="both"/>
      </w:pPr>
      <w:r w:rsidRPr="00933B22">
        <w:t>Добровольческое движение в 2018 году являлось одним из приоритетных направлений реализации государственной молодежной политики.</w:t>
      </w:r>
    </w:p>
    <w:p w:rsidR="00933B22" w:rsidRPr="00933B22" w:rsidRDefault="00933B22" w:rsidP="00933B22">
      <w:pPr>
        <w:ind w:right="57" w:firstLine="709"/>
        <w:jc w:val="both"/>
        <w:rPr>
          <w:bCs/>
        </w:rPr>
      </w:pPr>
      <w:r w:rsidRPr="00933B22">
        <w:rPr>
          <w:bCs/>
        </w:rPr>
        <w:t>С марта 2018 года с привлечением волонтеров были проведены мероприятия по различным направлениям:</w:t>
      </w:r>
    </w:p>
    <w:p w:rsidR="00933B22" w:rsidRPr="00933B22" w:rsidRDefault="00933B22" w:rsidP="00933B22">
      <w:pPr>
        <w:ind w:right="57" w:firstLine="709"/>
        <w:jc w:val="both"/>
      </w:pPr>
      <w:r w:rsidRPr="00933B22">
        <w:t>- добровольческая деятельность в сфере гражданско-патриотического воспитания,</w:t>
      </w:r>
    </w:p>
    <w:p w:rsidR="00933B22" w:rsidRPr="00933B22" w:rsidRDefault="00933B22" w:rsidP="00933B22">
      <w:pPr>
        <w:ind w:right="57" w:firstLine="709"/>
        <w:jc w:val="both"/>
      </w:pPr>
      <w:r w:rsidRPr="00933B22">
        <w:t>-  добровольческая деятельность в сфере здравоохранения:</w:t>
      </w:r>
    </w:p>
    <w:p w:rsidR="00933B22" w:rsidRPr="00933B22" w:rsidRDefault="00933B22" w:rsidP="00933B22">
      <w:pPr>
        <w:ind w:right="57" w:firstLine="709"/>
        <w:jc w:val="both"/>
      </w:pPr>
      <w:r w:rsidRPr="00933B22">
        <w:t xml:space="preserve">- </w:t>
      </w:r>
      <w:r w:rsidRPr="00933B22">
        <w:rPr>
          <w:bCs/>
        </w:rPr>
        <w:t>волонтерство крупных событий</w:t>
      </w:r>
      <w:r w:rsidRPr="00933B22">
        <w:t>:</w:t>
      </w:r>
    </w:p>
    <w:p w:rsidR="00933B22" w:rsidRPr="00933B22" w:rsidRDefault="00933B22" w:rsidP="00933B22">
      <w:pPr>
        <w:ind w:right="57" w:firstLine="709"/>
        <w:jc w:val="both"/>
      </w:pPr>
      <w:r w:rsidRPr="00933B22">
        <w:t>- добровольческая деятельность в сфере физической культуры и спорта:</w:t>
      </w:r>
    </w:p>
    <w:p w:rsidR="00933B22" w:rsidRPr="00933B22" w:rsidRDefault="00933B22" w:rsidP="00933B22">
      <w:pPr>
        <w:ind w:right="57" w:firstLine="709"/>
        <w:jc w:val="both"/>
      </w:pPr>
      <w:r w:rsidRPr="00933B22">
        <w:t>- экологическое волонтерство:</w:t>
      </w:r>
    </w:p>
    <w:p w:rsidR="00933B22" w:rsidRPr="00933B22" w:rsidRDefault="00933B22" w:rsidP="00933B22">
      <w:pPr>
        <w:ind w:right="57" w:firstLine="709"/>
        <w:jc w:val="both"/>
      </w:pPr>
      <w:r w:rsidRPr="00933B22">
        <w:t>- инклюзивное добровольчество:</w:t>
      </w:r>
    </w:p>
    <w:p w:rsidR="00933B22" w:rsidRPr="00933B22" w:rsidRDefault="00933B22" w:rsidP="00933B22">
      <w:pPr>
        <w:ind w:right="57" w:firstLine="709"/>
        <w:jc w:val="both"/>
      </w:pPr>
      <w:r w:rsidRPr="00933B22">
        <w:t>- добровольчество в сфере содействия органам внутренних дел:</w:t>
      </w:r>
    </w:p>
    <w:p w:rsidR="00933B22" w:rsidRPr="00933B22" w:rsidRDefault="00933B22" w:rsidP="00933B22">
      <w:pPr>
        <w:ind w:right="57" w:firstLine="709"/>
        <w:jc w:val="both"/>
      </w:pPr>
      <w:r w:rsidRPr="00933B22">
        <w:t>- добровольческая деятельность граждан старшего возраста (Серебряное волонтерство):</w:t>
      </w:r>
    </w:p>
    <w:p w:rsidR="00933B22" w:rsidRPr="00933B22" w:rsidRDefault="00933B22" w:rsidP="00933B22">
      <w:pPr>
        <w:ind w:right="57" w:firstLine="709"/>
        <w:jc w:val="both"/>
      </w:pPr>
      <w:r w:rsidRPr="00933B22">
        <w:t>- семейное добровольчество:</w:t>
      </w:r>
    </w:p>
    <w:p w:rsidR="00933B22" w:rsidRPr="00933B22" w:rsidRDefault="00933B22" w:rsidP="00933B22">
      <w:pPr>
        <w:ind w:right="57" w:firstLine="709"/>
        <w:jc w:val="both"/>
      </w:pPr>
      <w:r w:rsidRPr="00933B22">
        <w:t>-  добровольчество в сфере культуры:</w:t>
      </w:r>
    </w:p>
    <w:p w:rsidR="00933B22" w:rsidRPr="00933B22" w:rsidRDefault="00933B22" w:rsidP="00933B22">
      <w:pPr>
        <w:ind w:right="57" w:firstLine="709"/>
        <w:jc w:val="both"/>
      </w:pPr>
      <w:r w:rsidRPr="00933B22">
        <w:t xml:space="preserve">Добровольцы помогают в подготовке, организации и проведении культурных мероприятий. </w:t>
      </w:r>
      <w:r w:rsidRPr="00933B22">
        <w:rPr>
          <w:bCs/>
        </w:rPr>
        <w:t>Очень активно работают добровольцы, не имеющие стандартных волонтерских книж</w:t>
      </w:r>
      <w:bookmarkStart w:id="9" w:name="_GoBack"/>
      <w:bookmarkEnd w:id="9"/>
      <w:r w:rsidRPr="00933B22">
        <w:rPr>
          <w:bCs/>
        </w:rPr>
        <w:t>ек.</w:t>
      </w:r>
    </w:p>
    <w:p w:rsidR="00933B22" w:rsidRPr="00933B22" w:rsidRDefault="00933B22" w:rsidP="00933B22">
      <w:pPr>
        <w:ind w:right="57" w:firstLine="709"/>
        <w:jc w:val="both"/>
        <w:rPr>
          <w:bCs/>
        </w:rPr>
      </w:pPr>
      <w:r w:rsidRPr="00933B22">
        <w:rPr>
          <w:bCs/>
        </w:rPr>
        <w:t>Все больше добровольцев зарегистрированы в единой информационной системе «Добровольцы России», где ведется учет их опыта, достижений и социальных практик.</w:t>
      </w:r>
    </w:p>
    <w:p w:rsidR="00933B22" w:rsidRPr="00933B22" w:rsidRDefault="00933B22" w:rsidP="00933B22">
      <w:pPr>
        <w:ind w:right="57" w:firstLine="709"/>
        <w:jc w:val="both"/>
        <w:rPr>
          <w:bCs/>
        </w:rPr>
      </w:pPr>
      <w:r w:rsidRPr="00933B22">
        <w:rPr>
          <w:bCs/>
        </w:rPr>
        <w:t xml:space="preserve">На территории Свечинского района с 2003 года реализуется государственная программа «Обеспечение доступным и комфортным жильем и коммунальными услугами граждан Российской Федерации». В 2018 году 11 молодых семей состояли в очереди на улучшение жилищных условий, и две семьи реализовали право на получение социальной выплаты на приобретение (строительство) жилого помещения. В 2019 в рамках реализации подпрограммы «Дом для молодой семьи» муниципальной программы «Повышение эффективности реализации молодежной политики» 2 семьи получат социальную выплату. </w:t>
      </w:r>
    </w:p>
    <w:p w:rsidR="00C81D4E" w:rsidRDefault="00C81D4E" w:rsidP="00C81D4E">
      <w:pPr>
        <w:ind w:right="57" w:firstLine="709"/>
        <w:jc w:val="both"/>
        <w:rPr>
          <w:b/>
        </w:rPr>
      </w:pPr>
    </w:p>
    <w:p w:rsidR="009846F2" w:rsidRPr="00F1170C" w:rsidRDefault="009846F2" w:rsidP="009846F2">
      <w:pPr>
        <w:ind w:right="57" w:firstLine="709"/>
        <w:jc w:val="both"/>
        <w:rPr>
          <w:b/>
          <w:bCs/>
        </w:rPr>
      </w:pPr>
      <w:r w:rsidRPr="00F1170C">
        <w:rPr>
          <w:b/>
          <w:bCs/>
        </w:rPr>
        <w:t>2.3.6 . Укрепление правопорядка и законности</w:t>
      </w:r>
    </w:p>
    <w:p w:rsidR="009846F2" w:rsidRPr="009846F2" w:rsidRDefault="009846F2" w:rsidP="009846F2">
      <w:pPr>
        <w:pStyle w:val="ConsPlusNormal"/>
        <w:ind w:right="57" w:firstLine="709"/>
        <w:jc w:val="both"/>
        <w:rPr>
          <w:rFonts w:ascii="Times New Roman" w:hAnsi="Times New Roman" w:cs="Times New Roman"/>
          <w:sz w:val="24"/>
          <w:szCs w:val="24"/>
        </w:rPr>
      </w:pPr>
      <w:r w:rsidRPr="009846F2">
        <w:rPr>
          <w:rFonts w:ascii="Times New Roman" w:hAnsi="Times New Roman" w:cs="Times New Roman"/>
          <w:sz w:val="24"/>
          <w:szCs w:val="24"/>
        </w:rPr>
        <w:t xml:space="preserve">Обеспечение безопасности жизнедеятельности граждан </w:t>
      </w:r>
      <w:r>
        <w:rPr>
          <w:rFonts w:ascii="Times New Roman" w:hAnsi="Times New Roman" w:cs="Times New Roman"/>
          <w:sz w:val="24"/>
          <w:szCs w:val="24"/>
        </w:rPr>
        <w:t>Свечинского</w:t>
      </w:r>
      <w:r w:rsidRPr="009846F2">
        <w:rPr>
          <w:rFonts w:ascii="Times New Roman" w:hAnsi="Times New Roman" w:cs="Times New Roman"/>
          <w:sz w:val="24"/>
          <w:szCs w:val="24"/>
        </w:rPr>
        <w:t xml:space="preserve"> района - важнейшая задача органов местного самоуправления, решению которой постоянно уделяется пристальное внимание.</w:t>
      </w:r>
    </w:p>
    <w:p w:rsidR="009846F2" w:rsidRPr="009846F2" w:rsidRDefault="009846F2" w:rsidP="009846F2">
      <w:pPr>
        <w:pStyle w:val="ConsPlusNormal"/>
        <w:ind w:right="57" w:firstLine="709"/>
        <w:jc w:val="both"/>
        <w:rPr>
          <w:rFonts w:ascii="Times New Roman" w:hAnsi="Times New Roman" w:cs="Times New Roman"/>
          <w:sz w:val="24"/>
          <w:szCs w:val="24"/>
        </w:rPr>
      </w:pPr>
      <w:r w:rsidRPr="009846F2">
        <w:rPr>
          <w:rFonts w:ascii="Times New Roman" w:hAnsi="Times New Roman" w:cs="Times New Roman"/>
          <w:sz w:val="24"/>
          <w:szCs w:val="24"/>
        </w:rPr>
        <w:t>В результате реализации комплекса скоординированных, организационно-управленческих и практических мер удалось достичь определенных положительных результатов по укреплению законности и правопорядка, обеспечению общественной безопасности граждан.</w:t>
      </w:r>
    </w:p>
    <w:p w:rsidR="009846F2" w:rsidRPr="00D4322D" w:rsidRDefault="009846F2" w:rsidP="009846F2">
      <w:pPr>
        <w:pStyle w:val="22"/>
        <w:tabs>
          <w:tab w:val="left" w:pos="851"/>
        </w:tabs>
        <w:spacing w:after="0" w:line="240" w:lineRule="auto"/>
        <w:ind w:left="0" w:right="57" w:firstLine="709"/>
        <w:jc w:val="both"/>
      </w:pPr>
      <w:r w:rsidRPr="00F1170C">
        <w:rPr>
          <w:color w:val="000000"/>
        </w:rPr>
        <w:t xml:space="preserve">Система профилактики правонарушений предусматривает консолидацию усилий органов местного самоуправления, исполнительной власти, правоохранительных органов и населения в противодействии преступности, терроризму, экстремизму и иным противоправным деяниям. Решение данных проблем осуществлялось посредством реализации подпрограммы «Профилактика правонарушений и борьба с преступностью в </w:t>
      </w:r>
      <w:r>
        <w:rPr>
          <w:color w:val="000000"/>
        </w:rPr>
        <w:t>Свечинском</w:t>
      </w:r>
      <w:r w:rsidRPr="00F1170C">
        <w:rPr>
          <w:color w:val="000000"/>
        </w:rPr>
        <w:t xml:space="preserve"> районе» вошедшей в муниципальную программу «Обеспечение безопасности и жизнедеятельности  населения </w:t>
      </w:r>
      <w:r>
        <w:rPr>
          <w:color w:val="000000"/>
        </w:rPr>
        <w:t>Свечинского</w:t>
      </w:r>
      <w:r w:rsidRPr="00F1170C">
        <w:rPr>
          <w:color w:val="000000"/>
        </w:rPr>
        <w:t xml:space="preserve"> рай</w:t>
      </w:r>
      <w:r>
        <w:rPr>
          <w:color w:val="000000"/>
        </w:rPr>
        <w:t xml:space="preserve">она», </w:t>
      </w:r>
      <w:r w:rsidRPr="00F1170C">
        <w:rPr>
          <w:color w:val="000000"/>
        </w:rPr>
        <w:t xml:space="preserve">утвержденной постановлением </w:t>
      </w:r>
      <w:r w:rsidR="00997278" w:rsidRPr="00F1170C">
        <w:rPr>
          <w:color w:val="000000"/>
        </w:rPr>
        <w:t xml:space="preserve">администрации </w:t>
      </w:r>
      <w:r w:rsidR="00997278">
        <w:rPr>
          <w:color w:val="000000"/>
        </w:rPr>
        <w:t>Свечинского</w:t>
      </w:r>
      <w:r w:rsidR="00997278" w:rsidRPr="00F1170C">
        <w:rPr>
          <w:color w:val="000000"/>
        </w:rPr>
        <w:t xml:space="preserve"> района  Кировской области </w:t>
      </w:r>
      <w:r w:rsidRPr="00F1170C">
        <w:rPr>
          <w:color w:val="000000"/>
        </w:rPr>
        <w:t xml:space="preserve">от </w:t>
      </w:r>
      <w:r w:rsidR="00997278">
        <w:rPr>
          <w:color w:val="000000"/>
        </w:rPr>
        <w:t>04</w:t>
      </w:r>
      <w:r w:rsidRPr="00F1170C">
        <w:rPr>
          <w:color w:val="000000"/>
        </w:rPr>
        <w:t>.</w:t>
      </w:r>
      <w:r w:rsidR="00997278">
        <w:rPr>
          <w:color w:val="000000"/>
        </w:rPr>
        <w:t>09</w:t>
      </w:r>
      <w:r w:rsidRPr="00F1170C">
        <w:rPr>
          <w:color w:val="000000"/>
        </w:rPr>
        <w:t>.201</w:t>
      </w:r>
      <w:r w:rsidR="00997278">
        <w:rPr>
          <w:color w:val="000000"/>
        </w:rPr>
        <w:t>3</w:t>
      </w:r>
      <w:r w:rsidRPr="00F1170C">
        <w:rPr>
          <w:color w:val="000000"/>
        </w:rPr>
        <w:t xml:space="preserve"> №</w:t>
      </w:r>
      <w:r w:rsidR="00997278">
        <w:rPr>
          <w:color w:val="000000"/>
        </w:rPr>
        <w:t xml:space="preserve"> 730</w:t>
      </w:r>
      <w:r w:rsidRPr="00F1170C">
        <w:rPr>
          <w:color w:val="000000"/>
        </w:rPr>
        <w:t xml:space="preserve">. В результате целенаправленных действий органов местного самоуправления и проведенных мероприятий </w:t>
      </w:r>
      <w:r w:rsidR="00D4322D">
        <w:rPr>
          <w:color w:val="000000"/>
        </w:rPr>
        <w:t>не наблюдается з</w:t>
      </w:r>
      <w:r w:rsidR="00D4322D" w:rsidRPr="00D4322D">
        <w:rPr>
          <w:color w:val="000000"/>
        </w:rPr>
        <w:t>начительного роста</w:t>
      </w:r>
      <w:r w:rsidRPr="00D4322D">
        <w:rPr>
          <w:color w:val="000000"/>
        </w:rPr>
        <w:t xml:space="preserve"> преступности (201</w:t>
      </w:r>
      <w:r w:rsidR="00D4322D" w:rsidRPr="00D4322D">
        <w:rPr>
          <w:color w:val="000000"/>
        </w:rPr>
        <w:t>7</w:t>
      </w:r>
      <w:r w:rsidRPr="00D4322D">
        <w:rPr>
          <w:color w:val="000000"/>
        </w:rPr>
        <w:t xml:space="preserve"> год</w:t>
      </w:r>
      <w:r w:rsidR="00D4322D" w:rsidRPr="00D4322D">
        <w:rPr>
          <w:color w:val="000000"/>
        </w:rPr>
        <w:t xml:space="preserve"> </w:t>
      </w:r>
      <w:r w:rsidRPr="00D4322D">
        <w:rPr>
          <w:color w:val="000000"/>
        </w:rPr>
        <w:t>-</w:t>
      </w:r>
      <w:r w:rsidR="00D4322D" w:rsidRPr="00D4322D">
        <w:rPr>
          <w:color w:val="000000"/>
        </w:rPr>
        <w:t xml:space="preserve"> 135</w:t>
      </w:r>
      <w:r w:rsidRPr="00D4322D">
        <w:rPr>
          <w:color w:val="000000"/>
        </w:rPr>
        <w:t xml:space="preserve"> </w:t>
      </w:r>
      <w:r w:rsidR="00D4322D" w:rsidRPr="00D4322D">
        <w:rPr>
          <w:color w:val="000000"/>
        </w:rPr>
        <w:t>зарегистрированных преступлений</w:t>
      </w:r>
      <w:r w:rsidRPr="00D4322D">
        <w:rPr>
          <w:color w:val="000000"/>
        </w:rPr>
        <w:t>, 201</w:t>
      </w:r>
      <w:r w:rsidR="00D4322D" w:rsidRPr="00D4322D">
        <w:rPr>
          <w:color w:val="000000"/>
        </w:rPr>
        <w:t>8</w:t>
      </w:r>
      <w:r w:rsidRPr="00D4322D">
        <w:rPr>
          <w:color w:val="000000"/>
        </w:rPr>
        <w:t xml:space="preserve"> год – </w:t>
      </w:r>
      <w:r w:rsidR="00D4322D" w:rsidRPr="00D4322D">
        <w:rPr>
          <w:color w:val="000000"/>
        </w:rPr>
        <w:t xml:space="preserve">137). </w:t>
      </w:r>
      <w:r w:rsidRPr="00D4322D">
        <w:rPr>
          <w:color w:val="000000"/>
        </w:rPr>
        <w:t xml:space="preserve">Раскрываемость преступлений в 2018 году составила </w:t>
      </w:r>
      <w:r w:rsidR="00D4322D" w:rsidRPr="00D4322D">
        <w:rPr>
          <w:color w:val="000000"/>
        </w:rPr>
        <w:t>68,5</w:t>
      </w:r>
      <w:r w:rsidRPr="00D4322D">
        <w:rPr>
          <w:color w:val="000000"/>
        </w:rPr>
        <w:t xml:space="preserve"> %. </w:t>
      </w:r>
      <w:r w:rsidRPr="00D4322D">
        <w:t xml:space="preserve">Зафиксировано снижение количества преступлений, совершенных </w:t>
      </w:r>
      <w:r w:rsidR="00D4322D" w:rsidRPr="00D4322D">
        <w:t>несовершеннолетними</w:t>
      </w:r>
      <w:r w:rsidRPr="00D4322D">
        <w:t>: если в 201</w:t>
      </w:r>
      <w:r w:rsidR="00D4322D" w:rsidRPr="00D4322D">
        <w:t>7</w:t>
      </w:r>
      <w:r w:rsidRPr="00D4322D">
        <w:t xml:space="preserve"> году совершено </w:t>
      </w:r>
      <w:r w:rsidR="00D4322D" w:rsidRPr="00D4322D">
        <w:t>5</w:t>
      </w:r>
      <w:r w:rsidRPr="00D4322D">
        <w:t xml:space="preserve"> преступлений, </w:t>
      </w:r>
      <w:r w:rsidR="00D4322D" w:rsidRPr="00D4322D">
        <w:t>то</w:t>
      </w:r>
      <w:r w:rsidRPr="00D4322D">
        <w:t xml:space="preserve"> </w:t>
      </w:r>
      <w:r w:rsidR="00D4322D" w:rsidRPr="00D4322D">
        <w:t xml:space="preserve">в </w:t>
      </w:r>
      <w:r w:rsidRPr="00D4322D">
        <w:t>201</w:t>
      </w:r>
      <w:r w:rsidR="00D4322D" w:rsidRPr="00D4322D">
        <w:t>8</w:t>
      </w:r>
      <w:r w:rsidRPr="00D4322D">
        <w:t xml:space="preserve"> году- </w:t>
      </w:r>
      <w:r w:rsidR="00D4322D" w:rsidRPr="00D4322D">
        <w:t>3 преступления</w:t>
      </w:r>
      <w:r w:rsidRPr="00D4322D">
        <w:t xml:space="preserve">. </w:t>
      </w:r>
    </w:p>
    <w:p w:rsidR="009846F2" w:rsidRPr="00D4322D" w:rsidRDefault="009846F2" w:rsidP="009846F2">
      <w:pPr>
        <w:pStyle w:val="22"/>
        <w:tabs>
          <w:tab w:val="left" w:pos="851"/>
        </w:tabs>
        <w:spacing w:after="0" w:line="240" w:lineRule="auto"/>
        <w:ind w:left="0" w:right="57" w:firstLine="709"/>
        <w:jc w:val="both"/>
      </w:pPr>
      <w:r w:rsidRPr="00D4322D">
        <w:t xml:space="preserve">Вызывает озабоченность рост количества преступлений, совершенных </w:t>
      </w:r>
      <w:r w:rsidR="00D4322D" w:rsidRPr="00D4322D">
        <w:t>в общественных местах</w:t>
      </w:r>
      <w:r w:rsidRPr="00D4322D">
        <w:t xml:space="preserve">. В цифровом значении данный показатель составляет </w:t>
      </w:r>
      <w:r w:rsidR="00D4322D" w:rsidRPr="00D4322D">
        <w:t>30</w:t>
      </w:r>
      <w:r w:rsidRPr="00D4322D">
        <w:t xml:space="preserve"> преступлений за 2016 год, </w:t>
      </w:r>
      <w:r w:rsidR="00D4322D" w:rsidRPr="00D4322D">
        <w:t>12</w:t>
      </w:r>
      <w:r w:rsidRPr="00D4322D">
        <w:t xml:space="preserve"> преступлени</w:t>
      </w:r>
      <w:r w:rsidR="00D4322D" w:rsidRPr="00D4322D">
        <w:t>й</w:t>
      </w:r>
      <w:r w:rsidRPr="00D4322D">
        <w:t xml:space="preserve"> за 2017 год, в 2018 году совершено </w:t>
      </w:r>
      <w:r w:rsidR="00D4322D" w:rsidRPr="00D4322D">
        <w:t>40</w:t>
      </w:r>
      <w:r w:rsidRPr="00D4322D">
        <w:t xml:space="preserve"> преступлений. </w:t>
      </w:r>
    </w:p>
    <w:p w:rsidR="009846F2" w:rsidRPr="00F1170C" w:rsidRDefault="009846F2" w:rsidP="009846F2">
      <w:pPr>
        <w:pStyle w:val="22"/>
        <w:spacing w:after="0" w:line="240" w:lineRule="auto"/>
        <w:ind w:left="0" w:right="57" w:firstLine="709"/>
        <w:contextualSpacing/>
        <w:jc w:val="both"/>
      </w:pPr>
      <w:r w:rsidRPr="00D4322D">
        <w:t xml:space="preserve">Социальную базу преступности </w:t>
      </w:r>
      <w:r w:rsidR="00D4322D" w:rsidRPr="00D4322D">
        <w:t>Свечинского</w:t>
      </w:r>
      <w:r w:rsidRPr="00D4322D">
        <w:t xml:space="preserve"> района уже многие годы составляют лица, не имеющие постоянного источника дохода, безработные, ранее судимые и</w:t>
      </w:r>
      <w:r w:rsidR="00D4322D" w:rsidRPr="00D4322D">
        <w:t xml:space="preserve"> ранее совершавшие преступления</w:t>
      </w:r>
      <w:r w:rsidRPr="00D4322D">
        <w:t>.</w:t>
      </w:r>
    </w:p>
    <w:p w:rsidR="009846F2" w:rsidRPr="00F1170C" w:rsidRDefault="009846F2" w:rsidP="009846F2">
      <w:pPr>
        <w:pStyle w:val="22"/>
        <w:spacing w:after="0" w:line="240" w:lineRule="auto"/>
        <w:ind w:left="0" w:right="57" w:firstLine="709"/>
        <w:jc w:val="both"/>
        <w:rPr>
          <w:i/>
          <w:iCs/>
        </w:rPr>
      </w:pPr>
      <w:r w:rsidRPr="00F1170C">
        <w:t>Особого внимания заслуживает  вопрос обеспечения безопасности дорожного движения</w:t>
      </w:r>
      <w:r w:rsidRPr="00F1170C">
        <w:rPr>
          <w:i/>
          <w:iCs/>
        </w:rPr>
        <w:t>.</w:t>
      </w:r>
      <w:r w:rsidR="00997278">
        <w:rPr>
          <w:i/>
          <w:iCs/>
        </w:rPr>
        <w:t xml:space="preserve"> </w:t>
      </w:r>
      <w:r w:rsidRPr="00F1170C">
        <w:t>Проблема аварийности на автомобильном 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9846F2" w:rsidRPr="004052C9" w:rsidRDefault="009846F2" w:rsidP="009846F2">
      <w:pPr>
        <w:pStyle w:val="22"/>
        <w:spacing w:after="0" w:line="240" w:lineRule="auto"/>
        <w:ind w:left="0" w:right="57" w:firstLine="709"/>
        <w:jc w:val="both"/>
      </w:pPr>
      <w:r w:rsidRPr="004052C9">
        <w:t xml:space="preserve">При администрации </w:t>
      </w:r>
      <w:r w:rsidR="004052C9" w:rsidRPr="004052C9">
        <w:t>Свечинского</w:t>
      </w:r>
      <w:r w:rsidRPr="004052C9">
        <w:t xml:space="preserve"> района действует комиссия по делам несовершеннолетних и защите их прав. </w:t>
      </w:r>
    </w:p>
    <w:p w:rsidR="004052C9" w:rsidRDefault="004052C9" w:rsidP="004052C9">
      <w:pPr>
        <w:pStyle w:val="22"/>
        <w:spacing w:after="0" w:line="240" w:lineRule="auto"/>
        <w:ind w:left="57" w:right="57"/>
        <w:jc w:val="right"/>
        <w:rPr>
          <w:highlight w:val="yellow"/>
        </w:rPr>
      </w:pPr>
    </w:p>
    <w:p w:rsidR="009846F2" w:rsidRPr="004052C9" w:rsidRDefault="009846F2" w:rsidP="004052C9">
      <w:pPr>
        <w:pStyle w:val="22"/>
        <w:spacing w:after="0" w:line="240" w:lineRule="auto"/>
        <w:ind w:left="57" w:right="57"/>
        <w:jc w:val="right"/>
      </w:pPr>
      <w:r w:rsidRPr="004052C9">
        <w:t>Таблица</w:t>
      </w:r>
    </w:p>
    <w:p w:rsidR="009846F2" w:rsidRDefault="009846F2" w:rsidP="004052C9">
      <w:pPr>
        <w:pStyle w:val="22"/>
        <w:spacing w:after="0" w:line="240" w:lineRule="auto"/>
        <w:ind w:left="57" w:right="57"/>
        <w:jc w:val="center"/>
        <w:rPr>
          <w:b/>
        </w:rPr>
      </w:pPr>
      <w:r w:rsidRPr="004052C9">
        <w:rPr>
          <w:b/>
        </w:rPr>
        <w:t>Мероприятия, направленные на профилактику преступности</w:t>
      </w:r>
    </w:p>
    <w:p w:rsidR="004052C9" w:rsidRPr="004052C9" w:rsidRDefault="004052C9" w:rsidP="004052C9">
      <w:pPr>
        <w:pStyle w:val="22"/>
        <w:spacing w:after="0" w:line="240" w:lineRule="auto"/>
        <w:ind w:left="57" w:right="57"/>
        <w:jc w:val="center"/>
        <w:rPr>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2"/>
        <w:gridCol w:w="1134"/>
        <w:gridCol w:w="1134"/>
        <w:gridCol w:w="1134"/>
      </w:tblGrid>
      <w:tr w:rsidR="009846F2" w:rsidRPr="00435F92" w:rsidTr="00A8267F">
        <w:tc>
          <w:tcPr>
            <w:tcW w:w="6062" w:type="dxa"/>
          </w:tcPr>
          <w:p w:rsidR="009846F2" w:rsidRPr="00435F92" w:rsidRDefault="009846F2" w:rsidP="004052C9">
            <w:pPr>
              <w:pStyle w:val="22"/>
              <w:spacing w:line="276" w:lineRule="auto"/>
              <w:ind w:left="0" w:right="1094"/>
              <w:jc w:val="center"/>
              <w:outlineLvl w:val="3"/>
              <w:rPr>
                <w:b/>
              </w:rPr>
            </w:pPr>
          </w:p>
        </w:tc>
        <w:tc>
          <w:tcPr>
            <w:tcW w:w="1134" w:type="dxa"/>
            <w:vAlign w:val="center"/>
          </w:tcPr>
          <w:p w:rsidR="009846F2" w:rsidRPr="00435F92" w:rsidRDefault="009846F2" w:rsidP="004052C9">
            <w:pPr>
              <w:pStyle w:val="22"/>
              <w:spacing w:after="0" w:line="276" w:lineRule="auto"/>
              <w:ind w:left="0" w:right="-57"/>
              <w:jc w:val="center"/>
              <w:outlineLvl w:val="3"/>
              <w:rPr>
                <w:b/>
              </w:rPr>
            </w:pPr>
            <w:r w:rsidRPr="00435F92">
              <w:rPr>
                <w:b/>
                <w:sz w:val="22"/>
                <w:szCs w:val="22"/>
              </w:rPr>
              <w:t>2016 год</w:t>
            </w:r>
          </w:p>
        </w:tc>
        <w:tc>
          <w:tcPr>
            <w:tcW w:w="1134" w:type="dxa"/>
            <w:vAlign w:val="center"/>
          </w:tcPr>
          <w:p w:rsidR="009846F2" w:rsidRPr="00435F92" w:rsidRDefault="009846F2" w:rsidP="00A8267F">
            <w:pPr>
              <w:pStyle w:val="22"/>
              <w:tabs>
                <w:tab w:val="left" w:pos="1764"/>
              </w:tabs>
              <w:spacing w:after="0" w:line="276" w:lineRule="auto"/>
              <w:ind w:left="0" w:right="-61"/>
              <w:jc w:val="center"/>
              <w:outlineLvl w:val="3"/>
              <w:rPr>
                <w:b/>
              </w:rPr>
            </w:pPr>
            <w:r w:rsidRPr="00435F92">
              <w:rPr>
                <w:b/>
                <w:sz w:val="22"/>
                <w:szCs w:val="22"/>
              </w:rPr>
              <w:t>2017 год</w:t>
            </w:r>
          </w:p>
        </w:tc>
        <w:tc>
          <w:tcPr>
            <w:tcW w:w="1134" w:type="dxa"/>
            <w:vAlign w:val="center"/>
          </w:tcPr>
          <w:p w:rsidR="009846F2" w:rsidRPr="00435F92" w:rsidRDefault="009846F2" w:rsidP="004052C9">
            <w:pPr>
              <w:pStyle w:val="22"/>
              <w:spacing w:after="0" w:line="276" w:lineRule="auto"/>
              <w:ind w:left="0" w:right="-1"/>
              <w:jc w:val="center"/>
              <w:outlineLvl w:val="3"/>
              <w:rPr>
                <w:b/>
              </w:rPr>
            </w:pPr>
            <w:r w:rsidRPr="00435F92">
              <w:rPr>
                <w:b/>
                <w:sz w:val="22"/>
                <w:szCs w:val="22"/>
              </w:rPr>
              <w:t>2018 год</w:t>
            </w:r>
          </w:p>
        </w:tc>
      </w:tr>
      <w:tr w:rsidR="009846F2" w:rsidRPr="00435F92" w:rsidTr="00A8267F">
        <w:tc>
          <w:tcPr>
            <w:tcW w:w="6062" w:type="dxa"/>
          </w:tcPr>
          <w:p w:rsidR="004052C9" w:rsidRPr="00435F92" w:rsidRDefault="00A8267F" w:rsidP="004052C9">
            <w:pPr>
              <w:pStyle w:val="22"/>
              <w:spacing w:line="240" w:lineRule="auto"/>
              <w:ind w:left="0" w:right="-52"/>
              <w:outlineLvl w:val="3"/>
            </w:pPr>
            <w:r w:rsidRPr="00435F92">
              <w:rPr>
                <w:sz w:val="22"/>
                <w:szCs w:val="22"/>
              </w:rPr>
              <w:t>проведено</w:t>
            </w:r>
            <w:r w:rsidR="009846F2" w:rsidRPr="00435F92">
              <w:rPr>
                <w:sz w:val="22"/>
                <w:szCs w:val="22"/>
              </w:rPr>
              <w:t xml:space="preserve">: </w:t>
            </w:r>
          </w:p>
          <w:p w:rsidR="009846F2" w:rsidRPr="00435F92" w:rsidRDefault="00A8267F" w:rsidP="004052C9">
            <w:pPr>
              <w:pStyle w:val="22"/>
              <w:spacing w:line="240" w:lineRule="auto"/>
              <w:ind w:left="0" w:right="-52"/>
              <w:outlineLvl w:val="3"/>
            </w:pPr>
            <w:r w:rsidRPr="00435F92">
              <w:rPr>
                <w:sz w:val="22"/>
                <w:szCs w:val="22"/>
              </w:rPr>
              <w:t xml:space="preserve">       </w:t>
            </w:r>
            <w:r w:rsidR="009846F2" w:rsidRPr="00435F92">
              <w:rPr>
                <w:sz w:val="22"/>
                <w:szCs w:val="22"/>
              </w:rPr>
              <w:t>-заседаний комиссии по делам несовершеннолетних и защите их прав</w:t>
            </w:r>
            <w:r w:rsidRPr="00435F92">
              <w:rPr>
                <w:sz w:val="22"/>
                <w:szCs w:val="22"/>
              </w:rPr>
              <w:t>, рабочих групп по предупреждению безнадзорности и правонарушений в Свечинском районе</w:t>
            </w:r>
          </w:p>
        </w:tc>
        <w:tc>
          <w:tcPr>
            <w:tcW w:w="1134" w:type="dxa"/>
            <w:vAlign w:val="bottom"/>
          </w:tcPr>
          <w:p w:rsidR="009846F2" w:rsidRPr="00435F92" w:rsidRDefault="004052C9" w:rsidP="004052C9">
            <w:pPr>
              <w:pStyle w:val="22"/>
              <w:spacing w:line="360" w:lineRule="auto"/>
              <w:ind w:left="0" w:right="34"/>
              <w:jc w:val="center"/>
              <w:outlineLvl w:val="3"/>
            </w:pPr>
            <w:r w:rsidRPr="00435F92">
              <w:rPr>
                <w:sz w:val="22"/>
                <w:szCs w:val="22"/>
              </w:rPr>
              <w:t>24</w:t>
            </w:r>
          </w:p>
        </w:tc>
        <w:tc>
          <w:tcPr>
            <w:tcW w:w="1134" w:type="dxa"/>
            <w:vAlign w:val="bottom"/>
          </w:tcPr>
          <w:p w:rsidR="009846F2" w:rsidRPr="00435F92" w:rsidRDefault="004052C9" w:rsidP="00A8267F">
            <w:pPr>
              <w:pStyle w:val="22"/>
              <w:tabs>
                <w:tab w:val="left" w:pos="1026"/>
                <w:tab w:val="left" w:pos="1957"/>
              </w:tabs>
              <w:spacing w:line="360" w:lineRule="auto"/>
              <w:ind w:left="0" w:right="-61"/>
              <w:jc w:val="center"/>
              <w:outlineLvl w:val="3"/>
            </w:pPr>
            <w:r w:rsidRPr="00435F92">
              <w:rPr>
                <w:sz w:val="22"/>
                <w:szCs w:val="22"/>
              </w:rPr>
              <w:t>26</w:t>
            </w:r>
          </w:p>
        </w:tc>
        <w:tc>
          <w:tcPr>
            <w:tcW w:w="1134" w:type="dxa"/>
            <w:vAlign w:val="bottom"/>
          </w:tcPr>
          <w:p w:rsidR="009846F2" w:rsidRPr="00435F92" w:rsidRDefault="004052C9" w:rsidP="004052C9">
            <w:pPr>
              <w:pStyle w:val="22"/>
              <w:spacing w:line="360" w:lineRule="auto"/>
              <w:ind w:left="0" w:right="-1"/>
              <w:jc w:val="center"/>
              <w:outlineLvl w:val="3"/>
            </w:pPr>
            <w:r w:rsidRPr="00435F92">
              <w:rPr>
                <w:sz w:val="22"/>
                <w:szCs w:val="22"/>
              </w:rPr>
              <w:t>25</w:t>
            </w:r>
          </w:p>
        </w:tc>
      </w:tr>
      <w:tr w:rsidR="00A8267F" w:rsidRPr="00435F92" w:rsidTr="00A8267F">
        <w:tc>
          <w:tcPr>
            <w:tcW w:w="6062" w:type="dxa"/>
          </w:tcPr>
          <w:p w:rsidR="00A8267F" w:rsidRPr="00435F92" w:rsidRDefault="00A8267F" w:rsidP="00D35178">
            <w:pPr>
              <w:pStyle w:val="22"/>
              <w:spacing w:after="0" w:line="240" w:lineRule="auto"/>
              <w:ind w:left="0" w:right="1094"/>
              <w:outlineLvl w:val="3"/>
            </w:pPr>
            <w:r w:rsidRPr="00435F92">
              <w:rPr>
                <w:sz w:val="22"/>
                <w:szCs w:val="22"/>
              </w:rPr>
              <w:t xml:space="preserve">      - заседаний по организации летнего отдыха и оздоровления несовершеннолетних</w:t>
            </w:r>
          </w:p>
        </w:tc>
        <w:tc>
          <w:tcPr>
            <w:tcW w:w="1134" w:type="dxa"/>
            <w:vAlign w:val="center"/>
          </w:tcPr>
          <w:p w:rsidR="00A8267F" w:rsidRPr="00435F92" w:rsidRDefault="00A8267F" w:rsidP="00A8267F">
            <w:pPr>
              <w:pStyle w:val="22"/>
              <w:spacing w:after="0" w:line="360" w:lineRule="auto"/>
              <w:ind w:left="0"/>
              <w:jc w:val="center"/>
              <w:outlineLvl w:val="3"/>
            </w:pPr>
            <w:r w:rsidRPr="00435F92">
              <w:rPr>
                <w:sz w:val="22"/>
                <w:szCs w:val="22"/>
              </w:rPr>
              <w:t>4</w:t>
            </w:r>
          </w:p>
        </w:tc>
        <w:tc>
          <w:tcPr>
            <w:tcW w:w="1134" w:type="dxa"/>
            <w:vAlign w:val="center"/>
          </w:tcPr>
          <w:p w:rsidR="00A8267F" w:rsidRPr="00435F92" w:rsidRDefault="00A8267F" w:rsidP="00A8267F">
            <w:pPr>
              <w:pStyle w:val="22"/>
              <w:tabs>
                <w:tab w:val="left" w:pos="1026"/>
                <w:tab w:val="left" w:pos="1957"/>
              </w:tabs>
              <w:spacing w:after="0" w:line="360" w:lineRule="auto"/>
              <w:ind w:left="0"/>
              <w:jc w:val="center"/>
              <w:outlineLvl w:val="3"/>
            </w:pPr>
            <w:r w:rsidRPr="00435F92">
              <w:rPr>
                <w:sz w:val="22"/>
                <w:szCs w:val="22"/>
              </w:rPr>
              <w:t>4</w:t>
            </w:r>
          </w:p>
        </w:tc>
        <w:tc>
          <w:tcPr>
            <w:tcW w:w="1134" w:type="dxa"/>
            <w:vAlign w:val="center"/>
          </w:tcPr>
          <w:p w:rsidR="00A8267F" w:rsidRPr="00435F92" w:rsidRDefault="00CD4F82" w:rsidP="00A8267F">
            <w:pPr>
              <w:pStyle w:val="22"/>
              <w:spacing w:after="0" w:line="360" w:lineRule="auto"/>
              <w:ind w:left="0"/>
              <w:jc w:val="center"/>
              <w:outlineLvl w:val="3"/>
            </w:pPr>
            <w:r w:rsidRPr="00435F92">
              <w:rPr>
                <w:sz w:val="22"/>
                <w:szCs w:val="22"/>
              </w:rPr>
              <w:t>4</w:t>
            </w:r>
          </w:p>
        </w:tc>
      </w:tr>
      <w:tr w:rsidR="009846F2" w:rsidRPr="00435F92" w:rsidTr="00A8267F">
        <w:tc>
          <w:tcPr>
            <w:tcW w:w="6062" w:type="dxa"/>
          </w:tcPr>
          <w:p w:rsidR="009846F2" w:rsidRPr="00435F92" w:rsidRDefault="00A8267F" w:rsidP="00D35178">
            <w:pPr>
              <w:pStyle w:val="22"/>
              <w:spacing w:after="0" w:line="240" w:lineRule="auto"/>
              <w:ind w:left="0" w:right="-194"/>
              <w:outlineLvl w:val="3"/>
            </w:pPr>
            <w:r w:rsidRPr="00435F92">
              <w:rPr>
                <w:sz w:val="22"/>
                <w:szCs w:val="22"/>
              </w:rPr>
              <w:t xml:space="preserve">межведомственное </w:t>
            </w:r>
            <w:r w:rsidR="009846F2" w:rsidRPr="00435F92">
              <w:rPr>
                <w:sz w:val="22"/>
                <w:szCs w:val="22"/>
              </w:rPr>
              <w:t>координационное совещание служб системы профилактики по обслуживанию критериев оценки эффективности деятельности и учреждений системы профилактики безнадзорности и правонарушений несовершеннолетних</w:t>
            </w:r>
          </w:p>
        </w:tc>
        <w:tc>
          <w:tcPr>
            <w:tcW w:w="1134" w:type="dxa"/>
            <w:vAlign w:val="center"/>
          </w:tcPr>
          <w:p w:rsidR="009846F2" w:rsidRPr="00435F92" w:rsidRDefault="00A8267F" w:rsidP="00A8267F">
            <w:pPr>
              <w:pStyle w:val="22"/>
              <w:spacing w:after="0" w:line="360" w:lineRule="auto"/>
              <w:ind w:left="0"/>
              <w:jc w:val="center"/>
              <w:outlineLvl w:val="3"/>
            </w:pPr>
            <w:r w:rsidRPr="00435F92">
              <w:rPr>
                <w:sz w:val="22"/>
                <w:szCs w:val="22"/>
              </w:rPr>
              <w:t>4</w:t>
            </w:r>
          </w:p>
        </w:tc>
        <w:tc>
          <w:tcPr>
            <w:tcW w:w="1134" w:type="dxa"/>
            <w:vAlign w:val="center"/>
          </w:tcPr>
          <w:p w:rsidR="009846F2" w:rsidRPr="00435F92" w:rsidRDefault="00A8267F" w:rsidP="00A8267F">
            <w:pPr>
              <w:pStyle w:val="22"/>
              <w:tabs>
                <w:tab w:val="left" w:pos="1957"/>
              </w:tabs>
              <w:spacing w:after="0" w:line="360" w:lineRule="auto"/>
              <w:ind w:left="0"/>
              <w:jc w:val="center"/>
              <w:outlineLvl w:val="3"/>
            </w:pPr>
            <w:r w:rsidRPr="00435F92">
              <w:rPr>
                <w:sz w:val="22"/>
                <w:szCs w:val="22"/>
              </w:rPr>
              <w:t>4</w:t>
            </w:r>
          </w:p>
        </w:tc>
        <w:tc>
          <w:tcPr>
            <w:tcW w:w="1134" w:type="dxa"/>
            <w:vAlign w:val="center"/>
          </w:tcPr>
          <w:p w:rsidR="009846F2" w:rsidRPr="00435F92" w:rsidRDefault="00A8267F" w:rsidP="00A8267F">
            <w:pPr>
              <w:pStyle w:val="22"/>
              <w:spacing w:after="0" w:line="360" w:lineRule="auto"/>
              <w:ind w:left="0"/>
              <w:jc w:val="center"/>
              <w:outlineLvl w:val="3"/>
            </w:pPr>
            <w:r w:rsidRPr="00435F92">
              <w:rPr>
                <w:sz w:val="22"/>
                <w:szCs w:val="22"/>
              </w:rPr>
              <w:t>4</w:t>
            </w:r>
          </w:p>
        </w:tc>
      </w:tr>
      <w:tr w:rsidR="00A8267F" w:rsidRPr="00435F92" w:rsidTr="00A8267F">
        <w:trPr>
          <w:trHeight w:val="1096"/>
        </w:trPr>
        <w:tc>
          <w:tcPr>
            <w:tcW w:w="6062" w:type="dxa"/>
          </w:tcPr>
          <w:p w:rsidR="00A8267F" w:rsidRPr="00435F92" w:rsidRDefault="00A8267F" w:rsidP="00D35178">
            <w:pPr>
              <w:pStyle w:val="22"/>
              <w:spacing w:after="0" w:line="240" w:lineRule="auto"/>
              <w:ind w:left="0" w:right="-52"/>
              <w:outlineLvl w:val="3"/>
            </w:pPr>
            <w:r w:rsidRPr="00435F92">
              <w:rPr>
                <w:sz w:val="22"/>
                <w:szCs w:val="22"/>
              </w:rPr>
              <w:t>рассмотрено административных протоколов в отношении:</w:t>
            </w:r>
          </w:p>
          <w:p w:rsidR="00A8267F" w:rsidRPr="00435F92" w:rsidRDefault="00A8267F" w:rsidP="00D35178">
            <w:pPr>
              <w:pStyle w:val="22"/>
              <w:spacing w:after="0" w:line="240" w:lineRule="auto"/>
              <w:ind w:left="0" w:right="-52"/>
              <w:outlineLvl w:val="3"/>
            </w:pPr>
            <w:r w:rsidRPr="00435F92">
              <w:rPr>
                <w:sz w:val="22"/>
                <w:szCs w:val="22"/>
              </w:rPr>
              <w:t xml:space="preserve">     - родителей и взрослых лиц</w:t>
            </w:r>
          </w:p>
          <w:p w:rsidR="00A8267F" w:rsidRPr="00435F92" w:rsidRDefault="00A8267F" w:rsidP="00D35178">
            <w:pPr>
              <w:pStyle w:val="22"/>
              <w:spacing w:after="0" w:line="240" w:lineRule="auto"/>
              <w:ind w:left="0" w:right="1094"/>
              <w:outlineLvl w:val="3"/>
            </w:pPr>
            <w:r w:rsidRPr="00435F92">
              <w:rPr>
                <w:sz w:val="22"/>
                <w:szCs w:val="22"/>
              </w:rPr>
              <w:t xml:space="preserve">     - детей</w:t>
            </w:r>
          </w:p>
        </w:tc>
        <w:tc>
          <w:tcPr>
            <w:tcW w:w="1134" w:type="dxa"/>
            <w:vAlign w:val="bottom"/>
          </w:tcPr>
          <w:p w:rsidR="00A8267F" w:rsidRPr="00435F92" w:rsidRDefault="00A8267F" w:rsidP="00A8267F">
            <w:pPr>
              <w:pStyle w:val="22"/>
              <w:spacing w:after="0" w:line="240" w:lineRule="auto"/>
              <w:ind w:left="0"/>
              <w:jc w:val="center"/>
              <w:outlineLvl w:val="3"/>
            </w:pPr>
          </w:p>
          <w:p w:rsidR="00A8267F" w:rsidRPr="00435F92" w:rsidRDefault="00A8267F" w:rsidP="00A8267F">
            <w:pPr>
              <w:pStyle w:val="22"/>
              <w:spacing w:after="0" w:line="240" w:lineRule="auto"/>
              <w:ind w:left="0"/>
              <w:jc w:val="center"/>
              <w:outlineLvl w:val="3"/>
            </w:pPr>
            <w:r w:rsidRPr="00435F92">
              <w:rPr>
                <w:sz w:val="22"/>
                <w:szCs w:val="22"/>
              </w:rPr>
              <w:t>68</w:t>
            </w:r>
          </w:p>
          <w:p w:rsidR="00A8267F" w:rsidRPr="00435F92" w:rsidRDefault="00A8267F" w:rsidP="00A8267F">
            <w:pPr>
              <w:pStyle w:val="22"/>
              <w:spacing w:after="0" w:line="240" w:lineRule="auto"/>
              <w:ind w:left="0"/>
              <w:jc w:val="center"/>
              <w:outlineLvl w:val="3"/>
            </w:pPr>
            <w:r w:rsidRPr="00435F92">
              <w:rPr>
                <w:sz w:val="22"/>
                <w:szCs w:val="22"/>
              </w:rPr>
              <w:t>20</w:t>
            </w:r>
          </w:p>
        </w:tc>
        <w:tc>
          <w:tcPr>
            <w:tcW w:w="1134" w:type="dxa"/>
            <w:vAlign w:val="bottom"/>
          </w:tcPr>
          <w:p w:rsidR="00A8267F" w:rsidRPr="00435F92" w:rsidRDefault="00A8267F" w:rsidP="00A8267F">
            <w:pPr>
              <w:pStyle w:val="22"/>
              <w:spacing w:after="0" w:line="240" w:lineRule="auto"/>
              <w:ind w:left="0"/>
              <w:jc w:val="center"/>
              <w:outlineLvl w:val="3"/>
            </w:pPr>
          </w:p>
          <w:p w:rsidR="00A8267F" w:rsidRPr="00435F92" w:rsidRDefault="00A8267F" w:rsidP="00A8267F">
            <w:pPr>
              <w:pStyle w:val="22"/>
              <w:spacing w:after="0" w:line="240" w:lineRule="auto"/>
              <w:ind w:left="0"/>
              <w:jc w:val="center"/>
              <w:outlineLvl w:val="3"/>
            </w:pPr>
            <w:r w:rsidRPr="00435F92">
              <w:rPr>
                <w:sz w:val="22"/>
                <w:szCs w:val="22"/>
              </w:rPr>
              <w:t>97</w:t>
            </w:r>
          </w:p>
          <w:p w:rsidR="00A8267F" w:rsidRPr="00435F92" w:rsidRDefault="00A8267F" w:rsidP="00A8267F">
            <w:pPr>
              <w:pStyle w:val="22"/>
              <w:spacing w:after="0" w:line="240" w:lineRule="auto"/>
              <w:ind w:left="0"/>
              <w:jc w:val="center"/>
              <w:outlineLvl w:val="3"/>
            </w:pPr>
            <w:r w:rsidRPr="00435F92">
              <w:rPr>
                <w:sz w:val="22"/>
                <w:szCs w:val="22"/>
              </w:rPr>
              <w:t>15</w:t>
            </w:r>
          </w:p>
        </w:tc>
        <w:tc>
          <w:tcPr>
            <w:tcW w:w="1134" w:type="dxa"/>
            <w:vAlign w:val="bottom"/>
          </w:tcPr>
          <w:p w:rsidR="00A8267F" w:rsidRPr="00435F92" w:rsidRDefault="00A8267F" w:rsidP="00A8267F">
            <w:pPr>
              <w:pStyle w:val="22"/>
              <w:spacing w:after="0" w:line="240" w:lineRule="auto"/>
              <w:ind w:left="0"/>
              <w:jc w:val="center"/>
              <w:outlineLvl w:val="3"/>
            </w:pPr>
          </w:p>
          <w:p w:rsidR="00A8267F" w:rsidRPr="00435F92" w:rsidRDefault="00A8267F" w:rsidP="00A8267F">
            <w:pPr>
              <w:pStyle w:val="22"/>
              <w:spacing w:after="0" w:line="240" w:lineRule="auto"/>
              <w:ind w:left="0"/>
              <w:jc w:val="center"/>
              <w:outlineLvl w:val="3"/>
            </w:pPr>
            <w:r w:rsidRPr="00435F92">
              <w:rPr>
                <w:sz w:val="22"/>
                <w:szCs w:val="22"/>
              </w:rPr>
              <w:t>77</w:t>
            </w:r>
          </w:p>
          <w:p w:rsidR="00A8267F" w:rsidRPr="00435F92" w:rsidRDefault="00A8267F" w:rsidP="00A8267F">
            <w:pPr>
              <w:pStyle w:val="22"/>
              <w:spacing w:after="0" w:line="240" w:lineRule="auto"/>
              <w:ind w:left="0"/>
              <w:jc w:val="center"/>
              <w:outlineLvl w:val="3"/>
            </w:pPr>
            <w:r w:rsidRPr="00435F92">
              <w:rPr>
                <w:sz w:val="22"/>
                <w:szCs w:val="22"/>
              </w:rPr>
              <w:t>33</w:t>
            </w:r>
          </w:p>
        </w:tc>
      </w:tr>
      <w:tr w:rsidR="00A8267F" w:rsidRPr="00435F92" w:rsidTr="000D489D">
        <w:tc>
          <w:tcPr>
            <w:tcW w:w="6062" w:type="dxa"/>
          </w:tcPr>
          <w:p w:rsidR="00A8267F" w:rsidRPr="00435F92" w:rsidRDefault="00A8267F" w:rsidP="00D35178">
            <w:pPr>
              <w:pStyle w:val="22"/>
              <w:spacing w:after="0" w:line="240" w:lineRule="auto"/>
              <w:ind w:left="0" w:right="-52"/>
              <w:outlineLvl w:val="3"/>
            </w:pPr>
            <w:r w:rsidRPr="00435F92">
              <w:rPr>
                <w:sz w:val="22"/>
                <w:szCs w:val="22"/>
              </w:rPr>
              <w:t>состоят на учете находящиеся в социально опасном положении:</w:t>
            </w:r>
          </w:p>
          <w:p w:rsidR="00A8267F" w:rsidRPr="00435F92" w:rsidRDefault="00A8267F" w:rsidP="00D35178">
            <w:pPr>
              <w:pStyle w:val="22"/>
              <w:spacing w:after="0" w:line="240" w:lineRule="auto"/>
              <w:ind w:left="0" w:right="-52"/>
              <w:outlineLvl w:val="3"/>
            </w:pPr>
            <w:r w:rsidRPr="00435F92">
              <w:rPr>
                <w:sz w:val="22"/>
                <w:szCs w:val="22"/>
              </w:rPr>
              <w:t xml:space="preserve">    - семьи,</w:t>
            </w:r>
          </w:p>
          <w:p w:rsidR="00A8267F" w:rsidRPr="00435F92" w:rsidRDefault="00A8267F" w:rsidP="00D35178">
            <w:pPr>
              <w:pStyle w:val="22"/>
              <w:spacing w:after="0" w:line="240" w:lineRule="auto"/>
              <w:ind w:left="0" w:right="-52"/>
              <w:outlineLvl w:val="3"/>
            </w:pPr>
            <w:r w:rsidRPr="00435F92">
              <w:rPr>
                <w:sz w:val="22"/>
                <w:szCs w:val="22"/>
              </w:rPr>
              <w:t xml:space="preserve">    - несовершеннолетние.</w:t>
            </w:r>
          </w:p>
        </w:tc>
        <w:tc>
          <w:tcPr>
            <w:tcW w:w="1134" w:type="dxa"/>
            <w:vAlign w:val="bottom"/>
          </w:tcPr>
          <w:p w:rsidR="00A8267F" w:rsidRPr="00435F92" w:rsidRDefault="00A8267F" w:rsidP="000D489D">
            <w:pPr>
              <w:pStyle w:val="22"/>
              <w:spacing w:after="0" w:line="240" w:lineRule="auto"/>
              <w:ind w:left="0"/>
              <w:jc w:val="center"/>
              <w:outlineLvl w:val="3"/>
            </w:pPr>
          </w:p>
          <w:p w:rsidR="00A8267F" w:rsidRPr="00435F92" w:rsidRDefault="00A8267F" w:rsidP="000D489D">
            <w:pPr>
              <w:pStyle w:val="22"/>
              <w:spacing w:after="0" w:line="240" w:lineRule="auto"/>
              <w:ind w:left="0"/>
              <w:jc w:val="center"/>
              <w:outlineLvl w:val="3"/>
            </w:pPr>
            <w:r w:rsidRPr="00435F92">
              <w:rPr>
                <w:sz w:val="22"/>
                <w:szCs w:val="22"/>
              </w:rPr>
              <w:t>34</w:t>
            </w:r>
          </w:p>
          <w:p w:rsidR="00A8267F" w:rsidRPr="00435F92" w:rsidRDefault="00A8267F" w:rsidP="000D489D">
            <w:pPr>
              <w:pStyle w:val="22"/>
              <w:spacing w:after="0" w:line="240" w:lineRule="auto"/>
              <w:ind w:left="0"/>
              <w:jc w:val="center"/>
              <w:outlineLvl w:val="3"/>
            </w:pPr>
            <w:r w:rsidRPr="00435F92">
              <w:rPr>
                <w:sz w:val="22"/>
                <w:szCs w:val="22"/>
              </w:rPr>
              <w:t>28</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46</w:t>
            </w:r>
          </w:p>
          <w:p w:rsidR="00A8267F" w:rsidRPr="00435F92" w:rsidRDefault="00A8267F" w:rsidP="000D489D">
            <w:pPr>
              <w:pStyle w:val="22"/>
              <w:spacing w:after="0" w:line="240" w:lineRule="auto"/>
              <w:ind w:left="0"/>
              <w:jc w:val="center"/>
              <w:outlineLvl w:val="3"/>
            </w:pPr>
            <w:r w:rsidRPr="00435F92">
              <w:rPr>
                <w:sz w:val="22"/>
                <w:szCs w:val="22"/>
              </w:rPr>
              <w:t>29</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38</w:t>
            </w:r>
          </w:p>
          <w:p w:rsidR="00A8267F" w:rsidRPr="00435F92" w:rsidRDefault="00A8267F" w:rsidP="000D489D">
            <w:pPr>
              <w:pStyle w:val="22"/>
              <w:spacing w:after="0" w:line="240" w:lineRule="auto"/>
              <w:ind w:left="0"/>
              <w:jc w:val="center"/>
              <w:outlineLvl w:val="3"/>
            </w:pPr>
            <w:r w:rsidRPr="00435F92">
              <w:rPr>
                <w:sz w:val="22"/>
                <w:szCs w:val="22"/>
              </w:rPr>
              <w:t>29</w:t>
            </w:r>
          </w:p>
        </w:tc>
      </w:tr>
      <w:tr w:rsidR="00A8267F" w:rsidRPr="00435F92" w:rsidTr="000D489D">
        <w:tc>
          <w:tcPr>
            <w:tcW w:w="6062" w:type="dxa"/>
          </w:tcPr>
          <w:p w:rsidR="00A8267F" w:rsidRPr="00435F92" w:rsidRDefault="00A8267F" w:rsidP="00D35178">
            <w:pPr>
              <w:pStyle w:val="22"/>
              <w:tabs>
                <w:tab w:val="left" w:pos="3492"/>
              </w:tabs>
              <w:spacing w:after="0" w:line="240" w:lineRule="auto"/>
              <w:ind w:left="0"/>
              <w:jc w:val="both"/>
              <w:outlineLvl w:val="3"/>
            </w:pPr>
            <w:r w:rsidRPr="00435F92">
              <w:rPr>
                <w:sz w:val="22"/>
                <w:szCs w:val="22"/>
              </w:rPr>
              <w:t>снято с учета:</w:t>
            </w:r>
          </w:p>
          <w:p w:rsidR="00A8267F" w:rsidRPr="00435F92" w:rsidRDefault="00A8267F" w:rsidP="00D35178">
            <w:pPr>
              <w:pStyle w:val="22"/>
              <w:tabs>
                <w:tab w:val="left" w:pos="3492"/>
              </w:tabs>
              <w:spacing w:after="0" w:line="240" w:lineRule="auto"/>
              <w:ind w:left="0"/>
              <w:jc w:val="both"/>
              <w:outlineLvl w:val="3"/>
            </w:pPr>
            <w:r w:rsidRPr="00435F92">
              <w:rPr>
                <w:sz w:val="22"/>
                <w:szCs w:val="22"/>
              </w:rPr>
              <w:t xml:space="preserve">   - семей,</w:t>
            </w:r>
          </w:p>
          <w:p w:rsidR="00A8267F" w:rsidRPr="00435F92" w:rsidRDefault="00A8267F" w:rsidP="00D35178">
            <w:pPr>
              <w:pStyle w:val="22"/>
              <w:spacing w:after="0" w:line="240" w:lineRule="auto"/>
              <w:ind w:left="0" w:right="1094"/>
              <w:jc w:val="both"/>
              <w:outlineLvl w:val="3"/>
              <w:rPr>
                <w:highlight w:val="yellow"/>
              </w:rPr>
            </w:pPr>
            <w:r w:rsidRPr="00435F92">
              <w:rPr>
                <w:sz w:val="22"/>
                <w:szCs w:val="22"/>
              </w:rPr>
              <w:t xml:space="preserve">   - несовершеннолетних</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11</w:t>
            </w:r>
          </w:p>
          <w:p w:rsidR="00A8267F" w:rsidRPr="00435F92" w:rsidRDefault="00A8267F" w:rsidP="000D489D">
            <w:pPr>
              <w:pStyle w:val="22"/>
              <w:spacing w:after="0" w:line="240" w:lineRule="auto"/>
              <w:ind w:left="0"/>
              <w:jc w:val="center"/>
              <w:outlineLvl w:val="3"/>
            </w:pPr>
            <w:r w:rsidRPr="00435F92">
              <w:rPr>
                <w:sz w:val="22"/>
                <w:szCs w:val="22"/>
              </w:rPr>
              <w:t>16</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15</w:t>
            </w:r>
          </w:p>
          <w:p w:rsidR="00A8267F" w:rsidRPr="00435F92" w:rsidRDefault="00A8267F" w:rsidP="000D489D">
            <w:pPr>
              <w:pStyle w:val="22"/>
              <w:spacing w:after="0" w:line="240" w:lineRule="auto"/>
              <w:ind w:left="0"/>
              <w:jc w:val="center"/>
              <w:outlineLvl w:val="3"/>
            </w:pPr>
            <w:r w:rsidRPr="00435F92">
              <w:rPr>
                <w:sz w:val="22"/>
                <w:szCs w:val="22"/>
              </w:rPr>
              <w:t>28</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18</w:t>
            </w:r>
          </w:p>
          <w:p w:rsidR="00A8267F" w:rsidRPr="00435F92" w:rsidRDefault="00A8267F" w:rsidP="000D489D">
            <w:pPr>
              <w:pStyle w:val="22"/>
              <w:spacing w:after="0" w:line="240" w:lineRule="auto"/>
              <w:ind w:left="0"/>
              <w:jc w:val="center"/>
              <w:outlineLvl w:val="3"/>
            </w:pPr>
            <w:r w:rsidRPr="00435F92">
              <w:rPr>
                <w:sz w:val="22"/>
                <w:szCs w:val="22"/>
              </w:rPr>
              <w:t>30</w:t>
            </w:r>
          </w:p>
        </w:tc>
      </w:tr>
      <w:tr w:rsidR="00A8267F" w:rsidRPr="00435F92" w:rsidTr="00A8267F">
        <w:tc>
          <w:tcPr>
            <w:tcW w:w="6062" w:type="dxa"/>
          </w:tcPr>
          <w:p w:rsidR="00A8267F" w:rsidRPr="00435F92" w:rsidRDefault="00A8267F" w:rsidP="00D35178">
            <w:pPr>
              <w:pStyle w:val="22"/>
              <w:tabs>
                <w:tab w:val="left" w:pos="3492"/>
              </w:tabs>
              <w:spacing w:after="0" w:line="240" w:lineRule="auto"/>
              <w:ind w:left="0" w:right="-52"/>
              <w:jc w:val="both"/>
              <w:outlineLvl w:val="3"/>
            </w:pPr>
            <w:r w:rsidRPr="00435F92">
              <w:rPr>
                <w:sz w:val="22"/>
                <w:szCs w:val="22"/>
              </w:rPr>
              <w:t>лишены родительских прав, родителей</w:t>
            </w:r>
          </w:p>
        </w:tc>
        <w:tc>
          <w:tcPr>
            <w:tcW w:w="1134" w:type="dxa"/>
            <w:vAlign w:val="center"/>
          </w:tcPr>
          <w:p w:rsidR="00A8267F" w:rsidRPr="00435F92" w:rsidRDefault="00A8267F" w:rsidP="00A8267F">
            <w:pPr>
              <w:pStyle w:val="22"/>
              <w:spacing w:after="0" w:line="240" w:lineRule="auto"/>
              <w:ind w:left="0"/>
              <w:jc w:val="center"/>
              <w:outlineLvl w:val="3"/>
            </w:pPr>
            <w:r w:rsidRPr="00435F92">
              <w:rPr>
                <w:sz w:val="22"/>
                <w:szCs w:val="22"/>
              </w:rPr>
              <w:t>2</w:t>
            </w:r>
          </w:p>
        </w:tc>
        <w:tc>
          <w:tcPr>
            <w:tcW w:w="1134" w:type="dxa"/>
            <w:vAlign w:val="center"/>
          </w:tcPr>
          <w:p w:rsidR="00A8267F" w:rsidRPr="00435F92" w:rsidRDefault="00A8267F" w:rsidP="00A8267F">
            <w:pPr>
              <w:pStyle w:val="22"/>
              <w:tabs>
                <w:tab w:val="left" w:pos="1957"/>
              </w:tabs>
              <w:spacing w:after="0" w:line="240" w:lineRule="auto"/>
              <w:ind w:left="0"/>
              <w:jc w:val="center"/>
              <w:outlineLvl w:val="3"/>
            </w:pPr>
            <w:r w:rsidRPr="00435F92">
              <w:rPr>
                <w:sz w:val="22"/>
                <w:szCs w:val="22"/>
              </w:rPr>
              <w:t>1</w:t>
            </w:r>
          </w:p>
        </w:tc>
        <w:tc>
          <w:tcPr>
            <w:tcW w:w="1134" w:type="dxa"/>
            <w:vAlign w:val="center"/>
          </w:tcPr>
          <w:p w:rsidR="00A8267F" w:rsidRPr="00435F92" w:rsidRDefault="00A8267F" w:rsidP="00A8267F">
            <w:pPr>
              <w:pStyle w:val="22"/>
              <w:spacing w:after="0" w:line="240" w:lineRule="auto"/>
              <w:ind w:left="0"/>
              <w:jc w:val="center"/>
              <w:outlineLvl w:val="3"/>
            </w:pPr>
            <w:r w:rsidRPr="00435F92">
              <w:rPr>
                <w:sz w:val="22"/>
                <w:szCs w:val="22"/>
              </w:rPr>
              <w:t>0</w:t>
            </w:r>
          </w:p>
        </w:tc>
      </w:tr>
      <w:tr w:rsidR="00A8267F" w:rsidRPr="00435F92" w:rsidTr="000D489D">
        <w:tc>
          <w:tcPr>
            <w:tcW w:w="6062" w:type="dxa"/>
          </w:tcPr>
          <w:p w:rsidR="00A8267F" w:rsidRPr="00435F92" w:rsidRDefault="00A8267F" w:rsidP="00D35178">
            <w:pPr>
              <w:pStyle w:val="22"/>
              <w:spacing w:after="0" w:line="240" w:lineRule="auto"/>
              <w:ind w:left="0" w:right="-52"/>
              <w:jc w:val="both"/>
              <w:outlineLvl w:val="3"/>
            </w:pPr>
            <w:r w:rsidRPr="00435F92">
              <w:rPr>
                <w:sz w:val="22"/>
                <w:szCs w:val="22"/>
              </w:rPr>
              <w:t>поставлены на учет:</w:t>
            </w:r>
          </w:p>
          <w:p w:rsidR="00A8267F" w:rsidRPr="00435F92" w:rsidRDefault="00A8267F" w:rsidP="00D35178">
            <w:pPr>
              <w:pStyle w:val="22"/>
              <w:spacing w:after="0" w:line="240" w:lineRule="auto"/>
              <w:ind w:left="0" w:right="-52"/>
              <w:jc w:val="both"/>
              <w:outlineLvl w:val="3"/>
            </w:pPr>
            <w:r w:rsidRPr="00435F92">
              <w:rPr>
                <w:sz w:val="22"/>
                <w:szCs w:val="22"/>
              </w:rPr>
              <w:t xml:space="preserve">   - семей,</w:t>
            </w:r>
          </w:p>
          <w:p w:rsidR="00A8267F" w:rsidRPr="00435F92" w:rsidRDefault="00A8267F" w:rsidP="00D35178">
            <w:pPr>
              <w:pStyle w:val="22"/>
              <w:spacing w:after="0" w:line="240" w:lineRule="auto"/>
              <w:ind w:left="0" w:right="1094"/>
              <w:jc w:val="both"/>
              <w:outlineLvl w:val="3"/>
            </w:pPr>
            <w:r w:rsidRPr="00435F92">
              <w:rPr>
                <w:sz w:val="22"/>
                <w:szCs w:val="22"/>
              </w:rPr>
              <w:t xml:space="preserve">   - несовершеннолетних</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15</w:t>
            </w:r>
          </w:p>
          <w:p w:rsidR="00A8267F" w:rsidRPr="00435F92" w:rsidRDefault="00A8267F" w:rsidP="000D489D">
            <w:pPr>
              <w:pStyle w:val="22"/>
              <w:spacing w:after="0" w:line="240" w:lineRule="auto"/>
              <w:ind w:left="0"/>
              <w:jc w:val="center"/>
              <w:outlineLvl w:val="3"/>
            </w:pPr>
            <w:r w:rsidRPr="00435F92">
              <w:rPr>
                <w:sz w:val="22"/>
                <w:szCs w:val="22"/>
              </w:rPr>
              <w:t>12</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28</w:t>
            </w:r>
          </w:p>
          <w:p w:rsidR="00A8267F" w:rsidRPr="00435F92" w:rsidRDefault="00A8267F" w:rsidP="000D489D">
            <w:pPr>
              <w:pStyle w:val="22"/>
              <w:spacing w:after="0" w:line="240" w:lineRule="auto"/>
              <w:ind w:left="0"/>
              <w:jc w:val="center"/>
              <w:outlineLvl w:val="3"/>
            </w:pPr>
            <w:r w:rsidRPr="00435F92">
              <w:rPr>
                <w:sz w:val="22"/>
                <w:szCs w:val="22"/>
              </w:rPr>
              <w:t>29</w:t>
            </w:r>
          </w:p>
        </w:tc>
        <w:tc>
          <w:tcPr>
            <w:tcW w:w="1134" w:type="dxa"/>
            <w:vAlign w:val="bottom"/>
          </w:tcPr>
          <w:p w:rsidR="00A8267F" w:rsidRPr="00435F92" w:rsidRDefault="00A8267F" w:rsidP="000D489D">
            <w:pPr>
              <w:pStyle w:val="22"/>
              <w:spacing w:after="0" w:line="240" w:lineRule="auto"/>
              <w:ind w:left="0"/>
              <w:jc w:val="center"/>
              <w:outlineLvl w:val="3"/>
            </w:pPr>
            <w:r w:rsidRPr="00435F92">
              <w:rPr>
                <w:sz w:val="22"/>
                <w:szCs w:val="22"/>
              </w:rPr>
              <w:t>11</w:t>
            </w:r>
          </w:p>
          <w:p w:rsidR="00A8267F" w:rsidRPr="00435F92" w:rsidRDefault="00A8267F" w:rsidP="000D489D">
            <w:pPr>
              <w:pStyle w:val="22"/>
              <w:spacing w:after="0" w:line="240" w:lineRule="auto"/>
              <w:ind w:left="0"/>
              <w:jc w:val="center"/>
              <w:outlineLvl w:val="3"/>
            </w:pPr>
            <w:r w:rsidRPr="00435F92">
              <w:rPr>
                <w:sz w:val="22"/>
                <w:szCs w:val="22"/>
              </w:rPr>
              <w:t>30</w:t>
            </w:r>
          </w:p>
        </w:tc>
      </w:tr>
    </w:tbl>
    <w:p w:rsidR="009846F2" w:rsidRPr="00F1170C" w:rsidRDefault="009846F2" w:rsidP="009846F2">
      <w:pPr>
        <w:pStyle w:val="22"/>
        <w:spacing w:after="0" w:line="240" w:lineRule="auto"/>
        <w:ind w:left="57" w:right="57"/>
      </w:pPr>
    </w:p>
    <w:p w:rsidR="009846F2" w:rsidRPr="00A8267F" w:rsidRDefault="009846F2" w:rsidP="009846F2">
      <w:pPr>
        <w:pStyle w:val="22"/>
        <w:spacing w:after="0" w:line="240" w:lineRule="auto"/>
        <w:ind w:left="0" w:right="57" w:firstLine="709"/>
        <w:jc w:val="both"/>
      </w:pPr>
      <w:r w:rsidRPr="00A8267F">
        <w:t xml:space="preserve">За 2018 год </w:t>
      </w:r>
      <w:r w:rsidR="00A8267F" w:rsidRPr="00A8267F">
        <w:t>12</w:t>
      </w:r>
      <w:r w:rsidRPr="00A8267F">
        <w:t xml:space="preserve"> подростк</w:t>
      </w:r>
      <w:r w:rsidR="00A8267F" w:rsidRPr="00A8267F">
        <w:t>ов</w:t>
      </w:r>
      <w:r w:rsidRPr="00A8267F">
        <w:t xml:space="preserve"> были направлены в </w:t>
      </w:r>
      <w:r w:rsidR="00A8267F" w:rsidRPr="00A8267F">
        <w:t>КОГБУЗ «Свечинск</w:t>
      </w:r>
      <w:r w:rsidR="00A8267F">
        <w:t>ая</w:t>
      </w:r>
      <w:r w:rsidR="00A8267F" w:rsidRPr="00A8267F">
        <w:t xml:space="preserve"> ЦРБ»</w:t>
      </w:r>
      <w:r w:rsidRPr="00A8267F">
        <w:t xml:space="preserve"> на консультацию  к врачу наркологу. </w:t>
      </w:r>
    </w:p>
    <w:p w:rsidR="002A1B9A" w:rsidRPr="002A1B9A" w:rsidRDefault="009846F2" w:rsidP="002A1B9A">
      <w:pPr>
        <w:ind w:firstLine="708"/>
        <w:jc w:val="both"/>
      </w:pPr>
      <w:r w:rsidRPr="002A1B9A">
        <w:t>В целях охраны общественного порядка и профила</w:t>
      </w:r>
      <w:r w:rsidR="002A1B9A" w:rsidRPr="002A1B9A">
        <w:t>ктики преступности на территории Свечинского городского поселения действует</w:t>
      </w:r>
      <w:r w:rsidRPr="002A1B9A">
        <w:t xml:space="preserve"> </w:t>
      </w:r>
      <w:r w:rsidR="002A1B9A" w:rsidRPr="002A1B9A">
        <w:t xml:space="preserve">объединение правоохранительной направленности - добровольная народная дружина </w:t>
      </w:r>
      <w:r w:rsidRPr="002A1B9A">
        <w:t xml:space="preserve">(ДНД). </w:t>
      </w:r>
      <w:r w:rsidR="002A1B9A" w:rsidRPr="002A1B9A">
        <w:t xml:space="preserve">На 01.01.2019 </w:t>
      </w:r>
      <w:r w:rsidR="002A1B9A">
        <w:t xml:space="preserve">количество членов ДНД - </w:t>
      </w:r>
      <w:r w:rsidR="002A1B9A" w:rsidRPr="002A1B9A">
        <w:t xml:space="preserve"> 53 народных дружинника</w:t>
      </w:r>
      <w:r w:rsidR="002A1B9A">
        <w:t xml:space="preserve"> (против 11 на 01.01.2013 г.)</w:t>
      </w:r>
      <w:r w:rsidR="002A1B9A" w:rsidRPr="002A1B9A">
        <w:t xml:space="preserve">. </w:t>
      </w:r>
    </w:p>
    <w:p w:rsidR="009846F2" w:rsidRDefault="009846F2" w:rsidP="009846F2">
      <w:pPr>
        <w:pStyle w:val="22"/>
        <w:spacing w:after="0" w:line="240" w:lineRule="auto"/>
        <w:ind w:left="0" w:right="57" w:firstLine="709"/>
        <w:jc w:val="both"/>
      </w:pPr>
      <w:r w:rsidRPr="002A1B9A">
        <w:t xml:space="preserve">Таким образом, для стабилизации </w:t>
      </w:r>
      <w:r w:rsidRPr="002A1B9A">
        <w:rPr>
          <w:color w:val="000000"/>
        </w:rPr>
        <w:t>криминогенной  ситуации в районе,</w:t>
      </w:r>
      <w:r w:rsidRPr="002A1B9A">
        <w:rPr>
          <w:b/>
        </w:rPr>
        <w:t xml:space="preserve"> </w:t>
      </w:r>
      <w:r w:rsidRPr="002A1B9A">
        <w:t>необходима более результативная деятельность по выявлению преступлений в сфере незаконного оборота наркотических и сильнодействующих веществ, профилактике бытового пьянства, рецидивной преступности и других проблем.</w:t>
      </w:r>
    </w:p>
    <w:p w:rsidR="00F32BDE" w:rsidRDefault="00F32BDE" w:rsidP="00F32BDE">
      <w:pPr>
        <w:jc w:val="both"/>
        <w:rPr>
          <w:b/>
          <w:color w:val="17365D"/>
          <w:sz w:val="28"/>
          <w:szCs w:val="28"/>
        </w:rPr>
      </w:pPr>
      <w:r w:rsidRPr="00A20A43">
        <w:rPr>
          <w:b/>
          <w:color w:val="17365D"/>
          <w:sz w:val="28"/>
          <w:szCs w:val="28"/>
        </w:rPr>
        <w:t xml:space="preserve">       </w:t>
      </w:r>
    </w:p>
    <w:p w:rsidR="00F32BDE" w:rsidRPr="00F32BDE" w:rsidRDefault="00F32BDE" w:rsidP="00F32BDE">
      <w:pPr>
        <w:ind w:firstLine="709"/>
        <w:jc w:val="both"/>
        <w:rPr>
          <w:b/>
        </w:rPr>
      </w:pPr>
      <w:r w:rsidRPr="00F32BDE">
        <w:rPr>
          <w:b/>
          <w:sz w:val="28"/>
          <w:szCs w:val="28"/>
        </w:rPr>
        <w:t xml:space="preserve"> </w:t>
      </w:r>
      <w:r w:rsidRPr="00F32BDE">
        <w:rPr>
          <w:b/>
        </w:rPr>
        <w:t>2.3.7. Административная реформа и формирование информационного общества</w:t>
      </w:r>
    </w:p>
    <w:p w:rsidR="00F32BDE" w:rsidRPr="00F32BDE" w:rsidRDefault="00F32BDE" w:rsidP="00F32BDE">
      <w:pPr>
        <w:ind w:firstLine="360"/>
        <w:jc w:val="both"/>
      </w:pPr>
      <w:r w:rsidRPr="00F32BDE">
        <w:t xml:space="preserve">  </w:t>
      </w:r>
    </w:p>
    <w:p w:rsidR="00257C92" w:rsidRDefault="00F32BDE" w:rsidP="00257C92">
      <w:pPr>
        <w:ind w:firstLine="709"/>
        <w:jc w:val="both"/>
      </w:pPr>
      <w:r w:rsidRPr="00F32BDE">
        <w:t xml:space="preserve">   </w:t>
      </w:r>
      <w:r w:rsidRPr="00257C92">
        <w:t>В рамках реализации Федерального закона от 27.10.2010 №</w:t>
      </w:r>
      <w:r w:rsidR="00257C92" w:rsidRPr="00257C92">
        <w:t xml:space="preserve"> </w:t>
      </w:r>
      <w:r w:rsidRPr="00257C92">
        <w:t>2</w:t>
      </w:r>
      <w:r w:rsidR="00257C92" w:rsidRPr="00257C92">
        <w:t>1</w:t>
      </w:r>
      <w:r w:rsidRPr="00257C92">
        <w:t xml:space="preserve">0-ФЗ «Об организации предоставления государственных и муниципальных услуг» в </w:t>
      </w:r>
      <w:r w:rsidR="00257C92" w:rsidRPr="00257C92">
        <w:t>июне</w:t>
      </w:r>
      <w:r w:rsidRPr="00257C92">
        <w:t xml:space="preserve"> 201</w:t>
      </w:r>
      <w:r w:rsidR="00257C92" w:rsidRPr="00257C92">
        <w:t>9</w:t>
      </w:r>
      <w:r w:rsidRPr="00257C92">
        <w:t xml:space="preserve"> года актуализован типовой перечень муниципальных услуг. В него вошли </w:t>
      </w:r>
      <w:r w:rsidR="00257C92" w:rsidRPr="00257C92">
        <w:t>45</w:t>
      </w:r>
      <w:r w:rsidRPr="00257C92">
        <w:t xml:space="preserve"> типовых услуг. На региональном Портале государственных и муниципальных услуг Кировской области размещена информация по всем </w:t>
      </w:r>
      <w:r w:rsidR="00257C92" w:rsidRPr="00257C92">
        <w:t xml:space="preserve">муниципальным </w:t>
      </w:r>
      <w:r w:rsidRPr="00257C92">
        <w:t>услугам.</w:t>
      </w:r>
      <w:r w:rsidR="00257C92" w:rsidRPr="00257C92">
        <w:t xml:space="preserve"> В э</w:t>
      </w:r>
      <w:r w:rsidR="00257C92">
        <w:t>л</w:t>
      </w:r>
      <w:r w:rsidR="00257C92" w:rsidRPr="00257C92">
        <w:t>ектронный вид переведено 27 муниципальных услуг.</w:t>
      </w:r>
    </w:p>
    <w:p w:rsidR="00F32BDE" w:rsidRPr="00257C92" w:rsidRDefault="00F32BDE" w:rsidP="00257C92">
      <w:pPr>
        <w:ind w:firstLine="709"/>
        <w:jc w:val="both"/>
      </w:pPr>
      <w:r w:rsidRPr="00257C92">
        <w:t xml:space="preserve">Административные регламенты в городском и сельских поселениях принимаются на основании модельных регламентов, разработанных министерством информационных технологий и связи Кировской области. </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 xml:space="preserve">Важным инфраструктурным проектом, находящимся на стыке экономики и социального развития является создание сети многофункциональных центров предоставления государственных и муниципальных услуг, а также на перевод государственных и муниципальных услуг на предоставление в электронном виде.  Центр  «Мои документы» в </w:t>
      </w:r>
      <w:r w:rsidR="00257C92" w:rsidRPr="00257C92">
        <w:rPr>
          <w:rFonts w:ascii="Times New Roman" w:hAnsi="Times New Roman" w:cs="Times New Roman"/>
          <w:sz w:val="24"/>
          <w:szCs w:val="24"/>
        </w:rPr>
        <w:t>Свечинском</w:t>
      </w:r>
      <w:r w:rsidRPr="00257C92">
        <w:rPr>
          <w:rFonts w:ascii="Times New Roman" w:hAnsi="Times New Roman" w:cs="Times New Roman"/>
          <w:sz w:val="24"/>
          <w:szCs w:val="24"/>
        </w:rPr>
        <w:t xml:space="preserve"> районе был открыт в конце 2015 года.</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Главная цель –   обеспечить возможность получения услуг по принципу «одного окна» не менее 90% жителей района.</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Задачи:</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оказание услуг, как гражданам, так и предпринимателям;</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использование  учреждений социальной сферы, домов культуры и библиотек,  частных предприятий для проведения курсов повышения компьютерной грамотности;</w:t>
      </w:r>
    </w:p>
    <w:p w:rsidR="00F32BDE" w:rsidRPr="00257C92" w:rsidRDefault="00F32BDE" w:rsidP="00F32BDE">
      <w:pPr>
        <w:pStyle w:val="ConsPlusNormal"/>
        <w:widowControl/>
        <w:jc w:val="both"/>
        <w:rPr>
          <w:rFonts w:ascii="Times New Roman" w:hAnsi="Times New Roman" w:cs="Times New Roman"/>
          <w:sz w:val="24"/>
          <w:szCs w:val="24"/>
        </w:rPr>
      </w:pPr>
      <w:r w:rsidRPr="00257C92">
        <w:rPr>
          <w:rFonts w:ascii="Times New Roman" w:hAnsi="Times New Roman" w:cs="Times New Roman"/>
          <w:sz w:val="24"/>
          <w:szCs w:val="24"/>
        </w:rPr>
        <w:t>проведение широкой информационно-образовательной кампании, направленной на популяризацию массового использования сети Интернет в повседневной жизни жителей района.</w:t>
      </w:r>
    </w:p>
    <w:p w:rsidR="00F32BDE" w:rsidRPr="00257C92" w:rsidRDefault="00F32BDE" w:rsidP="00F32BDE">
      <w:pPr>
        <w:jc w:val="both"/>
      </w:pPr>
      <w:r w:rsidRPr="00257C92">
        <w:rPr>
          <w:color w:val="17365D"/>
        </w:rPr>
        <w:t xml:space="preserve">          </w:t>
      </w:r>
      <w:r w:rsidRPr="00257C92">
        <w:t xml:space="preserve">Между Кировским областным государственным автономным учреждением «Многофункциональный центр предоставления государственных и муниципальных услуг» и администрацией </w:t>
      </w:r>
      <w:r w:rsidR="00257C92" w:rsidRPr="00257C92">
        <w:t>Свечинского</w:t>
      </w:r>
      <w:r w:rsidRPr="00257C92">
        <w:t xml:space="preserve"> района Кировской области заключено соглашение о взаимодействии. Через Многофункциональный центр можно обратиться за </w:t>
      </w:r>
      <w:r w:rsidR="00257C92">
        <w:t>20</w:t>
      </w:r>
      <w:r w:rsidRPr="00257C92">
        <w:t xml:space="preserve"> услугами, оказываемыми администрацией </w:t>
      </w:r>
      <w:r w:rsidR="00257C92">
        <w:t>Свечинского</w:t>
      </w:r>
      <w:r w:rsidRPr="00257C92">
        <w:t xml:space="preserve"> района.</w:t>
      </w:r>
    </w:p>
    <w:p w:rsidR="00F32BDE" w:rsidRDefault="00F32BDE" w:rsidP="00F32BDE">
      <w:pPr>
        <w:jc w:val="both"/>
      </w:pPr>
      <w:r w:rsidRPr="00257C92">
        <w:t xml:space="preserve">        Автоматизированное рабочее место, подключенное к защищенной сети передачи данных региональной системы межведомственного электронного взаимодействия Кировской области активно функционирует, закреплены ответственные лица.</w:t>
      </w:r>
    </w:p>
    <w:p w:rsidR="00F32BDE" w:rsidRPr="00F1170C" w:rsidRDefault="00257C92" w:rsidP="00257C92">
      <w:pPr>
        <w:ind w:firstLine="708"/>
        <w:jc w:val="both"/>
      </w:pPr>
      <w:r>
        <w:t>Полная информация о предоставляемых муниципальных услугах размещена на сайте администрации Свечинского района в разделе «Муниципальные услуги».</w:t>
      </w:r>
    </w:p>
    <w:p w:rsidR="009846F2" w:rsidRDefault="009846F2" w:rsidP="00C81D4E">
      <w:pPr>
        <w:ind w:right="57" w:firstLine="709"/>
        <w:jc w:val="both"/>
        <w:rPr>
          <w:b/>
        </w:rPr>
      </w:pPr>
    </w:p>
    <w:p w:rsidR="00B374C1" w:rsidRDefault="006C1E20" w:rsidP="006C1E20">
      <w:pPr>
        <w:pStyle w:val="22"/>
        <w:spacing w:after="0" w:line="240" w:lineRule="auto"/>
        <w:ind w:left="0" w:right="57" w:firstLine="709"/>
        <w:jc w:val="both"/>
        <w:rPr>
          <w:b/>
        </w:rPr>
      </w:pPr>
      <w:r>
        <w:rPr>
          <w:b/>
        </w:rPr>
        <w:t>2.</w:t>
      </w:r>
      <w:r w:rsidR="00B374C1" w:rsidRPr="006C1E20">
        <w:rPr>
          <w:b/>
        </w:rPr>
        <w:t>4.Обеспечение сбалансированности финансовой обеспеченности.</w:t>
      </w:r>
      <w:r>
        <w:rPr>
          <w:b/>
        </w:rPr>
        <w:t xml:space="preserve"> </w:t>
      </w:r>
      <w:r w:rsidRPr="006C1E20">
        <w:rPr>
          <w:b/>
        </w:rPr>
        <w:t>Бюджетная политика</w:t>
      </w:r>
    </w:p>
    <w:p w:rsidR="00467B87" w:rsidRPr="004703F9" w:rsidRDefault="00467B87" w:rsidP="00467B87">
      <w:pPr>
        <w:ind w:right="57" w:firstLine="709"/>
        <w:jc w:val="both"/>
        <w:rPr>
          <w:szCs w:val="28"/>
        </w:rPr>
      </w:pPr>
      <w:r w:rsidRPr="004703F9">
        <w:rPr>
          <w:szCs w:val="28"/>
        </w:rPr>
        <w:t>В целях обеспечения сбалансированности бюджета района осуществля</w:t>
      </w:r>
      <w:r>
        <w:rPr>
          <w:szCs w:val="28"/>
        </w:rPr>
        <w:t>ется</w:t>
      </w:r>
      <w:r w:rsidRPr="004703F9">
        <w:rPr>
          <w:szCs w:val="28"/>
        </w:rPr>
        <w:t xml:space="preserve"> реализация мероприятий, направленных на увеличение доходной базы, повышение качества управления муниципальным долгом, совершенствование механизмов бюджетных расходов, эффективное использование имущества, а так же создание благоприятных условий для развития малого и среднего предпринимательства.</w:t>
      </w:r>
    </w:p>
    <w:p w:rsidR="00467B87" w:rsidRDefault="00467B87" w:rsidP="00467B87">
      <w:pPr>
        <w:autoSpaceDE w:val="0"/>
        <w:autoSpaceDN w:val="0"/>
        <w:adjustRightInd w:val="0"/>
        <w:ind w:right="57" w:firstLine="709"/>
        <w:jc w:val="both"/>
        <w:rPr>
          <w:szCs w:val="28"/>
        </w:rPr>
      </w:pPr>
      <w:r w:rsidRPr="004703F9">
        <w:rPr>
          <w:szCs w:val="28"/>
        </w:rPr>
        <w:t xml:space="preserve">Пополнение бюджета за счет собственных доходов является одной из самых актуальных задач, поскольку именно от уровня обеспеченности собственными доходными источниками определяется способность района финансировать расходные обязательства. Увеличение объема доходов бюджета района за 2018 год </w:t>
      </w:r>
      <w:r w:rsidRPr="004703F9">
        <w:rPr>
          <w:bCs/>
          <w:szCs w:val="28"/>
        </w:rPr>
        <w:t xml:space="preserve"> </w:t>
      </w:r>
      <w:r w:rsidRPr="004703F9">
        <w:rPr>
          <w:szCs w:val="28"/>
        </w:rPr>
        <w:t>более чем на 3 млн. рублей позволило решить ряд проблем, темп роста собственных доходов к уровню 2017 года составил 107,1%.   Положительная динамика поступления собственных доходов сохраняется и в 2019 году, так по итогам 1 полугодия рост объема налоговых и неналоговых доходов составил 20,5%.</w:t>
      </w:r>
    </w:p>
    <w:p w:rsidR="00467B87" w:rsidRPr="004703F9" w:rsidRDefault="00467B87" w:rsidP="00467B87">
      <w:pPr>
        <w:ind w:right="57" w:firstLine="709"/>
        <w:jc w:val="both"/>
        <w:rPr>
          <w:szCs w:val="28"/>
        </w:rPr>
      </w:pPr>
      <w:r w:rsidRPr="004703F9">
        <w:rPr>
          <w:szCs w:val="28"/>
        </w:rPr>
        <w:t xml:space="preserve">В результате проводимой работы по снижению задолженности (организация работы межведомственной комиссии, направления писем, освещения в средствах массовой информации, проведения претензионно – исковой работы, индивидуальной работы с плательщиками) за 2018 год удалось привлечь в бюджет муниципального образования 2,0 млн. рублей, но снижения размера недоимки обеспечить не удалось. По состоянию на 01.01.2019 года в сравнении с 01.01.2018 года сумма недоимки возросла на 13,1% и составила 4,5 млн. рублей. </w:t>
      </w:r>
    </w:p>
    <w:p w:rsidR="00467B87" w:rsidRPr="004703F9" w:rsidRDefault="00467B87" w:rsidP="00467B87">
      <w:pPr>
        <w:widowControl w:val="0"/>
        <w:ind w:right="57" w:firstLine="709"/>
        <w:jc w:val="both"/>
        <w:rPr>
          <w:bCs/>
          <w:szCs w:val="28"/>
        </w:rPr>
      </w:pPr>
      <w:r w:rsidRPr="004703F9">
        <w:rPr>
          <w:bCs/>
          <w:szCs w:val="28"/>
        </w:rPr>
        <w:t xml:space="preserve">В настоящее время бюджет продолжает исполняться в части доходов – с учетом поставленных задач дальнейшей реализации налогового потенциала территории, а в части расходов – в рамках жестких ограничений. </w:t>
      </w:r>
    </w:p>
    <w:p w:rsidR="00467B87" w:rsidRPr="004703F9" w:rsidRDefault="00467B87" w:rsidP="00467B87">
      <w:pPr>
        <w:widowControl w:val="0"/>
        <w:ind w:right="57" w:firstLine="709"/>
        <w:jc w:val="both"/>
        <w:rPr>
          <w:szCs w:val="28"/>
        </w:rPr>
      </w:pPr>
      <w:r w:rsidRPr="004703F9">
        <w:rPr>
          <w:bCs/>
          <w:szCs w:val="28"/>
        </w:rPr>
        <w:t xml:space="preserve">Данные задачи являются предметом Соглашения о мерах по социально-экономическому развитию муниципального образования </w:t>
      </w:r>
      <w:r>
        <w:rPr>
          <w:bCs/>
          <w:szCs w:val="28"/>
        </w:rPr>
        <w:t>Свечи</w:t>
      </w:r>
      <w:r w:rsidRPr="004703F9">
        <w:rPr>
          <w:bCs/>
          <w:szCs w:val="28"/>
        </w:rPr>
        <w:t>нский муниципальный район, заключенного с Пр</w:t>
      </w:r>
      <w:r>
        <w:rPr>
          <w:bCs/>
          <w:szCs w:val="28"/>
        </w:rPr>
        <w:t xml:space="preserve">авительством  Кировской области: </w:t>
      </w:r>
      <w:r w:rsidRPr="004703F9">
        <w:rPr>
          <w:szCs w:val="28"/>
        </w:rPr>
        <w:t xml:space="preserve">в части налогового потенциала предусмотрен рост поступлений доходов, снижение недоимки и реализация плана по оптимизации неэффективных налоговых льгот. </w:t>
      </w:r>
    </w:p>
    <w:p w:rsidR="00467B87" w:rsidRPr="004703F9" w:rsidRDefault="00467B87" w:rsidP="00467B87">
      <w:pPr>
        <w:widowControl w:val="0"/>
        <w:autoSpaceDE w:val="0"/>
        <w:autoSpaceDN w:val="0"/>
        <w:adjustRightInd w:val="0"/>
        <w:ind w:right="57" w:firstLine="709"/>
        <w:jc w:val="both"/>
        <w:rPr>
          <w:bCs/>
          <w:szCs w:val="28"/>
        </w:rPr>
      </w:pPr>
      <w:r w:rsidRPr="004703F9">
        <w:rPr>
          <w:bCs/>
          <w:szCs w:val="28"/>
        </w:rPr>
        <w:t xml:space="preserve"> В случае не выполнения муниципальным образованием обязательств, предусмотренных Соглашением, объем дотации на выравнивание бюджетной обеспеченности району подлежит сокращению от утвержденного размера. </w:t>
      </w:r>
    </w:p>
    <w:p w:rsidR="00467B87" w:rsidRDefault="00467B87" w:rsidP="00467B87">
      <w:pPr>
        <w:widowControl w:val="0"/>
        <w:autoSpaceDE w:val="0"/>
        <w:autoSpaceDN w:val="0"/>
        <w:adjustRightInd w:val="0"/>
        <w:ind w:right="57" w:firstLine="709"/>
        <w:jc w:val="both"/>
        <w:rPr>
          <w:bCs/>
          <w:szCs w:val="28"/>
        </w:rPr>
      </w:pPr>
      <w:r w:rsidRPr="004703F9">
        <w:rPr>
          <w:bCs/>
          <w:szCs w:val="28"/>
        </w:rPr>
        <w:t xml:space="preserve">В то же время, учитывая актуальность задач по исполнению местных бюджетов, Правительством предусмотрены новые механизмы </w:t>
      </w:r>
      <w:r w:rsidRPr="005305EB">
        <w:rPr>
          <w:bCs/>
          <w:szCs w:val="28"/>
        </w:rPr>
        <w:t>стимулирования ОМС за развитие налогового потенциала. С учетом динамики поступления отдельных налоговых доходов за 2018 год размер гранта Свечинскому району в 2019 году составил 493,1 тыс. рублей.</w:t>
      </w:r>
    </w:p>
    <w:p w:rsidR="00467B87" w:rsidRPr="00E1176A" w:rsidRDefault="00467B87" w:rsidP="00467B87">
      <w:pPr>
        <w:ind w:firstLine="708"/>
        <w:jc w:val="both"/>
        <w:rPr>
          <w:color w:val="000000"/>
          <w:szCs w:val="28"/>
        </w:rPr>
      </w:pPr>
      <w:r w:rsidRPr="00E1176A">
        <w:rPr>
          <w:color w:val="000000"/>
          <w:szCs w:val="28"/>
        </w:rPr>
        <w:t>Реализация бюджетной политики должна обеспечить финансовую устойчивость бюджета и социальную стабильность.</w:t>
      </w:r>
    </w:p>
    <w:p w:rsidR="00467B87" w:rsidRPr="00E1176A" w:rsidRDefault="00467B87" w:rsidP="00467B87">
      <w:pPr>
        <w:ind w:firstLine="708"/>
        <w:jc w:val="both"/>
        <w:rPr>
          <w:color w:val="000000"/>
          <w:szCs w:val="28"/>
        </w:rPr>
      </w:pPr>
      <w:r w:rsidRPr="00E1176A">
        <w:rPr>
          <w:color w:val="000000"/>
          <w:szCs w:val="28"/>
        </w:rPr>
        <w:t xml:space="preserve">Приоритетными направлениями бюджетной политики остаются вопросы увеличения налогового потенциала и обеспечения сбалансированности бюджета муниципального района. </w:t>
      </w:r>
    </w:p>
    <w:p w:rsidR="006C1E20" w:rsidRDefault="00467B87" w:rsidP="006C1E20">
      <w:pPr>
        <w:ind w:firstLine="708"/>
        <w:jc w:val="both"/>
        <w:rPr>
          <w:color w:val="000000"/>
          <w:szCs w:val="28"/>
        </w:rPr>
      </w:pPr>
      <w:r w:rsidRPr="00E1176A">
        <w:rPr>
          <w:color w:val="000000"/>
          <w:szCs w:val="28"/>
        </w:rPr>
        <w:t xml:space="preserve">Это означает, что задачи легализации доходов, деятельности и обеспечения </w:t>
      </w:r>
      <w:r w:rsidRPr="00E1176A">
        <w:rPr>
          <w:szCs w:val="28"/>
        </w:rPr>
        <w:t>необходимого уровня заработной платы</w:t>
      </w:r>
      <w:r w:rsidRPr="00E1176A">
        <w:rPr>
          <w:color w:val="000000"/>
          <w:szCs w:val="28"/>
        </w:rPr>
        <w:t xml:space="preserve"> продолжают оставаться актуальными и на прогнозируемый период и в первую очередь в сфере лесного хозяйства. </w:t>
      </w:r>
    </w:p>
    <w:p w:rsidR="006F5DBB" w:rsidRDefault="00467B87" w:rsidP="006F5DBB">
      <w:pPr>
        <w:ind w:firstLine="708"/>
        <w:jc w:val="both"/>
        <w:rPr>
          <w:color w:val="000000"/>
          <w:szCs w:val="28"/>
        </w:rPr>
      </w:pPr>
      <w:r w:rsidRPr="00E1176A">
        <w:rPr>
          <w:szCs w:val="28"/>
        </w:rPr>
        <w:t>Для эффективной работы ОМС и межведомственной комиссии,  в  целях обеспечения необходимыми данными, осуществляется взаимодействие с  ЕГАИС "Учет древесины и сделок с ней". Для актуализации баз по местным налогам используется АИН МО (сервис для анализа информации по муниципальным образованиям).</w:t>
      </w:r>
    </w:p>
    <w:p w:rsidR="006F5DBB" w:rsidRDefault="00467B87" w:rsidP="006F5DBB">
      <w:pPr>
        <w:ind w:firstLine="708"/>
        <w:jc w:val="both"/>
        <w:rPr>
          <w:color w:val="000000"/>
          <w:szCs w:val="28"/>
        </w:rPr>
      </w:pPr>
      <w:r w:rsidRPr="00E1176A">
        <w:rPr>
          <w:szCs w:val="28"/>
        </w:rPr>
        <w:t>На предстоящий период продолжится практика заключения с министерством финансов Кировской области соглашений, определяющих меры, направленные на стимулирование социально-экономического развития и оздоровление финансов муниципальных районов и устанавливающих ответственность за невыполнение указанных обязательств.</w:t>
      </w:r>
    </w:p>
    <w:p w:rsidR="006F5DBB" w:rsidRDefault="00467B87" w:rsidP="006F5DBB">
      <w:pPr>
        <w:ind w:firstLine="708"/>
        <w:jc w:val="both"/>
        <w:rPr>
          <w:color w:val="FF0000"/>
          <w:szCs w:val="28"/>
        </w:rPr>
      </w:pPr>
      <w:r w:rsidRPr="00E40651">
        <w:rPr>
          <w:szCs w:val="28"/>
        </w:rPr>
        <w:t>Бюджетная политика в</w:t>
      </w:r>
      <w:r>
        <w:rPr>
          <w:szCs w:val="28"/>
        </w:rPr>
        <w:t xml:space="preserve"> </w:t>
      </w:r>
      <w:r w:rsidRPr="00E40651">
        <w:rPr>
          <w:szCs w:val="28"/>
        </w:rPr>
        <w:t>виду ограниченности финансовых ресурсов призвана оптимально и ответственно подойти к распределению средств</w:t>
      </w:r>
      <w:r>
        <w:rPr>
          <w:szCs w:val="28"/>
        </w:rPr>
        <w:t xml:space="preserve"> с целью сохранения социальной стабильности</w:t>
      </w:r>
      <w:r w:rsidRPr="00E40651">
        <w:rPr>
          <w:szCs w:val="28"/>
        </w:rPr>
        <w:t>.</w:t>
      </w:r>
      <w:r w:rsidRPr="004C3B1B">
        <w:rPr>
          <w:color w:val="FF0000"/>
          <w:szCs w:val="28"/>
        </w:rPr>
        <w:t xml:space="preserve"> </w:t>
      </w:r>
    </w:p>
    <w:p w:rsidR="006F5DBB" w:rsidRDefault="00467B87" w:rsidP="006F5DBB">
      <w:pPr>
        <w:ind w:firstLine="708"/>
        <w:jc w:val="both"/>
        <w:rPr>
          <w:szCs w:val="28"/>
        </w:rPr>
      </w:pPr>
      <w:r>
        <w:rPr>
          <w:szCs w:val="28"/>
        </w:rPr>
        <w:t xml:space="preserve">Район максимально </w:t>
      </w:r>
      <w:r w:rsidRPr="008B382C">
        <w:t xml:space="preserve"> использ</w:t>
      </w:r>
      <w:r>
        <w:t>ует</w:t>
      </w:r>
      <w:r w:rsidRPr="008B382C">
        <w:t xml:space="preserve"> все возможности участия района в федеральных и областных проектах, особенно в условиях, когда предлагается низкий уровень софинансирования мероприятий проектов со стороны региона (от 1 до 5%).</w:t>
      </w:r>
      <w:r w:rsidRPr="008B382C">
        <w:rPr>
          <w:color w:val="FF0000"/>
        </w:rPr>
        <w:t xml:space="preserve"> </w:t>
      </w:r>
      <w:r>
        <w:t>Но даже в таких условиях необходимы взвешенные подходы к принятию новых расходных обязательств в рамках реализации проектов на территории района. С одной стороны, необходимо привлекать средства федерального и областного бюджета для обеспечения достижения целей, с другой стороны, необходимо соблюдать финансовые возможности бюджета в целях обеспечения его сбалансированности.</w:t>
      </w:r>
      <w:r w:rsidRPr="00076F5F">
        <w:rPr>
          <w:szCs w:val="28"/>
        </w:rPr>
        <w:t xml:space="preserve"> </w:t>
      </w:r>
      <w:r>
        <w:rPr>
          <w:szCs w:val="28"/>
        </w:rPr>
        <w:t>В данном направлении продолжается работа и в текущем году.</w:t>
      </w:r>
    </w:p>
    <w:p w:rsidR="00467B87" w:rsidRPr="006F5DBB" w:rsidRDefault="00467B87" w:rsidP="006F5DBB">
      <w:pPr>
        <w:ind w:firstLine="708"/>
        <w:jc w:val="both"/>
        <w:rPr>
          <w:color w:val="000000"/>
          <w:szCs w:val="28"/>
        </w:rPr>
      </w:pPr>
      <w:r w:rsidRPr="004245EA">
        <w:rPr>
          <w:szCs w:val="28"/>
        </w:rPr>
        <w:t xml:space="preserve">Так, </w:t>
      </w:r>
      <w:r>
        <w:rPr>
          <w:szCs w:val="28"/>
        </w:rPr>
        <w:t>в 2018 году район получил следующие межбюджетные трансферты:</w:t>
      </w:r>
    </w:p>
    <w:p w:rsidR="00467B87" w:rsidRDefault="00467B87" w:rsidP="006F5DBB">
      <w:pPr>
        <w:pStyle w:val="af2"/>
        <w:numPr>
          <w:ilvl w:val="0"/>
          <w:numId w:val="2"/>
        </w:numPr>
        <w:tabs>
          <w:tab w:val="left" w:pos="993"/>
        </w:tabs>
        <w:spacing w:after="0"/>
        <w:ind w:left="0" w:firstLine="567"/>
        <w:jc w:val="both"/>
        <w:rPr>
          <w:szCs w:val="28"/>
        </w:rPr>
      </w:pPr>
      <w:r>
        <w:rPr>
          <w:szCs w:val="28"/>
        </w:rPr>
        <w:t>субсидию в сумме 2288,4 тыс. рублей на о</w:t>
      </w:r>
      <w:r w:rsidRPr="00AD2CB2">
        <w:rPr>
          <w:szCs w:val="28"/>
        </w:rPr>
        <w:t>беспечение развития и укрепления материально-технической базы домов культуры в населенных пунктах с числом жителей до 50 тысяч человек</w:t>
      </w:r>
      <w:r>
        <w:rPr>
          <w:szCs w:val="28"/>
        </w:rPr>
        <w:t xml:space="preserve">, участвуя в государственной программе Российской Федерации «Развитие культуры и туризма» на 2013-2020 годы;  </w:t>
      </w:r>
    </w:p>
    <w:p w:rsidR="00467B87" w:rsidRDefault="00467B87" w:rsidP="006F5DBB">
      <w:pPr>
        <w:pStyle w:val="af2"/>
        <w:numPr>
          <w:ilvl w:val="0"/>
          <w:numId w:val="2"/>
        </w:numPr>
        <w:spacing w:after="0"/>
        <w:ind w:left="0" w:firstLine="426"/>
        <w:jc w:val="both"/>
        <w:rPr>
          <w:szCs w:val="28"/>
        </w:rPr>
      </w:pPr>
      <w:r>
        <w:rPr>
          <w:szCs w:val="28"/>
        </w:rPr>
        <w:t>субсидию в сумме 582,1 тыс. рублей на р</w:t>
      </w:r>
      <w:r w:rsidRPr="00A00A96">
        <w:rPr>
          <w:szCs w:val="28"/>
        </w:rPr>
        <w:t>еализаци</w:t>
      </w:r>
      <w:r>
        <w:rPr>
          <w:szCs w:val="28"/>
        </w:rPr>
        <w:t>ю</w:t>
      </w:r>
      <w:r w:rsidRPr="00A00A96">
        <w:rPr>
          <w:szCs w:val="28"/>
        </w:rPr>
        <w:t xml:space="preserve"> мероприятий по обеспечению жильем молодых семей</w:t>
      </w:r>
      <w:r>
        <w:rPr>
          <w:szCs w:val="28"/>
        </w:rPr>
        <w:t xml:space="preserve">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67B87" w:rsidRDefault="00467B87" w:rsidP="006F5DBB">
      <w:pPr>
        <w:pStyle w:val="af2"/>
        <w:numPr>
          <w:ilvl w:val="0"/>
          <w:numId w:val="2"/>
        </w:numPr>
        <w:spacing w:after="0"/>
        <w:ind w:left="0" w:firstLine="426"/>
        <w:jc w:val="both"/>
        <w:rPr>
          <w:szCs w:val="28"/>
        </w:rPr>
      </w:pPr>
      <w:r>
        <w:rPr>
          <w:szCs w:val="28"/>
        </w:rPr>
        <w:t>субсидию в сумме 4300,5 тыс. рублей на и</w:t>
      </w:r>
      <w:r w:rsidRPr="00137459">
        <w:rPr>
          <w:szCs w:val="28"/>
        </w:rPr>
        <w:t>нвестиционные программы и проекты развития общественной инфраструктуры муниципальных образований в Кировской области</w:t>
      </w:r>
      <w:r>
        <w:rPr>
          <w:szCs w:val="28"/>
        </w:rPr>
        <w:t>;</w:t>
      </w:r>
    </w:p>
    <w:p w:rsidR="00467B87" w:rsidRDefault="00467B87" w:rsidP="006F5DBB">
      <w:pPr>
        <w:pStyle w:val="af2"/>
        <w:numPr>
          <w:ilvl w:val="0"/>
          <w:numId w:val="2"/>
        </w:numPr>
        <w:spacing w:after="0"/>
        <w:ind w:left="0" w:firstLine="426"/>
        <w:jc w:val="both"/>
        <w:rPr>
          <w:szCs w:val="28"/>
        </w:rPr>
      </w:pPr>
      <w:r>
        <w:rPr>
          <w:szCs w:val="28"/>
        </w:rPr>
        <w:t>субсидию в сумме</w:t>
      </w:r>
      <w:r w:rsidRPr="000673F2">
        <w:t xml:space="preserve"> </w:t>
      </w:r>
      <w:r>
        <w:t>5432,4 тыс. рублей на р</w:t>
      </w:r>
      <w:r w:rsidRPr="000673F2">
        <w:rPr>
          <w:szCs w:val="28"/>
        </w:rPr>
        <w:t>еализаци</w:t>
      </w:r>
      <w:r>
        <w:rPr>
          <w:szCs w:val="28"/>
        </w:rPr>
        <w:t>ю</w:t>
      </w:r>
      <w:r w:rsidRPr="000673F2">
        <w:rPr>
          <w:szCs w:val="28"/>
        </w:rPr>
        <w:t xml:space="preserve"> мероприятий, направленных на подготовку объектов коммунальной инфраструктуры к работе в осенне-зимний период</w:t>
      </w:r>
      <w:r>
        <w:rPr>
          <w:szCs w:val="28"/>
        </w:rPr>
        <w:t>.</w:t>
      </w:r>
    </w:p>
    <w:p w:rsidR="006F5DBB" w:rsidRDefault="00467B87" w:rsidP="006F5DBB">
      <w:pPr>
        <w:widowControl w:val="0"/>
        <w:ind w:firstLine="709"/>
        <w:jc w:val="both"/>
        <w:rPr>
          <w:szCs w:val="28"/>
        </w:rPr>
      </w:pPr>
      <w:r w:rsidRPr="00076F5F">
        <w:rPr>
          <w:szCs w:val="28"/>
        </w:rPr>
        <w:t xml:space="preserve">В части социальной направленности </w:t>
      </w:r>
      <w:r>
        <w:rPr>
          <w:szCs w:val="28"/>
        </w:rPr>
        <w:t>решаются и будет продолжена работа по</w:t>
      </w:r>
      <w:r w:rsidRPr="00076F5F">
        <w:rPr>
          <w:szCs w:val="28"/>
        </w:rPr>
        <w:t xml:space="preserve"> достижени</w:t>
      </w:r>
      <w:r>
        <w:rPr>
          <w:szCs w:val="28"/>
        </w:rPr>
        <w:t>ю</w:t>
      </w:r>
      <w:r w:rsidRPr="00076F5F">
        <w:rPr>
          <w:szCs w:val="28"/>
        </w:rPr>
        <w:t xml:space="preserve"> целевых показателей оплаты труда работников бюджетной сферы в соответствии с указами Президента РФ, проведение инвентаризации расходных обязательств, в том числе социальных выплат, и принятие мер по отмене расходных обязательств, не связанных с решением вопросов, отнесенных к полномочиям ОМС. </w:t>
      </w:r>
    </w:p>
    <w:p w:rsidR="006F5DBB" w:rsidRDefault="00467B87" w:rsidP="006F5DBB">
      <w:pPr>
        <w:widowControl w:val="0"/>
        <w:ind w:firstLine="709"/>
        <w:jc w:val="both"/>
        <w:rPr>
          <w:szCs w:val="28"/>
        </w:rPr>
      </w:pPr>
      <w:r w:rsidRPr="005D5C63">
        <w:rPr>
          <w:szCs w:val="28"/>
        </w:rPr>
        <w:t xml:space="preserve">В 2018 году начат процесс стабилизации ситуации с муниципальным долгом района. К сожалению муниципальный долг  растет с каждым годом и соответственно районный бюджет тратит немалые средства на его обслуживание. </w:t>
      </w:r>
    </w:p>
    <w:p w:rsidR="006F5DBB" w:rsidRDefault="00467B87" w:rsidP="006F5DBB">
      <w:pPr>
        <w:widowControl w:val="0"/>
        <w:ind w:firstLine="709"/>
        <w:jc w:val="both"/>
        <w:rPr>
          <w:szCs w:val="28"/>
        </w:rPr>
      </w:pPr>
      <w:r w:rsidRPr="005D5C63">
        <w:rPr>
          <w:szCs w:val="28"/>
        </w:rPr>
        <w:t>Так при формировании бюджета на 2019 год и на плановый период 2020 и 2021 годов муниципальный долг запланирован на одном уровне на все три года, до этого наблюдалась тенденция увеличения муниципального долга ежегодно. Необходимо изыскать возможность уменьшения долговых обязательств.</w:t>
      </w:r>
    </w:p>
    <w:p w:rsidR="00467B87" w:rsidRPr="005D5C63" w:rsidRDefault="00467B87" w:rsidP="006F5DBB">
      <w:pPr>
        <w:widowControl w:val="0"/>
        <w:ind w:firstLine="709"/>
        <w:jc w:val="both"/>
        <w:rPr>
          <w:szCs w:val="28"/>
        </w:rPr>
      </w:pPr>
      <w:r w:rsidRPr="005D5C63">
        <w:rPr>
          <w:szCs w:val="28"/>
        </w:rPr>
        <w:t>Эффективное, ответственное и прозрачное управление бюджетными средствами, обеспечение сбалансированности бюджета – это важнейшее условие повышения уровня и качества жизни населения. Условием успешного достижения целей и задач налоговой и бюджетной политики муниципального образования Свечинский муниципальный район Кировской области является согласованная работа и взаимодействие органов местного самоуправления и органов исполнительной власти области, нацеленное на новое качество жизни, благополучие, безопасность и здоровье человека.</w:t>
      </w:r>
    </w:p>
    <w:p w:rsidR="00551115" w:rsidRDefault="00551115" w:rsidP="00B374C1">
      <w:pPr>
        <w:pStyle w:val="22"/>
        <w:spacing w:after="0" w:line="240" w:lineRule="auto"/>
        <w:ind w:left="0" w:right="57" w:firstLine="709"/>
        <w:rPr>
          <w:b/>
        </w:rPr>
      </w:pPr>
    </w:p>
    <w:p w:rsidR="00A431EE" w:rsidRPr="00F1170C" w:rsidRDefault="00A431EE" w:rsidP="00A431EE">
      <w:pPr>
        <w:autoSpaceDE w:val="0"/>
        <w:autoSpaceDN w:val="0"/>
        <w:adjustRightInd w:val="0"/>
        <w:ind w:right="57"/>
        <w:jc w:val="center"/>
        <w:rPr>
          <w:b/>
        </w:rPr>
      </w:pPr>
      <w:r w:rsidRPr="00F1170C">
        <w:rPr>
          <w:b/>
        </w:rPr>
        <w:t xml:space="preserve">3.Анализ конкурентных преимуществ и особенностей развития. </w:t>
      </w:r>
      <w:r w:rsidRPr="00F1170C">
        <w:rPr>
          <w:b/>
          <w:lang w:val="en-US"/>
        </w:rPr>
        <w:t>SWOT</w:t>
      </w:r>
      <w:r w:rsidRPr="00F1170C">
        <w:rPr>
          <w:b/>
        </w:rPr>
        <w:t>-анализ.</w:t>
      </w:r>
    </w:p>
    <w:p w:rsidR="00A431EE" w:rsidRDefault="00A431EE" w:rsidP="00A431EE">
      <w:pPr>
        <w:ind w:firstLine="709"/>
        <w:jc w:val="both"/>
      </w:pPr>
    </w:p>
    <w:p w:rsidR="00A431EE" w:rsidRPr="00F1170C" w:rsidRDefault="00A431EE" w:rsidP="00A431EE">
      <w:pPr>
        <w:ind w:firstLine="709"/>
        <w:jc w:val="both"/>
      </w:pPr>
      <w:r w:rsidRPr="00F1170C">
        <w:t xml:space="preserve">Для определения сильных и слабых сторон в инвестиционном развитии </w:t>
      </w:r>
      <w:r>
        <w:t>Свечинского</w:t>
      </w:r>
      <w:r w:rsidRPr="00F1170C">
        <w:t xml:space="preserve"> района, внешних возможностей и угроз осуществлен стратегический анализ по методике SWOT.</w:t>
      </w:r>
    </w:p>
    <w:p w:rsidR="00A431EE" w:rsidRPr="00F1170C" w:rsidRDefault="00A431EE" w:rsidP="00A431EE">
      <w:pPr>
        <w:ind w:firstLine="709"/>
        <w:jc w:val="both"/>
      </w:pPr>
      <w:r w:rsidRPr="00F1170C">
        <w:t>Результатом применения SWOT-анализа должно стать наложение сильных и слабых сторон развития района на перспективы развития отдельных отраслей. При этом возможности развития района будут проявляться при совпадении развития перспективных отраслей и направлений и инвестиционного потенциала района, а угрозы – внешние и внутренние факторы, которые могут помешать оформиться этому потенциалу (этим возможностям) в реальные проекты.</w:t>
      </w:r>
    </w:p>
    <w:p w:rsidR="00A431EE" w:rsidRPr="00F1170C" w:rsidRDefault="00A431EE" w:rsidP="00A431EE">
      <w:pPr>
        <w:ind w:firstLine="709"/>
        <w:jc w:val="both"/>
      </w:pPr>
      <w:r w:rsidRPr="00F1170C">
        <w:t>В таблице приведены все сильные и слабые стороны, выявленные в результате анализа ситуации в районе. Однако при дальнейшем целеполагании в качестве основных, решающих моментов будут учтены только имеющие приоритетное влияние стороны.</w:t>
      </w:r>
    </w:p>
    <w:p w:rsidR="00A431EE" w:rsidRPr="00F1170C" w:rsidRDefault="00A431EE" w:rsidP="00A431EE">
      <w:pPr>
        <w:jc w:val="both"/>
      </w:pP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3827"/>
        <w:gridCol w:w="3498"/>
      </w:tblGrid>
      <w:tr w:rsidR="00A431EE" w:rsidRPr="00435F92" w:rsidTr="000408CC">
        <w:trPr>
          <w:tblHeader/>
        </w:trPr>
        <w:tc>
          <w:tcPr>
            <w:tcW w:w="2518" w:type="dxa"/>
          </w:tcPr>
          <w:p w:rsidR="00A431EE" w:rsidRPr="00435F92" w:rsidRDefault="00A431EE" w:rsidP="00D35178">
            <w:pPr>
              <w:pStyle w:val="a4"/>
              <w:spacing w:line="26" w:lineRule="atLeast"/>
              <w:ind w:right="1094"/>
              <w:jc w:val="center"/>
              <w:rPr>
                <w:rStyle w:val="a5"/>
                <w:bCs w:val="0"/>
                <w:iCs/>
              </w:rPr>
            </w:pPr>
            <w:r w:rsidRPr="00435F92">
              <w:rPr>
                <w:rStyle w:val="a5"/>
                <w:bCs w:val="0"/>
                <w:iCs/>
                <w:sz w:val="22"/>
                <w:szCs w:val="22"/>
              </w:rPr>
              <w:t>Факторы</w:t>
            </w:r>
          </w:p>
        </w:tc>
        <w:tc>
          <w:tcPr>
            <w:tcW w:w="3827" w:type="dxa"/>
            <w:vAlign w:val="center"/>
          </w:tcPr>
          <w:p w:rsidR="00A431EE" w:rsidRPr="00435F92" w:rsidRDefault="00A431EE" w:rsidP="00D35178">
            <w:pPr>
              <w:pStyle w:val="a4"/>
              <w:spacing w:line="26" w:lineRule="atLeast"/>
              <w:ind w:right="-63"/>
              <w:jc w:val="center"/>
              <w:rPr>
                <w:lang w:val="en-US"/>
              </w:rPr>
            </w:pPr>
            <w:r w:rsidRPr="00435F92">
              <w:rPr>
                <w:rStyle w:val="a5"/>
                <w:bCs w:val="0"/>
                <w:iCs/>
                <w:sz w:val="22"/>
                <w:szCs w:val="22"/>
              </w:rPr>
              <w:t>Сильные стороны</w:t>
            </w:r>
            <w:r w:rsidRPr="00435F92">
              <w:rPr>
                <w:rStyle w:val="a5"/>
                <w:bCs w:val="0"/>
                <w:iCs/>
                <w:sz w:val="22"/>
                <w:szCs w:val="22"/>
                <w:lang w:val="en-US"/>
              </w:rPr>
              <w:t xml:space="preserve"> (S)</w:t>
            </w:r>
          </w:p>
        </w:tc>
        <w:tc>
          <w:tcPr>
            <w:tcW w:w="3498" w:type="dxa"/>
            <w:vAlign w:val="center"/>
          </w:tcPr>
          <w:p w:rsidR="00A431EE" w:rsidRPr="00435F92" w:rsidRDefault="00A431EE" w:rsidP="00D35178">
            <w:pPr>
              <w:pStyle w:val="a4"/>
              <w:spacing w:line="26" w:lineRule="atLeast"/>
              <w:jc w:val="center"/>
              <w:rPr>
                <w:lang w:val="en-US"/>
              </w:rPr>
            </w:pPr>
            <w:r w:rsidRPr="00435F92">
              <w:rPr>
                <w:rStyle w:val="a5"/>
                <w:bCs w:val="0"/>
                <w:iCs/>
                <w:sz w:val="22"/>
                <w:szCs w:val="22"/>
              </w:rPr>
              <w:t>Слабые стороны</w:t>
            </w:r>
            <w:r w:rsidRPr="00435F92">
              <w:rPr>
                <w:rStyle w:val="a5"/>
                <w:bCs w:val="0"/>
                <w:iCs/>
                <w:sz w:val="22"/>
                <w:szCs w:val="22"/>
                <w:lang w:val="en-US"/>
              </w:rPr>
              <w:t xml:space="preserve"> (W)</w:t>
            </w:r>
          </w:p>
        </w:tc>
      </w:tr>
      <w:tr w:rsidR="00A431EE" w:rsidRPr="00435F92" w:rsidTr="000408CC">
        <w:tc>
          <w:tcPr>
            <w:tcW w:w="9843" w:type="dxa"/>
            <w:gridSpan w:val="3"/>
          </w:tcPr>
          <w:p w:rsidR="00A431EE" w:rsidRPr="00435F92" w:rsidRDefault="00A431EE" w:rsidP="00D35178">
            <w:pPr>
              <w:autoSpaceDE w:val="0"/>
              <w:autoSpaceDN w:val="0"/>
              <w:adjustRightInd w:val="0"/>
              <w:ind w:left="57" w:right="57"/>
              <w:rPr>
                <w:b/>
              </w:rPr>
            </w:pPr>
            <w:r w:rsidRPr="00435F92">
              <w:rPr>
                <w:b/>
                <w:sz w:val="22"/>
                <w:szCs w:val="22"/>
              </w:rPr>
              <w:t>Ресурсно-сырьевой потенциал и трудовые ресурсы</w:t>
            </w:r>
          </w:p>
        </w:tc>
      </w:tr>
      <w:tr w:rsidR="00A431EE" w:rsidRPr="00435F92" w:rsidTr="000408CC">
        <w:trPr>
          <w:trHeight w:val="2452"/>
        </w:trPr>
        <w:tc>
          <w:tcPr>
            <w:tcW w:w="2518" w:type="dxa"/>
          </w:tcPr>
          <w:p w:rsidR="00A431EE" w:rsidRPr="00435F92" w:rsidRDefault="00A431EE" w:rsidP="00D35178">
            <w:pPr>
              <w:autoSpaceDE w:val="0"/>
              <w:autoSpaceDN w:val="0"/>
              <w:adjustRightInd w:val="0"/>
              <w:ind w:left="57" w:right="57"/>
            </w:pPr>
            <w:r w:rsidRPr="00435F92">
              <w:rPr>
                <w:sz w:val="22"/>
                <w:szCs w:val="22"/>
              </w:rPr>
              <w:t>Географическое положение</w:t>
            </w:r>
          </w:p>
        </w:tc>
        <w:tc>
          <w:tcPr>
            <w:tcW w:w="3827" w:type="dxa"/>
          </w:tcPr>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район расположен в северо-западной зоне Кировской области;</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отсутствие экологически вредных производств;</w:t>
            </w:r>
          </w:p>
          <w:p w:rsidR="00A431EE" w:rsidRPr="00435F92" w:rsidRDefault="000408CC" w:rsidP="00D35178">
            <w:pPr>
              <w:autoSpaceDE w:val="0"/>
              <w:autoSpaceDN w:val="0"/>
              <w:adjustRightInd w:val="0"/>
              <w:ind w:left="57" w:right="57"/>
            </w:pPr>
            <w:r w:rsidRPr="00435F92">
              <w:rPr>
                <w:sz w:val="22"/>
                <w:szCs w:val="22"/>
              </w:rPr>
              <w:t>-</w:t>
            </w:r>
            <w:r w:rsidR="00A431EE" w:rsidRPr="00435F92">
              <w:rPr>
                <w:sz w:val="22"/>
                <w:szCs w:val="22"/>
              </w:rPr>
              <w:t>неподверженность территории района стихийным бедствиям</w:t>
            </w:r>
            <w:r w:rsidRPr="00435F92">
              <w:rPr>
                <w:sz w:val="22"/>
                <w:szCs w:val="22"/>
              </w:rPr>
              <w:t>.</w:t>
            </w:r>
          </w:p>
        </w:tc>
        <w:tc>
          <w:tcPr>
            <w:tcW w:w="3498" w:type="dxa"/>
          </w:tcPr>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неравномерность освоения территории;</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отсутствие на территории магистральных транспортных путей</w:t>
            </w:r>
            <w:r w:rsidRPr="00435F92">
              <w:rPr>
                <w:sz w:val="22"/>
                <w:szCs w:val="22"/>
              </w:rPr>
              <w:t>;</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труднодоступность отдельных территорий;</w:t>
            </w:r>
          </w:p>
          <w:p w:rsidR="00A431EE" w:rsidRPr="00435F92" w:rsidRDefault="000408CC" w:rsidP="00A431EE">
            <w:pPr>
              <w:widowControl w:val="0"/>
              <w:adjustRightInd w:val="0"/>
              <w:ind w:left="57" w:right="57"/>
            </w:pPr>
            <w:r w:rsidRPr="00435F92">
              <w:rPr>
                <w:sz w:val="22"/>
                <w:szCs w:val="22"/>
              </w:rPr>
              <w:t>-</w:t>
            </w:r>
            <w:r w:rsidR="00A431EE" w:rsidRPr="00435F92">
              <w:rPr>
                <w:sz w:val="22"/>
                <w:szCs w:val="22"/>
              </w:rPr>
              <w:t>отдаленное расположение от областного центра</w:t>
            </w:r>
            <w:r w:rsidRPr="00435F92">
              <w:rPr>
                <w:sz w:val="22"/>
                <w:szCs w:val="22"/>
              </w:rPr>
              <w:t>.</w:t>
            </w:r>
          </w:p>
        </w:tc>
      </w:tr>
      <w:tr w:rsidR="00A431EE" w:rsidRPr="00435F92" w:rsidTr="000408CC">
        <w:tc>
          <w:tcPr>
            <w:tcW w:w="2518" w:type="dxa"/>
          </w:tcPr>
          <w:p w:rsidR="00A431EE" w:rsidRPr="00435F92" w:rsidRDefault="00A431EE" w:rsidP="00D35178">
            <w:pPr>
              <w:autoSpaceDE w:val="0"/>
              <w:autoSpaceDN w:val="0"/>
              <w:adjustRightInd w:val="0"/>
              <w:ind w:left="57" w:right="57"/>
            </w:pPr>
            <w:r w:rsidRPr="00435F92">
              <w:rPr>
                <w:sz w:val="22"/>
                <w:szCs w:val="22"/>
              </w:rPr>
              <w:t>Агроклиматический  и почвенный потенциал</w:t>
            </w:r>
          </w:p>
        </w:tc>
        <w:tc>
          <w:tcPr>
            <w:tcW w:w="3827" w:type="dxa"/>
          </w:tcPr>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климат удовлетворителен для созреван</w:t>
            </w:r>
            <w:r w:rsidRPr="00435F92">
              <w:rPr>
                <w:sz w:val="22"/>
                <w:szCs w:val="22"/>
              </w:rPr>
              <w:t>ия сельскохозяйственных культур.</w:t>
            </w:r>
          </w:p>
          <w:p w:rsidR="00A431EE" w:rsidRPr="00435F92" w:rsidRDefault="00A431EE" w:rsidP="00D35178">
            <w:pPr>
              <w:autoSpaceDE w:val="0"/>
              <w:autoSpaceDN w:val="0"/>
              <w:adjustRightInd w:val="0"/>
              <w:ind w:left="57" w:right="57"/>
            </w:pPr>
          </w:p>
        </w:tc>
        <w:tc>
          <w:tcPr>
            <w:tcW w:w="3498" w:type="dxa"/>
          </w:tcPr>
          <w:p w:rsidR="00A431EE" w:rsidRPr="00435F92" w:rsidRDefault="000408CC" w:rsidP="00A431EE">
            <w:pPr>
              <w:pStyle w:val="ConsPlusNormal"/>
              <w:ind w:left="57" w:right="57" w:hanging="23"/>
              <w:contextualSpacing/>
              <w:rPr>
                <w:rFonts w:ascii="Times New Roman" w:hAnsi="Times New Roman" w:cs="Times New Roman"/>
                <w:sz w:val="22"/>
                <w:szCs w:val="22"/>
              </w:rPr>
            </w:pPr>
            <w:r w:rsidRPr="00435F92">
              <w:rPr>
                <w:rFonts w:ascii="Times New Roman" w:hAnsi="Times New Roman" w:cs="Times New Roman"/>
                <w:sz w:val="22"/>
                <w:szCs w:val="22"/>
              </w:rPr>
              <w:t>-</w:t>
            </w:r>
            <w:r w:rsidR="00A431EE" w:rsidRPr="00435F92">
              <w:rPr>
                <w:rFonts w:ascii="Times New Roman" w:hAnsi="Times New Roman" w:cs="Times New Roman"/>
                <w:sz w:val="22"/>
                <w:szCs w:val="22"/>
              </w:rPr>
              <w:t>повышение специфических рисков аграрной сферы:</w:t>
            </w:r>
          </w:p>
          <w:p w:rsidR="00A431EE" w:rsidRPr="00435F92" w:rsidRDefault="00A431EE" w:rsidP="00A431EE">
            <w:pPr>
              <w:pStyle w:val="ConsPlusNormal"/>
              <w:ind w:left="57" w:right="57" w:hanging="23"/>
              <w:contextualSpacing/>
              <w:rPr>
                <w:sz w:val="22"/>
                <w:szCs w:val="22"/>
              </w:rPr>
            </w:pPr>
            <w:r w:rsidRPr="00435F92">
              <w:rPr>
                <w:rFonts w:ascii="Times New Roman" w:hAnsi="Times New Roman" w:cs="Times New Roman"/>
                <w:sz w:val="22"/>
                <w:szCs w:val="22"/>
              </w:rPr>
              <w:t>влияние неблагоприятных погодных условий</w:t>
            </w:r>
            <w:r w:rsidR="000408CC" w:rsidRPr="00435F92">
              <w:rPr>
                <w:rFonts w:ascii="Times New Roman" w:hAnsi="Times New Roman" w:cs="Times New Roman"/>
                <w:sz w:val="22"/>
                <w:szCs w:val="22"/>
              </w:rPr>
              <w:t>.</w:t>
            </w:r>
          </w:p>
        </w:tc>
      </w:tr>
      <w:tr w:rsidR="00A431EE" w:rsidRPr="00435F92" w:rsidTr="000408CC">
        <w:tc>
          <w:tcPr>
            <w:tcW w:w="2518" w:type="dxa"/>
          </w:tcPr>
          <w:p w:rsidR="00A431EE" w:rsidRPr="00435F92" w:rsidRDefault="00A431EE" w:rsidP="00D35178">
            <w:pPr>
              <w:autoSpaceDE w:val="0"/>
              <w:autoSpaceDN w:val="0"/>
              <w:adjustRightInd w:val="0"/>
              <w:ind w:left="57" w:right="57"/>
            </w:pPr>
            <w:r w:rsidRPr="00435F92">
              <w:rPr>
                <w:sz w:val="22"/>
                <w:szCs w:val="22"/>
              </w:rPr>
              <w:t>Ресурсно-сырьевой потенциал</w:t>
            </w:r>
          </w:p>
        </w:tc>
        <w:tc>
          <w:tcPr>
            <w:tcW w:w="3827" w:type="dxa"/>
          </w:tcPr>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наличие запасов природно-сырьевых ресурсов</w:t>
            </w:r>
            <w:r w:rsidRPr="00435F92">
              <w:rPr>
                <w:sz w:val="22"/>
                <w:szCs w:val="22"/>
              </w:rPr>
              <w:t>;</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привлекательная природная среда;</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наличие водных объектов;</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привлекательность территории в качестве охотничьего туризма</w:t>
            </w:r>
          </w:p>
          <w:p w:rsidR="00A431EE" w:rsidRPr="00435F92" w:rsidRDefault="00A431EE" w:rsidP="00D35178">
            <w:pPr>
              <w:widowControl w:val="0"/>
              <w:adjustRightInd w:val="0"/>
              <w:ind w:left="57" w:right="57"/>
            </w:pPr>
            <w:r w:rsidRPr="00435F92">
              <w:rPr>
                <w:sz w:val="22"/>
                <w:szCs w:val="22"/>
              </w:rPr>
              <w:t>достаточный запас лесных ресурсов;</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достаточный запас недревесных лесных ресурсов;</w:t>
            </w:r>
          </w:p>
          <w:p w:rsidR="00A431EE" w:rsidRPr="00435F92" w:rsidRDefault="000408CC" w:rsidP="00D35178">
            <w:pPr>
              <w:autoSpaceDE w:val="0"/>
              <w:autoSpaceDN w:val="0"/>
              <w:adjustRightInd w:val="0"/>
              <w:ind w:left="57" w:right="57"/>
            </w:pPr>
            <w:r w:rsidRPr="00435F92">
              <w:rPr>
                <w:sz w:val="22"/>
                <w:szCs w:val="22"/>
              </w:rPr>
              <w:t>-</w:t>
            </w:r>
            <w:r w:rsidR="00A431EE" w:rsidRPr="00435F92">
              <w:rPr>
                <w:sz w:val="22"/>
                <w:szCs w:val="22"/>
              </w:rPr>
              <w:t>наличие свободных территорий для расширения хозяйственной деятельности</w:t>
            </w:r>
            <w:r w:rsidRPr="00435F92">
              <w:rPr>
                <w:sz w:val="22"/>
                <w:szCs w:val="22"/>
              </w:rPr>
              <w:t>.</w:t>
            </w:r>
          </w:p>
        </w:tc>
        <w:tc>
          <w:tcPr>
            <w:tcW w:w="3498" w:type="dxa"/>
          </w:tcPr>
          <w:p w:rsidR="000408CC" w:rsidRPr="00435F92" w:rsidRDefault="000408CC" w:rsidP="00D35178">
            <w:pPr>
              <w:widowControl w:val="0"/>
              <w:adjustRightInd w:val="0"/>
              <w:ind w:left="57" w:right="57"/>
              <w:rPr>
                <w:color w:val="000000"/>
              </w:rPr>
            </w:pPr>
            <w:r w:rsidRPr="00435F92">
              <w:rPr>
                <w:sz w:val="22"/>
                <w:szCs w:val="22"/>
              </w:rPr>
              <w:t>-</w:t>
            </w:r>
            <w:r w:rsidR="00A431EE" w:rsidRPr="00435F92">
              <w:rPr>
                <w:sz w:val="22"/>
                <w:szCs w:val="22"/>
              </w:rPr>
              <w:t>малоэффективное освоение запасов сырьевых ресурсов</w:t>
            </w:r>
            <w:r w:rsidRPr="00435F92">
              <w:rPr>
                <w:sz w:val="22"/>
                <w:szCs w:val="22"/>
              </w:rPr>
              <w:t>;</w:t>
            </w:r>
            <w:r w:rsidR="00A431EE" w:rsidRPr="00435F92">
              <w:rPr>
                <w:color w:val="000000"/>
                <w:sz w:val="22"/>
                <w:szCs w:val="22"/>
              </w:rPr>
              <w:t xml:space="preserve"> </w:t>
            </w:r>
          </w:p>
          <w:p w:rsidR="00A431EE" w:rsidRPr="00435F92" w:rsidRDefault="000408CC" w:rsidP="00D35178">
            <w:pPr>
              <w:widowControl w:val="0"/>
              <w:adjustRightInd w:val="0"/>
              <w:ind w:left="57" w:right="57"/>
            </w:pPr>
            <w:r w:rsidRPr="00435F92">
              <w:rPr>
                <w:color w:val="000000"/>
                <w:sz w:val="22"/>
                <w:szCs w:val="22"/>
              </w:rPr>
              <w:t>-</w:t>
            </w:r>
            <w:r w:rsidR="00A431EE" w:rsidRPr="00435F92">
              <w:rPr>
                <w:color w:val="000000"/>
                <w:sz w:val="22"/>
                <w:szCs w:val="22"/>
              </w:rPr>
              <w:t>недостаточное использование биологических ресурсов: грибов, ягод, лекарственных растений</w:t>
            </w:r>
            <w:r w:rsidR="00A431EE" w:rsidRPr="00435F92">
              <w:rPr>
                <w:sz w:val="22"/>
                <w:szCs w:val="22"/>
              </w:rPr>
              <w:t>;</w:t>
            </w:r>
          </w:p>
          <w:p w:rsidR="00A431EE" w:rsidRPr="00435F92" w:rsidRDefault="000408CC" w:rsidP="00D35178">
            <w:pPr>
              <w:widowControl w:val="0"/>
              <w:adjustRightInd w:val="0"/>
              <w:ind w:left="57" w:right="57"/>
            </w:pPr>
            <w:r w:rsidRPr="00435F92">
              <w:rPr>
                <w:sz w:val="22"/>
                <w:szCs w:val="22"/>
              </w:rPr>
              <w:t>-</w:t>
            </w:r>
            <w:r w:rsidR="00A431EE" w:rsidRPr="00435F92">
              <w:rPr>
                <w:sz w:val="22"/>
                <w:szCs w:val="22"/>
              </w:rPr>
              <w:t>низкая степень переработки лесного сырья</w:t>
            </w:r>
            <w:r w:rsidRPr="00435F92">
              <w:rPr>
                <w:sz w:val="22"/>
                <w:szCs w:val="22"/>
              </w:rPr>
              <w:t>.</w:t>
            </w:r>
          </w:p>
          <w:p w:rsidR="00A431EE" w:rsidRPr="00435F92" w:rsidRDefault="00A431EE" w:rsidP="00D35178">
            <w:pPr>
              <w:autoSpaceDE w:val="0"/>
              <w:autoSpaceDN w:val="0"/>
              <w:adjustRightInd w:val="0"/>
              <w:ind w:left="57" w:right="57"/>
            </w:pPr>
          </w:p>
        </w:tc>
      </w:tr>
      <w:tr w:rsidR="00A431EE" w:rsidRPr="00435F92" w:rsidTr="000408CC">
        <w:tc>
          <w:tcPr>
            <w:tcW w:w="2518" w:type="dxa"/>
          </w:tcPr>
          <w:p w:rsidR="00A431EE" w:rsidRPr="00435F92" w:rsidRDefault="00A431EE" w:rsidP="00D35178">
            <w:pPr>
              <w:autoSpaceDE w:val="0"/>
              <w:autoSpaceDN w:val="0"/>
              <w:adjustRightInd w:val="0"/>
              <w:ind w:left="57" w:right="57"/>
            </w:pPr>
            <w:r w:rsidRPr="00435F92">
              <w:rPr>
                <w:sz w:val="22"/>
                <w:szCs w:val="22"/>
              </w:rPr>
              <w:t>Трудовые ресурсы</w:t>
            </w:r>
          </w:p>
        </w:tc>
        <w:tc>
          <w:tcPr>
            <w:tcW w:w="3827" w:type="dxa"/>
          </w:tcPr>
          <w:p w:rsidR="00A431EE" w:rsidRPr="00435F92" w:rsidRDefault="000408CC" w:rsidP="00D35178">
            <w:pPr>
              <w:ind w:left="57" w:right="57"/>
            </w:pPr>
            <w:r w:rsidRPr="00435F92">
              <w:rPr>
                <w:sz w:val="22"/>
                <w:szCs w:val="22"/>
              </w:rPr>
              <w:t>-</w:t>
            </w:r>
            <w:r w:rsidR="00A431EE" w:rsidRPr="00435F92">
              <w:rPr>
                <w:sz w:val="22"/>
                <w:szCs w:val="22"/>
              </w:rPr>
              <w:t>концентрация</w:t>
            </w:r>
            <w:r w:rsidRPr="00435F92">
              <w:rPr>
                <w:sz w:val="22"/>
                <w:szCs w:val="22"/>
              </w:rPr>
              <w:t xml:space="preserve"> населения в районном центр</w:t>
            </w:r>
            <w:r w:rsidR="00A431EE" w:rsidRPr="00435F92">
              <w:rPr>
                <w:sz w:val="22"/>
                <w:szCs w:val="22"/>
              </w:rPr>
              <w:t>;</w:t>
            </w:r>
          </w:p>
          <w:p w:rsidR="00A431EE" w:rsidRPr="00435F92" w:rsidRDefault="000408CC" w:rsidP="00D35178">
            <w:pPr>
              <w:ind w:left="57" w:right="57"/>
            </w:pPr>
            <w:r w:rsidRPr="00435F92">
              <w:rPr>
                <w:sz w:val="22"/>
                <w:szCs w:val="22"/>
              </w:rPr>
              <w:t>-</w:t>
            </w:r>
            <w:r w:rsidR="00A431EE" w:rsidRPr="00435F92">
              <w:rPr>
                <w:sz w:val="22"/>
                <w:szCs w:val="22"/>
              </w:rPr>
              <w:t>реализация мероприятий, направленных на снижение напряженности на рынке труда;</w:t>
            </w:r>
          </w:p>
          <w:p w:rsidR="00A431EE" w:rsidRPr="00435F92" w:rsidRDefault="000408CC" w:rsidP="00D35178">
            <w:pPr>
              <w:ind w:left="57" w:right="57"/>
            </w:pPr>
            <w:r w:rsidRPr="00435F92">
              <w:rPr>
                <w:sz w:val="22"/>
                <w:szCs w:val="22"/>
              </w:rPr>
              <w:t>-</w:t>
            </w:r>
            <w:r w:rsidR="00A431EE" w:rsidRPr="00435F92">
              <w:rPr>
                <w:sz w:val="22"/>
                <w:szCs w:val="22"/>
              </w:rPr>
              <w:t>тенденция роста номинальной заработной платы;</w:t>
            </w:r>
          </w:p>
          <w:p w:rsidR="00A431EE" w:rsidRPr="00435F92" w:rsidRDefault="000408CC" w:rsidP="00D35178">
            <w:pPr>
              <w:ind w:left="57" w:right="57"/>
            </w:pPr>
            <w:r w:rsidRPr="00435F92">
              <w:rPr>
                <w:sz w:val="22"/>
                <w:szCs w:val="22"/>
              </w:rPr>
              <w:t>-</w:t>
            </w:r>
            <w:r w:rsidR="00A431EE" w:rsidRPr="00435F92">
              <w:rPr>
                <w:sz w:val="22"/>
                <w:szCs w:val="22"/>
              </w:rPr>
              <w:t>тенденция роста среднего размера пенсии.</w:t>
            </w:r>
          </w:p>
        </w:tc>
        <w:tc>
          <w:tcPr>
            <w:tcW w:w="3498" w:type="dxa"/>
          </w:tcPr>
          <w:p w:rsidR="00A431EE" w:rsidRPr="00435F92" w:rsidRDefault="000408CC" w:rsidP="00D35178">
            <w:pPr>
              <w:ind w:left="57" w:right="57"/>
            </w:pPr>
            <w:r w:rsidRPr="00435F92">
              <w:rPr>
                <w:sz w:val="22"/>
                <w:szCs w:val="22"/>
              </w:rPr>
              <w:t>-</w:t>
            </w:r>
            <w:r w:rsidR="00A431EE" w:rsidRPr="00435F92">
              <w:rPr>
                <w:sz w:val="22"/>
                <w:szCs w:val="22"/>
              </w:rPr>
              <w:t>отрицательный естественный прирост и старение населения;</w:t>
            </w:r>
          </w:p>
          <w:p w:rsidR="00A431EE" w:rsidRPr="00435F92" w:rsidRDefault="000408CC" w:rsidP="00D35178">
            <w:pPr>
              <w:autoSpaceDE w:val="0"/>
              <w:autoSpaceDN w:val="0"/>
              <w:adjustRightInd w:val="0"/>
              <w:ind w:left="57" w:right="57"/>
            </w:pPr>
            <w:r w:rsidRPr="00435F92">
              <w:rPr>
                <w:sz w:val="22"/>
                <w:szCs w:val="22"/>
              </w:rPr>
              <w:t>-</w:t>
            </w:r>
            <w:r w:rsidR="00A431EE" w:rsidRPr="00435F92">
              <w:rPr>
                <w:sz w:val="22"/>
                <w:szCs w:val="22"/>
              </w:rPr>
              <w:t>миграционный отток наиболее квалифицированных кадров за пределы района</w:t>
            </w:r>
            <w:r w:rsidRPr="00435F92">
              <w:rPr>
                <w:sz w:val="22"/>
                <w:szCs w:val="22"/>
              </w:rPr>
              <w:t>;</w:t>
            </w:r>
          </w:p>
          <w:p w:rsidR="00A431EE" w:rsidRPr="00435F92" w:rsidRDefault="000408CC" w:rsidP="00D35178">
            <w:pPr>
              <w:autoSpaceDE w:val="0"/>
              <w:autoSpaceDN w:val="0"/>
              <w:adjustRightInd w:val="0"/>
              <w:ind w:left="57" w:right="57"/>
            </w:pPr>
            <w:r w:rsidRPr="00435F92">
              <w:rPr>
                <w:sz w:val="22"/>
                <w:szCs w:val="22"/>
              </w:rPr>
              <w:t>-</w:t>
            </w:r>
            <w:r w:rsidR="00A431EE" w:rsidRPr="00435F92">
              <w:rPr>
                <w:sz w:val="22"/>
                <w:szCs w:val="22"/>
              </w:rPr>
              <w:t>увеличение доли населения нетрудоспособного возраста</w:t>
            </w:r>
          </w:p>
          <w:p w:rsidR="00A431EE" w:rsidRPr="00435F92" w:rsidRDefault="00A431EE" w:rsidP="00D35178">
            <w:pPr>
              <w:autoSpaceDE w:val="0"/>
              <w:autoSpaceDN w:val="0"/>
              <w:adjustRightInd w:val="0"/>
              <w:ind w:left="57" w:right="57"/>
            </w:pPr>
            <w:r w:rsidRPr="00435F92">
              <w:rPr>
                <w:sz w:val="22"/>
                <w:szCs w:val="22"/>
              </w:rPr>
              <w:t>наличие безработицы.</w:t>
            </w:r>
          </w:p>
        </w:tc>
      </w:tr>
      <w:tr w:rsidR="00A431EE" w:rsidRPr="00435F92" w:rsidTr="000408CC">
        <w:tc>
          <w:tcPr>
            <w:tcW w:w="9843" w:type="dxa"/>
            <w:gridSpan w:val="3"/>
          </w:tcPr>
          <w:p w:rsidR="00A431EE" w:rsidRPr="00435F92" w:rsidRDefault="00A431EE" w:rsidP="00D35178">
            <w:pPr>
              <w:autoSpaceDE w:val="0"/>
              <w:autoSpaceDN w:val="0"/>
              <w:adjustRightInd w:val="0"/>
              <w:ind w:left="57" w:right="57"/>
              <w:rPr>
                <w:b/>
              </w:rPr>
            </w:pPr>
            <w:r w:rsidRPr="00435F92">
              <w:rPr>
                <w:b/>
                <w:sz w:val="22"/>
                <w:szCs w:val="22"/>
              </w:rPr>
              <w:t>Экономический потенциал</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rPr>
                <w:highlight w:val="yellow"/>
              </w:rPr>
            </w:pPr>
            <w:r w:rsidRPr="00435F92">
              <w:rPr>
                <w:sz w:val="22"/>
                <w:szCs w:val="22"/>
              </w:rPr>
              <w:t>Агропромышленный комплекс</w:t>
            </w:r>
          </w:p>
        </w:tc>
        <w:tc>
          <w:tcPr>
            <w:tcW w:w="3827" w:type="dxa"/>
          </w:tcPr>
          <w:p w:rsidR="00A431EE" w:rsidRPr="00435F92" w:rsidRDefault="00CE74E8" w:rsidP="00D35178">
            <w:pPr>
              <w:autoSpaceDE w:val="0"/>
              <w:autoSpaceDN w:val="0"/>
              <w:adjustRightInd w:val="0"/>
              <w:ind w:left="57" w:right="57"/>
              <w:rPr>
                <w:highlight w:val="yellow"/>
              </w:rPr>
            </w:pPr>
            <w:r w:rsidRPr="00435F92">
              <w:rPr>
                <w:sz w:val="22"/>
                <w:szCs w:val="22"/>
              </w:rPr>
              <w:t>-</w:t>
            </w:r>
            <w:r w:rsidR="00A431EE" w:rsidRPr="00435F92">
              <w:rPr>
                <w:sz w:val="22"/>
                <w:szCs w:val="22"/>
              </w:rPr>
              <w:t>наличие свободных земельных ресурсов для сельскохозяйственного производства</w:t>
            </w:r>
            <w:r w:rsidRPr="00435F92">
              <w:rPr>
                <w:sz w:val="22"/>
                <w:szCs w:val="22"/>
              </w:rPr>
              <w:t>.</w:t>
            </w:r>
          </w:p>
        </w:tc>
        <w:tc>
          <w:tcPr>
            <w:tcW w:w="3498" w:type="dxa"/>
          </w:tcPr>
          <w:p w:rsidR="00A431EE" w:rsidRPr="00435F92" w:rsidRDefault="00CE74E8" w:rsidP="00D35178">
            <w:pPr>
              <w:autoSpaceDE w:val="0"/>
              <w:autoSpaceDN w:val="0"/>
              <w:adjustRightInd w:val="0"/>
              <w:ind w:left="57" w:right="57"/>
            </w:pPr>
            <w:r w:rsidRPr="00435F92">
              <w:rPr>
                <w:sz w:val="22"/>
                <w:szCs w:val="22"/>
              </w:rPr>
              <w:t>-</w:t>
            </w:r>
            <w:r w:rsidR="00A431EE" w:rsidRPr="00435F92">
              <w:rPr>
                <w:sz w:val="22"/>
                <w:szCs w:val="22"/>
              </w:rPr>
              <w:t>недостаточный уровень технического перевооружения сельскохозяйственных предприятий</w:t>
            </w:r>
            <w:r w:rsidRPr="00435F92">
              <w:rPr>
                <w:sz w:val="22"/>
                <w:szCs w:val="22"/>
              </w:rPr>
              <w:t>;</w:t>
            </w:r>
          </w:p>
          <w:p w:rsidR="00A431EE" w:rsidRPr="00435F92" w:rsidRDefault="00CE74E8" w:rsidP="00D35178">
            <w:pPr>
              <w:autoSpaceDE w:val="0"/>
              <w:autoSpaceDN w:val="0"/>
              <w:adjustRightInd w:val="0"/>
              <w:ind w:left="57" w:right="57"/>
            </w:pPr>
            <w:r w:rsidRPr="00435F92">
              <w:rPr>
                <w:sz w:val="22"/>
                <w:szCs w:val="22"/>
              </w:rPr>
              <w:t>-</w:t>
            </w:r>
            <w:r w:rsidR="00A431EE" w:rsidRPr="00435F92">
              <w:rPr>
                <w:sz w:val="22"/>
                <w:szCs w:val="22"/>
              </w:rPr>
              <w:t>низкая доступность кредитных ресурсов</w:t>
            </w:r>
            <w:r w:rsidRPr="00435F92">
              <w:rPr>
                <w:sz w:val="22"/>
                <w:szCs w:val="22"/>
              </w:rPr>
              <w:t>;</w:t>
            </w:r>
          </w:p>
          <w:p w:rsidR="00CE74E8" w:rsidRPr="00435F92" w:rsidRDefault="00CE74E8" w:rsidP="00D35178">
            <w:pPr>
              <w:autoSpaceDE w:val="0"/>
              <w:autoSpaceDN w:val="0"/>
              <w:adjustRightInd w:val="0"/>
              <w:ind w:left="57" w:right="57"/>
            </w:pPr>
            <w:r w:rsidRPr="00435F92">
              <w:rPr>
                <w:sz w:val="22"/>
                <w:szCs w:val="22"/>
              </w:rPr>
              <w:t>-недостаточный уровень бюджетной поддержки;</w:t>
            </w:r>
          </w:p>
          <w:p w:rsidR="00CE74E8" w:rsidRPr="00435F92" w:rsidRDefault="00CE74E8" w:rsidP="00CE74E8">
            <w:pPr>
              <w:autoSpaceDE w:val="0"/>
              <w:autoSpaceDN w:val="0"/>
              <w:adjustRightInd w:val="0"/>
              <w:ind w:left="57" w:right="57"/>
              <w:rPr>
                <w:highlight w:val="yellow"/>
              </w:rPr>
            </w:pPr>
            <w:r w:rsidRPr="00435F92">
              <w:rPr>
                <w:sz w:val="22"/>
                <w:szCs w:val="22"/>
              </w:rPr>
              <w:t>-дефицит специалистов и рабочих профессий.</w:t>
            </w:r>
          </w:p>
        </w:tc>
      </w:tr>
      <w:tr w:rsidR="00A431EE" w:rsidRPr="00435F92" w:rsidTr="000408CC">
        <w:tc>
          <w:tcPr>
            <w:tcW w:w="2518" w:type="dxa"/>
          </w:tcPr>
          <w:p w:rsidR="00A431EE" w:rsidRPr="00435F92" w:rsidRDefault="00A431EE" w:rsidP="00D35178">
            <w:pPr>
              <w:tabs>
                <w:tab w:val="left" w:pos="0"/>
                <w:tab w:val="left" w:pos="2302"/>
                <w:tab w:val="left" w:pos="2410"/>
              </w:tabs>
              <w:autoSpaceDE w:val="0"/>
              <w:autoSpaceDN w:val="0"/>
              <w:adjustRightInd w:val="0"/>
              <w:ind w:left="57" w:right="57"/>
            </w:pPr>
            <w:r w:rsidRPr="00435F92">
              <w:rPr>
                <w:sz w:val="22"/>
                <w:szCs w:val="22"/>
              </w:rPr>
              <w:t>Промышленность</w:t>
            </w:r>
          </w:p>
        </w:tc>
        <w:tc>
          <w:tcPr>
            <w:tcW w:w="3827" w:type="dxa"/>
          </w:tcPr>
          <w:p w:rsidR="00A431EE" w:rsidRPr="00435F92" w:rsidRDefault="00651D7D" w:rsidP="00D35178">
            <w:pPr>
              <w:autoSpaceDE w:val="0"/>
              <w:autoSpaceDN w:val="0"/>
              <w:adjustRightInd w:val="0"/>
              <w:ind w:left="57" w:right="57"/>
            </w:pPr>
            <w:r w:rsidRPr="00435F92">
              <w:rPr>
                <w:sz w:val="22"/>
                <w:szCs w:val="22"/>
              </w:rPr>
              <w:t>-</w:t>
            </w:r>
            <w:r w:rsidR="00A431EE" w:rsidRPr="00435F92">
              <w:rPr>
                <w:sz w:val="22"/>
                <w:szCs w:val="22"/>
              </w:rPr>
              <w:t>наличие запасов полезных ископаемых для промышленной переработки</w:t>
            </w:r>
          </w:p>
        </w:tc>
        <w:tc>
          <w:tcPr>
            <w:tcW w:w="3498" w:type="dxa"/>
          </w:tcPr>
          <w:p w:rsidR="00A431EE" w:rsidRPr="00435F92" w:rsidRDefault="00651D7D" w:rsidP="00D35178">
            <w:pPr>
              <w:autoSpaceDE w:val="0"/>
              <w:autoSpaceDN w:val="0"/>
              <w:adjustRightInd w:val="0"/>
              <w:ind w:left="57" w:right="57"/>
            </w:pPr>
            <w:r w:rsidRPr="00435F92">
              <w:rPr>
                <w:sz w:val="22"/>
                <w:szCs w:val="22"/>
              </w:rPr>
              <w:t>-</w:t>
            </w:r>
            <w:r w:rsidR="00A431EE" w:rsidRPr="00435F92">
              <w:rPr>
                <w:sz w:val="22"/>
                <w:szCs w:val="22"/>
              </w:rPr>
              <w:t>отсутствие крупных производств на территории района;</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pPr>
            <w:r w:rsidRPr="00435F92">
              <w:rPr>
                <w:sz w:val="22"/>
                <w:szCs w:val="22"/>
              </w:rPr>
              <w:t>Лесопромышленный комплекс</w:t>
            </w:r>
          </w:p>
        </w:tc>
        <w:tc>
          <w:tcPr>
            <w:tcW w:w="3827" w:type="dxa"/>
          </w:tcPr>
          <w:p w:rsidR="00A431EE" w:rsidRPr="00435F92" w:rsidRDefault="00651D7D" w:rsidP="00D35178">
            <w:pPr>
              <w:autoSpaceDE w:val="0"/>
              <w:autoSpaceDN w:val="0"/>
              <w:adjustRightInd w:val="0"/>
              <w:ind w:left="57" w:right="57"/>
            </w:pPr>
            <w:r w:rsidRPr="00435F92">
              <w:rPr>
                <w:sz w:val="22"/>
                <w:szCs w:val="22"/>
              </w:rPr>
              <w:t>-</w:t>
            </w:r>
            <w:r w:rsidR="00A431EE" w:rsidRPr="00435F92">
              <w:rPr>
                <w:sz w:val="22"/>
                <w:szCs w:val="22"/>
              </w:rPr>
              <w:t>наличие лесных ресурсов</w:t>
            </w:r>
          </w:p>
        </w:tc>
        <w:tc>
          <w:tcPr>
            <w:tcW w:w="3498" w:type="dxa"/>
          </w:tcPr>
          <w:p w:rsidR="00A431EE" w:rsidRPr="00435F92" w:rsidRDefault="00651D7D" w:rsidP="00D35178">
            <w:pPr>
              <w:autoSpaceDE w:val="0"/>
              <w:autoSpaceDN w:val="0"/>
              <w:adjustRightInd w:val="0"/>
              <w:ind w:left="57" w:right="57"/>
            </w:pPr>
            <w:r w:rsidRPr="00435F92">
              <w:rPr>
                <w:sz w:val="22"/>
                <w:szCs w:val="22"/>
              </w:rPr>
              <w:t>-</w:t>
            </w:r>
            <w:r w:rsidR="00A431EE" w:rsidRPr="00435F92">
              <w:rPr>
                <w:sz w:val="22"/>
                <w:szCs w:val="22"/>
              </w:rPr>
              <w:t>недостаточное развитие перерабатывающих производств</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pPr>
            <w:r w:rsidRPr="00435F92">
              <w:rPr>
                <w:sz w:val="22"/>
                <w:szCs w:val="22"/>
              </w:rPr>
              <w:t>Малое и среднее предпринимательство</w:t>
            </w:r>
          </w:p>
        </w:tc>
        <w:tc>
          <w:tcPr>
            <w:tcW w:w="3827" w:type="dxa"/>
          </w:tcPr>
          <w:p w:rsidR="00A431EE" w:rsidRPr="00435F92" w:rsidRDefault="005D486C" w:rsidP="00D35178">
            <w:pPr>
              <w:autoSpaceDE w:val="0"/>
              <w:autoSpaceDN w:val="0"/>
              <w:adjustRightInd w:val="0"/>
              <w:ind w:left="57" w:right="57"/>
            </w:pPr>
            <w:r w:rsidRPr="00435F92">
              <w:rPr>
                <w:sz w:val="22"/>
                <w:szCs w:val="22"/>
              </w:rPr>
              <w:t>-</w:t>
            </w:r>
            <w:r w:rsidR="00A431EE" w:rsidRPr="00435F92">
              <w:rPr>
                <w:sz w:val="22"/>
                <w:szCs w:val="22"/>
              </w:rPr>
              <w:t>государственная поддержка субъектов малого и среднего бизнеса</w:t>
            </w:r>
            <w:r w:rsidRPr="00435F92">
              <w:rPr>
                <w:sz w:val="22"/>
                <w:szCs w:val="22"/>
              </w:rPr>
              <w:t>;</w:t>
            </w:r>
          </w:p>
          <w:p w:rsidR="00A431EE" w:rsidRPr="00435F92" w:rsidRDefault="005D486C" w:rsidP="005D486C">
            <w:pPr>
              <w:ind w:left="57" w:right="57"/>
            </w:pPr>
            <w:r w:rsidRPr="00435F92">
              <w:rPr>
                <w:sz w:val="22"/>
                <w:szCs w:val="22"/>
              </w:rPr>
              <w:t>-</w:t>
            </w:r>
            <w:r w:rsidR="00A431EE" w:rsidRPr="00435F92">
              <w:rPr>
                <w:sz w:val="22"/>
                <w:szCs w:val="22"/>
              </w:rPr>
              <w:t xml:space="preserve">наличие  Совета </w:t>
            </w:r>
            <w:r w:rsidRPr="00435F92">
              <w:rPr>
                <w:sz w:val="22"/>
                <w:szCs w:val="22"/>
              </w:rPr>
              <w:t>предпринимателей при главе Свечинского района</w:t>
            </w:r>
            <w:r w:rsidR="00A431EE" w:rsidRPr="00435F92">
              <w:rPr>
                <w:sz w:val="22"/>
                <w:szCs w:val="22"/>
              </w:rPr>
              <w:t>;</w:t>
            </w:r>
          </w:p>
        </w:tc>
        <w:tc>
          <w:tcPr>
            <w:tcW w:w="3498" w:type="dxa"/>
          </w:tcPr>
          <w:p w:rsidR="00651D7D" w:rsidRPr="00435F92" w:rsidRDefault="00651D7D" w:rsidP="00651D7D">
            <w:pPr>
              <w:autoSpaceDE w:val="0"/>
              <w:autoSpaceDN w:val="0"/>
              <w:adjustRightInd w:val="0"/>
              <w:ind w:left="57" w:right="57"/>
            </w:pPr>
            <w:r w:rsidRPr="00435F92">
              <w:rPr>
                <w:sz w:val="22"/>
                <w:szCs w:val="22"/>
              </w:rPr>
              <w:t>-</w:t>
            </w:r>
            <w:r w:rsidR="00A431EE" w:rsidRPr="00435F92">
              <w:rPr>
                <w:sz w:val="22"/>
                <w:szCs w:val="22"/>
              </w:rPr>
              <w:t>низкая доступность кредитных ресурсов</w:t>
            </w:r>
            <w:r w:rsidRPr="00435F92">
              <w:rPr>
                <w:sz w:val="22"/>
                <w:szCs w:val="22"/>
              </w:rPr>
              <w:t>;</w:t>
            </w:r>
          </w:p>
          <w:p w:rsidR="00651D7D" w:rsidRPr="00435F92" w:rsidRDefault="00651D7D" w:rsidP="00651D7D">
            <w:pPr>
              <w:autoSpaceDE w:val="0"/>
              <w:autoSpaceDN w:val="0"/>
              <w:adjustRightInd w:val="0"/>
              <w:ind w:left="57" w:right="57"/>
              <w:rPr>
                <w:highlight w:val="yellow"/>
              </w:rPr>
            </w:pPr>
            <w:r w:rsidRPr="00435F92">
              <w:rPr>
                <w:sz w:val="22"/>
                <w:szCs w:val="22"/>
              </w:rPr>
              <w:t>-недостаток высококвалифицированного персонала, а также низкий уровень знаний субъектов малого и среднего предпринимательства для управления бизнесом.</w:t>
            </w:r>
          </w:p>
          <w:p w:rsidR="00651D7D" w:rsidRPr="00435F92" w:rsidRDefault="00651D7D" w:rsidP="00D35178">
            <w:pPr>
              <w:autoSpaceDE w:val="0"/>
              <w:autoSpaceDN w:val="0"/>
              <w:adjustRightInd w:val="0"/>
              <w:ind w:left="57" w:right="57"/>
              <w:rPr>
                <w:highlight w:val="yellow"/>
              </w:rPr>
            </w:pPr>
          </w:p>
        </w:tc>
      </w:tr>
      <w:tr w:rsidR="00A431EE" w:rsidRPr="00435F92" w:rsidTr="000408CC">
        <w:tc>
          <w:tcPr>
            <w:tcW w:w="9843" w:type="dxa"/>
            <w:gridSpan w:val="3"/>
          </w:tcPr>
          <w:p w:rsidR="00A431EE" w:rsidRPr="00435F92" w:rsidRDefault="00A431EE" w:rsidP="00D35178">
            <w:pPr>
              <w:autoSpaceDE w:val="0"/>
              <w:autoSpaceDN w:val="0"/>
              <w:adjustRightInd w:val="0"/>
              <w:ind w:left="57" w:right="57"/>
              <w:rPr>
                <w:b/>
              </w:rPr>
            </w:pPr>
            <w:r w:rsidRPr="00435F92">
              <w:rPr>
                <w:b/>
                <w:sz w:val="22"/>
                <w:szCs w:val="22"/>
              </w:rPr>
              <w:t>Экономическое развитие, инвестиции, муниципальное имущество</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pPr>
            <w:r w:rsidRPr="00435F92">
              <w:rPr>
                <w:sz w:val="22"/>
                <w:szCs w:val="22"/>
              </w:rPr>
              <w:t>Инвестиции</w:t>
            </w:r>
          </w:p>
        </w:tc>
        <w:tc>
          <w:tcPr>
            <w:tcW w:w="3827" w:type="dxa"/>
          </w:tcPr>
          <w:p w:rsidR="00A431EE" w:rsidRPr="00435F92" w:rsidRDefault="00933B22" w:rsidP="00D35178">
            <w:pPr>
              <w:autoSpaceDE w:val="0"/>
              <w:autoSpaceDN w:val="0"/>
              <w:adjustRightInd w:val="0"/>
              <w:ind w:left="57" w:right="57"/>
            </w:pPr>
            <w:r w:rsidRPr="00435F92">
              <w:rPr>
                <w:sz w:val="22"/>
                <w:szCs w:val="22"/>
              </w:rPr>
              <w:t>-</w:t>
            </w:r>
            <w:r w:rsidR="00A431EE" w:rsidRPr="00435F92">
              <w:rPr>
                <w:sz w:val="22"/>
                <w:szCs w:val="22"/>
              </w:rPr>
              <w:t>основной источник инвестиций - собственные средства предприятий, которые направляются в основном на приобретение оборудования и техники</w:t>
            </w:r>
            <w:r w:rsidR="00056E39" w:rsidRPr="00435F92">
              <w:rPr>
                <w:sz w:val="22"/>
                <w:szCs w:val="22"/>
              </w:rPr>
              <w:t>;</w:t>
            </w:r>
          </w:p>
          <w:p w:rsidR="00A431EE" w:rsidRPr="00435F92" w:rsidRDefault="00933B22" w:rsidP="00D35178">
            <w:pPr>
              <w:tabs>
                <w:tab w:val="left" w:pos="2948"/>
              </w:tabs>
              <w:autoSpaceDE w:val="0"/>
              <w:autoSpaceDN w:val="0"/>
              <w:adjustRightInd w:val="0"/>
              <w:ind w:left="57" w:right="57"/>
            </w:pPr>
            <w:r w:rsidRPr="00435F92">
              <w:rPr>
                <w:sz w:val="22"/>
                <w:szCs w:val="22"/>
              </w:rPr>
              <w:t>-</w:t>
            </w:r>
            <w:r w:rsidR="00A431EE" w:rsidRPr="00435F92">
              <w:rPr>
                <w:sz w:val="22"/>
                <w:szCs w:val="22"/>
              </w:rPr>
              <w:t>разработана схема территориального планирования и генеральные планы поселений</w:t>
            </w:r>
            <w:r w:rsidR="00056E39" w:rsidRPr="00435F92">
              <w:rPr>
                <w:sz w:val="22"/>
                <w:szCs w:val="22"/>
              </w:rPr>
              <w:t>;</w:t>
            </w:r>
          </w:p>
          <w:p w:rsidR="00A431EE" w:rsidRPr="00435F92" w:rsidRDefault="00A431EE" w:rsidP="00D35178">
            <w:pPr>
              <w:autoSpaceDE w:val="0"/>
              <w:autoSpaceDN w:val="0"/>
              <w:adjustRightInd w:val="0"/>
              <w:ind w:left="57" w:right="57"/>
            </w:pPr>
            <w:r w:rsidRPr="00435F92">
              <w:rPr>
                <w:sz w:val="22"/>
                <w:szCs w:val="22"/>
              </w:rPr>
              <w:t>наличие инженерной инфраструктуры</w:t>
            </w:r>
            <w:r w:rsidR="00056E39" w:rsidRPr="00435F92">
              <w:rPr>
                <w:sz w:val="22"/>
                <w:szCs w:val="22"/>
              </w:rPr>
              <w:t>.</w:t>
            </w:r>
          </w:p>
        </w:tc>
        <w:tc>
          <w:tcPr>
            <w:tcW w:w="3498" w:type="dxa"/>
          </w:tcPr>
          <w:p w:rsidR="00A431EE" w:rsidRPr="00435F92" w:rsidRDefault="00933B22" w:rsidP="00D35178">
            <w:pPr>
              <w:autoSpaceDE w:val="0"/>
              <w:autoSpaceDN w:val="0"/>
              <w:adjustRightInd w:val="0"/>
              <w:ind w:left="57" w:right="57"/>
            </w:pPr>
            <w:r w:rsidRPr="00435F92">
              <w:rPr>
                <w:sz w:val="22"/>
                <w:szCs w:val="22"/>
              </w:rPr>
              <w:t>-</w:t>
            </w:r>
            <w:r w:rsidR="00A431EE" w:rsidRPr="00435F92">
              <w:rPr>
                <w:sz w:val="22"/>
                <w:szCs w:val="22"/>
              </w:rPr>
              <w:t>низкая инвестиционная активность</w:t>
            </w:r>
            <w:r w:rsidR="00056E39" w:rsidRPr="00435F92">
              <w:rPr>
                <w:sz w:val="22"/>
                <w:szCs w:val="22"/>
              </w:rPr>
              <w:t>;</w:t>
            </w:r>
          </w:p>
          <w:p w:rsidR="00A431EE" w:rsidRPr="00435F92" w:rsidRDefault="00933B22" w:rsidP="00D35178">
            <w:pPr>
              <w:autoSpaceDE w:val="0"/>
              <w:autoSpaceDN w:val="0"/>
              <w:adjustRightInd w:val="0"/>
              <w:ind w:left="57" w:right="57"/>
            </w:pPr>
            <w:r w:rsidRPr="00435F92">
              <w:rPr>
                <w:sz w:val="22"/>
                <w:szCs w:val="22"/>
              </w:rPr>
              <w:t>-</w:t>
            </w:r>
            <w:r w:rsidR="00A431EE" w:rsidRPr="00435F92">
              <w:rPr>
                <w:sz w:val="22"/>
                <w:szCs w:val="22"/>
              </w:rPr>
              <w:t>необходимость прокладки дополнительных коммуникаций</w:t>
            </w:r>
            <w:r w:rsidR="00056E39" w:rsidRPr="00435F92">
              <w:rPr>
                <w:sz w:val="22"/>
                <w:szCs w:val="22"/>
              </w:rPr>
              <w:t>.</w:t>
            </w:r>
          </w:p>
        </w:tc>
      </w:tr>
      <w:tr w:rsidR="00240AD8" w:rsidRPr="00435F92" w:rsidTr="000408CC">
        <w:tc>
          <w:tcPr>
            <w:tcW w:w="2518" w:type="dxa"/>
          </w:tcPr>
          <w:p w:rsidR="00240AD8" w:rsidRPr="00435F92" w:rsidRDefault="00240AD8" w:rsidP="00240AD8">
            <w:pPr>
              <w:pStyle w:val="ConsPlusNormal"/>
              <w:ind w:left="57" w:right="57" w:firstLine="85"/>
              <w:contextualSpacing/>
              <w:rPr>
                <w:rFonts w:ascii="Times New Roman" w:hAnsi="Times New Roman" w:cs="Times New Roman"/>
                <w:sz w:val="22"/>
                <w:szCs w:val="22"/>
                <w:highlight w:val="yellow"/>
              </w:rPr>
            </w:pPr>
            <w:r w:rsidRPr="00435F92">
              <w:rPr>
                <w:rFonts w:ascii="Times New Roman" w:hAnsi="Times New Roman" w:cs="Times New Roman"/>
                <w:sz w:val="22"/>
                <w:szCs w:val="22"/>
              </w:rPr>
              <w:t>Бюджет района</w:t>
            </w:r>
          </w:p>
        </w:tc>
        <w:tc>
          <w:tcPr>
            <w:tcW w:w="3827" w:type="dxa"/>
          </w:tcPr>
          <w:p w:rsidR="00240AD8" w:rsidRPr="00435F92" w:rsidRDefault="00933B22" w:rsidP="00240AD8">
            <w:pPr>
              <w:autoSpaceDE w:val="0"/>
              <w:autoSpaceDN w:val="0"/>
              <w:adjustRightInd w:val="0"/>
              <w:ind w:left="57" w:right="57"/>
            </w:pPr>
            <w:r w:rsidRPr="00435F92">
              <w:rPr>
                <w:sz w:val="22"/>
                <w:szCs w:val="22"/>
              </w:rPr>
              <w:t>-</w:t>
            </w:r>
            <w:r w:rsidR="00240AD8" w:rsidRPr="00435F92">
              <w:rPr>
                <w:sz w:val="22"/>
                <w:szCs w:val="22"/>
              </w:rPr>
              <w:t>рост собственной доходной базы бюджета района;</w:t>
            </w:r>
          </w:p>
          <w:p w:rsidR="00240AD8" w:rsidRPr="00435F92" w:rsidRDefault="00933B22" w:rsidP="00240AD8">
            <w:pPr>
              <w:autoSpaceDE w:val="0"/>
              <w:autoSpaceDN w:val="0"/>
              <w:adjustRightInd w:val="0"/>
              <w:ind w:left="57" w:right="57"/>
            </w:pPr>
            <w:r w:rsidRPr="00435F92">
              <w:rPr>
                <w:sz w:val="22"/>
                <w:szCs w:val="22"/>
              </w:rPr>
              <w:t>-</w:t>
            </w:r>
            <w:r w:rsidR="00240AD8" w:rsidRPr="00435F92">
              <w:rPr>
                <w:sz w:val="22"/>
                <w:szCs w:val="22"/>
              </w:rPr>
              <w:t>оптимизация расходной части бюджета;</w:t>
            </w:r>
          </w:p>
          <w:p w:rsidR="00240AD8" w:rsidRPr="00435F92" w:rsidRDefault="00933B22" w:rsidP="00240AD8">
            <w:pPr>
              <w:ind w:left="57" w:right="57"/>
            </w:pPr>
            <w:r w:rsidRPr="00435F92">
              <w:rPr>
                <w:sz w:val="22"/>
                <w:szCs w:val="22"/>
              </w:rPr>
              <w:t>-</w:t>
            </w:r>
            <w:r w:rsidR="00240AD8" w:rsidRPr="00435F92">
              <w:rPr>
                <w:sz w:val="22"/>
                <w:szCs w:val="22"/>
              </w:rPr>
              <w:t>поддержание объема долговых обязательств на финансово-безопасном уровне.</w:t>
            </w:r>
          </w:p>
          <w:p w:rsidR="00240AD8" w:rsidRPr="00435F92" w:rsidRDefault="00240AD8" w:rsidP="00736ECC">
            <w:pPr>
              <w:autoSpaceDE w:val="0"/>
              <w:autoSpaceDN w:val="0"/>
              <w:adjustRightInd w:val="0"/>
              <w:ind w:left="57" w:right="57"/>
              <w:rPr>
                <w:color w:val="FF0000"/>
              </w:rPr>
            </w:pPr>
          </w:p>
        </w:tc>
        <w:tc>
          <w:tcPr>
            <w:tcW w:w="3498" w:type="dxa"/>
          </w:tcPr>
          <w:p w:rsidR="00240AD8" w:rsidRPr="00435F92" w:rsidRDefault="00933B22" w:rsidP="00240AD8">
            <w:pPr>
              <w:pStyle w:val="ConsPlusNormal"/>
              <w:ind w:hanging="23"/>
              <w:contextualSpacing/>
              <w:rPr>
                <w:rFonts w:ascii="Times New Roman" w:hAnsi="Times New Roman" w:cs="Times New Roman"/>
                <w:color w:val="FF0000"/>
                <w:sz w:val="22"/>
                <w:szCs w:val="22"/>
              </w:rPr>
            </w:pPr>
            <w:r w:rsidRPr="00435F92">
              <w:rPr>
                <w:rFonts w:ascii="Times New Roman" w:hAnsi="Times New Roman" w:cs="Times New Roman"/>
                <w:sz w:val="22"/>
                <w:szCs w:val="22"/>
              </w:rPr>
              <w:t>-</w:t>
            </w:r>
            <w:r w:rsidR="00240AD8" w:rsidRPr="00435F92">
              <w:rPr>
                <w:rFonts w:ascii="Times New Roman" w:hAnsi="Times New Roman" w:cs="Times New Roman"/>
                <w:sz w:val="22"/>
                <w:szCs w:val="22"/>
              </w:rPr>
              <w:t>зависимость бюджета района от финансовой помощи региона;</w:t>
            </w:r>
            <w:r w:rsidR="00240AD8" w:rsidRPr="00435F92">
              <w:rPr>
                <w:rFonts w:ascii="Times New Roman" w:hAnsi="Times New Roman" w:cs="Times New Roman"/>
                <w:color w:val="FF0000"/>
                <w:sz w:val="22"/>
                <w:szCs w:val="22"/>
              </w:rPr>
              <w:t xml:space="preserve"> </w:t>
            </w:r>
          </w:p>
          <w:p w:rsidR="00240AD8" w:rsidRPr="00435F92" w:rsidRDefault="00240AD8" w:rsidP="00240AD8">
            <w:pPr>
              <w:widowControl w:val="0"/>
              <w:adjustRightInd w:val="0"/>
              <w:ind w:hanging="23"/>
            </w:pPr>
            <w:r w:rsidRPr="00435F92">
              <w:rPr>
                <w:sz w:val="22"/>
                <w:szCs w:val="22"/>
              </w:rPr>
              <w:t>низкий уровень покрытия расходных обязательств собственными (налоговыми и неналоговыми) доходами;</w:t>
            </w:r>
          </w:p>
          <w:p w:rsidR="00240AD8" w:rsidRPr="00435F92" w:rsidRDefault="00933B22" w:rsidP="00240AD8">
            <w:pPr>
              <w:pStyle w:val="ConsPlusNormal"/>
              <w:ind w:hanging="23"/>
              <w:contextualSpacing/>
              <w:rPr>
                <w:rFonts w:ascii="Times New Roman" w:hAnsi="Times New Roman" w:cs="Times New Roman"/>
                <w:sz w:val="22"/>
                <w:szCs w:val="22"/>
              </w:rPr>
            </w:pPr>
            <w:r w:rsidRPr="00435F92">
              <w:rPr>
                <w:rFonts w:ascii="Times New Roman" w:hAnsi="Times New Roman" w:cs="Times New Roman"/>
                <w:sz w:val="22"/>
                <w:szCs w:val="22"/>
              </w:rPr>
              <w:t>-</w:t>
            </w:r>
            <w:r w:rsidR="00240AD8" w:rsidRPr="00435F92">
              <w:rPr>
                <w:rFonts w:ascii="Times New Roman" w:hAnsi="Times New Roman" w:cs="Times New Roman"/>
                <w:sz w:val="22"/>
                <w:szCs w:val="22"/>
              </w:rPr>
              <w:t>нестабильное финансовое положение предприятий района;</w:t>
            </w:r>
          </w:p>
          <w:p w:rsidR="00240AD8" w:rsidRPr="00435F92" w:rsidRDefault="00933B22" w:rsidP="00240AD8">
            <w:pPr>
              <w:ind w:hanging="23"/>
            </w:pPr>
            <w:r w:rsidRPr="00435F92">
              <w:rPr>
                <w:sz w:val="22"/>
                <w:szCs w:val="22"/>
              </w:rPr>
              <w:t>-</w:t>
            </w:r>
            <w:r w:rsidR="00240AD8" w:rsidRPr="00435F92">
              <w:rPr>
                <w:sz w:val="22"/>
                <w:szCs w:val="22"/>
              </w:rPr>
              <w:t>наличие на предприятиях и организациях задолженности по налогам и теневая заработная плата.</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pPr>
            <w:r w:rsidRPr="00435F92">
              <w:rPr>
                <w:sz w:val="22"/>
                <w:szCs w:val="22"/>
              </w:rPr>
              <w:t>муниципальное имущество</w:t>
            </w:r>
          </w:p>
        </w:tc>
        <w:tc>
          <w:tcPr>
            <w:tcW w:w="3827" w:type="dxa"/>
          </w:tcPr>
          <w:p w:rsidR="00A431EE" w:rsidRPr="00435F92" w:rsidRDefault="00A431EE" w:rsidP="000408CC">
            <w:pPr>
              <w:pStyle w:val="ConsPlusNormal"/>
              <w:ind w:left="57" w:right="57" w:hanging="23"/>
              <w:rPr>
                <w:rFonts w:ascii="Times New Roman" w:hAnsi="Times New Roman" w:cs="Times New Roman"/>
                <w:sz w:val="22"/>
                <w:szCs w:val="22"/>
              </w:rPr>
            </w:pPr>
            <w:r w:rsidRPr="00435F92">
              <w:rPr>
                <w:rFonts w:ascii="Times New Roman" w:hAnsi="Times New Roman" w:cs="Times New Roman"/>
                <w:sz w:val="22"/>
                <w:szCs w:val="22"/>
              </w:rPr>
              <w:t>наличие объектов муниципальной собственности Наличие свободных земельных участков</w:t>
            </w:r>
          </w:p>
          <w:p w:rsidR="00A431EE" w:rsidRPr="00435F92" w:rsidRDefault="00A431EE" w:rsidP="000408CC">
            <w:pPr>
              <w:pStyle w:val="ConsPlusNormal"/>
              <w:ind w:left="57" w:right="57" w:hanging="23"/>
              <w:rPr>
                <w:rFonts w:ascii="Times New Roman" w:hAnsi="Times New Roman" w:cs="Times New Roman"/>
                <w:sz w:val="22"/>
                <w:szCs w:val="22"/>
              </w:rPr>
            </w:pPr>
            <w:r w:rsidRPr="00435F92">
              <w:rPr>
                <w:rFonts w:ascii="Times New Roman" w:hAnsi="Times New Roman" w:cs="Times New Roman"/>
                <w:sz w:val="22"/>
                <w:szCs w:val="22"/>
              </w:rPr>
              <w:t>сформирован реестр муниципальной собственности в соответствии с фактическим наличием имущества.</w:t>
            </w:r>
          </w:p>
        </w:tc>
        <w:tc>
          <w:tcPr>
            <w:tcW w:w="3498" w:type="dxa"/>
          </w:tcPr>
          <w:p w:rsidR="00A431EE" w:rsidRPr="00435F92" w:rsidRDefault="00A431EE" w:rsidP="000408CC">
            <w:pPr>
              <w:pStyle w:val="Default"/>
              <w:ind w:left="57" w:right="57"/>
              <w:rPr>
                <w:rFonts w:ascii="Times New Roman" w:hAnsi="Times New Roman" w:cs="Times New Roman"/>
                <w:sz w:val="22"/>
                <w:szCs w:val="22"/>
                <w:lang w:eastAsia="ru-RU"/>
              </w:rPr>
            </w:pPr>
            <w:r w:rsidRPr="00435F92">
              <w:rPr>
                <w:rFonts w:ascii="Times New Roman" w:hAnsi="Times New Roman" w:cs="Times New Roman"/>
                <w:sz w:val="22"/>
                <w:szCs w:val="22"/>
                <w:lang w:eastAsia="ru-RU"/>
              </w:rPr>
              <w:t xml:space="preserve">недостаток бюджетных средств на содержание муниципального имущества. </w:t>
            </w:r>
          </w:p>
          <w:p w:rsidR="00A431EE" w:rsidRPr="00435F92" w:rsidRDefault="00A431EE" w:rsidP="000408CC">
            <w:pPr>
              <w:pStyle w:val="ConsPlusNormal"/>
              <w:ind w:left="57" w:right="57" w:firstLine="0"/>
              <w:rPr>
                <w:rFonts w:ascii="Times New Roman" w:hAnsi="Times New Roman" w:cs="Times New Roman"/>
                <w:sz w:val="22"/>
                <w:szCs w:val="22"/>
              </w:rPr>
            </w:pPr>
            <w:r w:rsidRPr="00435F92">
              <w:rPr>
                <w:rFonts w:ascii="Times New Roman" w:hAnsi="Times New Roman" w:cs="Times New Roman"/>
                <w:sz w:val="22"/>
                <w:szCs w:val="22"/>
              </w:rPr>
              <w:t>отдаленность объектов</w:t>
            </w:r>
          </w:p>
          <w:p w:rsidR="00A431EE" w:rsidRPr="00435F92" w:rsidRDefault="00A431EE" w:rsidP="000408CC">
            <w:pPr>
              <w:pStyle w:val="ConsPlusNormal"/>
              <w:ind w:left="57" w:right="57" w:firstLine="0"/>
              <w:rPr>
                <w:rFonts w:ascii="Times New Roman" w:hAnsi="Times New Roman" w:cs="Times New Roman"/>
                <w:sz w:val="22"/>
                <w:szCs w:val="22"/>
              </w:rPr>
            </w:pPr>
            <w:r w:rsidRPr="00435F92">
              <w:rPr>
                <w:rFonts w:ascii="Times New Roman" w:hAnsi="Times New Roman" w:cs="Times New Roman"/>
                <w:sz w:val="22"/>
                <w:szCs w:val="22"/>
              </w:rPr>
              <w:t>отсутствие автоматизированной системы учета</w:t>
            </w:r>
          </w:p>
          <w:p w:rsidR="00A431EE" w:rsidRPr="00435F92" w:rsidRDefault="00A431EE" w:rsidP="00D35178">
            <w:pPr>
              <w:pStyle w:val="ConsPlusNormal"/>
              <w:ind w:left="57" w:right="57"/>
              <w:rPr>
                <w:rFonts w:ascii="Times New Roman" w:hAnsi="Times New Roman" w:cs="Times New Roman"/>
                <w:sz w:val="22"/>
                <w:szCs w:val="22"/>
              </w:rPr>
            </w:pPr>
          </w:p>
        </w:tc>
      </w:tr>
      <w:tr w:rsidR="00A431EE" w:rsidRPr="00435F92" w:rsidTr="000408CC">
        <w:tc>
          <w:tcPr>
            <w:tcW w:w="2518" w:type="dxa"/>
          </w:tcPr>
          <w:p w:rsidR="00A431EE" w:rsidRPr="00435F92" w:rsidRDefault="000B7ABD" w:rsidP="00D35178">
            <w:pPr>
              <w:tabs>
                <w:tab w:val="left" w:pos="2410"/>
              </w:tabs>
              <w:autoSpaceDE w:val="0"/>
              <w:autoSpaceDN w:val="0"/>
              <w:adjustRightInd w:val="0"/>
              <w:ind w:left="57" w:right="57"/>
            </w:pPr>
            <w:r w:rsidRPr="00435F92">
              <w:rPr>
                <w:sz w:val="22"/>
                <w:szCs w:val="22"/>
              </w:rPr>
              <w:t>Э</w:t>
            </w:r>
            <w:r w:rsidR="00A431EE" w:rsidRPr="00435F92">
              <w:rPr>
                <w:sz w:val="22"/>
                <w:szCs w:val="22"/>
              </w:rPr>
              <w:t>кология</w:t>
            </w:r>
          </w:p>
        </w:tc>
        <w:tc>
          <w:tcPr>
            <w:tcW w:w="3827" w:type="dxa"/>
          </w:tcPr>
          <w:p w:rsidR="00A431EE" w:rsidRPr="00435F92" w:rsidRDefault="00933B22" w:rsidP="00D35178">
            <w:pPr>
              <w:ind w:left="57" w:right="57"/>
            </w:pPr>
            <w:r w:rsidRPr="00435F92">
              <w:rPr>
                <w:sz w:val="22"/>
                <w:szCs w:val="22"/>
              </w:rPr>
              <w:t>-</w:t>
            </w:r>
            <w:r w:rsidR="00A431EE" w:rsidRPr="00435F92">
              <w:rPr>
                <w:sz w:val="22"/>
                <w:szCs w:val="22"/>
              </w:rPr>
              <w:t>отсутствие экологически вредных производств;</w:t>
            </w:r>
          </w:p>
          <w:p w:rsidR="00A431EE" w:rsidRPr="00435F92" w:rsidRDefault="00933B22" w:rsidP="00D35178">
            <w:pPr>
              <w:autoSpaceDE w:val="0"/>
              <w:autoSpaceDN w:val="0"/>
              <w:adjustRightInd w:val="0"/>
              <w:ind w:left="57" w:right="57"/>
            </w:pPr>
            <w:r w:rsidRPr="00435F92">
              <w:rPr>
                <w:sz w:val="22"/>
                <w:szCs w:val="22"/>
              </w:rPr>
              <w:t>-</w:t>
            </w:r>
            <w:r w:rsidR="00A431EE" w:rsidRPr="00435F92">
              <w:rPr>
                <w:sz w:val="22"/>
                <w:szCs w:val="22"/>
              </w:rPr>
              <w:t>неподверженность территории района стихийным бедствиям</w:t>
            </w:r>
            <w:r w:rsidR="00E862A3" w:rsidRPr="00435F92">
              <w:rPr>
                <w:sz w:val="22"/>
                <w:szCs w:val="22"/>
              </w:rPr>
              <w:t>;</w:t>
            </w:r>
          </w:p>
          <w:p w:rsidR="00E862A3" w:rsidRPr="00435F92" w:rsidRDefault="00933B22" w:rsidP="00D35178">
            <w:pPr>
              <w:autoSpaceDE w:val="0"/>
              <w:autoSpaceDN w:val="0"/>
              <w:adjustRightInd w:val="0"/>
              <w:ind w:left="57" w:right="57"/>
            </w:pPr>
            <w:r w:rsidRPr="00435F92">
              <w:rPr>
                <w:sz w:val="22"/>
                <w:szCs w:val="22"/>
              </w:rPr>
              <w:t>-</w:t>
            </w:r>
            <w:r w:rsidR="00E862A3" w:rsidRPr="00435F92">
              <w:rPr>
                <w:sz w:val="22"/>
                <w:szCs w:val="22"/>
              </w:rPr>
              <w:t>радиационная обстановка в норме</w:t>
            </w:r>
            <w:r w:rsidR="00D47BC0" w:rsidRPr="00435F92">
              <w:rPr>
                <w:sz w:val="22"/>
                <w:szCs w:val="22"/>
              </w:rPr>
              <w:t>.</w:t>
            </w:r>
          </w:p>
        </w:tc>
        <w:tc>
          <w:tcPr>
            <w:tcW w:w="3498" w:type="dxa"/>
          </w:tcPr>
          <w:p w:rsidR="00A431EE" w:rsidRPr="00435F92" w:rsidRDefault="00933B22" w:rsidP="00D35178">
            <w:pPr>
              <w:autoSpaceDE w:val="0"/>
              <w:autoSpaceDN w:val="0"/>
              <w:adjustRightInd w:val="0"/>
              <w:ind w:left="57" w:right="57"/>
            </w:pPr>
            <w:r w:rsidRPr="00435F92">
              <w:rPr>
                <w:sz w:val="22"/>
                <w:szCs w:val="22"/>
              </w:rPr>
              <w:t>-</w:t>
            </w:r>
            <w:r w:rsidR="00A431EE" w:rsidRPr="00435F92">
              <w:rPr>
                <w:sz w:val="22"/>
                <w:szCs w:val="22"/>
              </w:rPr>
              <w:t>отсутствие традиций «экологичного» поведения у населения и связанная с этим загрязненность рекреационных зон бытовым мусором</w:t>
            </w:r>
            <w:r w:rsidR="00D47BC0" w:rsidRPr="00435F92">
              <w:rPr>
                <w:sz w:val="22"/>
                <w:szCs w:val="22"/>
              </w:rPr>
              <w:t>.</w:t>
            </w:r>
          </w:p>
        </w:tc>
      </w:tr>
      <w:tr w:rsidR="00A431EE" w:rsidRPr="00435F92" w:rsidTr="000408CC">
        <w:tc>
          <w:tcPr>
            <w:tcW w:w="2518" w:type="dxa"/>
          </w:tcPr>
          <w:p w:rsidR="00A431EE" w:rsidRPr="00435F92" w:rsidRDefault="00A431EE" w:rsidP="00D35178">
            <w:pPr>
              <w:tabs>
                <w:tab w:val="left" w:pos="2410"/>
              </w:tabs>
              <w:autoSpaceDE w:val="0"/>
              <w:autoSpaceDN w:val="0"/>
              <w:adjustRightInd w:val="0"/>
              <w:ind w:left="57" w:right="57"/>
            </w:pPr>
            <w:r w:rsidRPr="00435F92">
              <w:rPr>
                <w:sz w:val="22"/>
                <w:szCs w:val="22"/>
              </w:rPr>
              <w:t>Дорожная инфраструктура, транспорт, связь</w:t>
            </w:r>
          </w:p>
        </w:tc>
        <w:tc>
          <w:tcPr>
            <w:tcW w:w="3827" w:type="dxa"/>
          </w:tcPr>
          <w:p w:rsidR="00A431EE" w:rsidRPr="00435F92" w:rsidRDefault="0014252E" w:rsidP="00D35178">
            <w:pPr>
              <w:autoSpaceDE w:val="0"/>
              <w:autoSpaceDN w:val="0"/>
              <w:adjustRightInd w:val="0"/>
              <w:ind w:left="57" w:right="57"/>
            </w:pPr>
            <w:r w:rsidRPr="00435F92">
              <w:rPr>
                <w:sz w:val="22"/>
                <w:szCs w:val="22"/>
              </w:rPr>
              <w:t>-</w:t>
            </w:r>
            <w:r w:rsidR="00A431EE" w:rsidRPr="00435F92">
              <w:rPr>
                <w:sz w:val="22"/>
                <w:szCs w:val="22"/>
              </w:rPr>
              <w:t>наличие железнодорожной линии</w:t>
            </w:r>
            <w:r w:rsidR="00AB7A0D" w:rsidRPr="00435F92">
              <w:rPr>
                <w:sz w:val="22"/>
                <w:szCs w:val="22"/>
              </w:rPr>
              <w:t>;</w:t>
            </w:r>
          </w:p>
          <w:p w:rsidR="00A431EE" w:rsidRPr="00435F92" w:rsidRDefault="0014252E" w:rsidP="00D35178">
            <w:pPr>
              <w:autoSpaceDE w:val="0"/>
              <w:autoSpaceDN w:val="0"/>
              <w:adjustRightInd w:val="0"/>
              <w:ind w:left="57" w:right="57"/>
            </w:pPr>
            <w:r w:rsidRPr="00435F92">
              <w:rPr>
                <w:sz w:val="22"/>
                <w:szCs w:val="22"/>
              </w:rPr>
              <w:t>-</w:t>
            </w:r>
            <w:r w:rsidR="00A431EE" w:rsidRPr="00435F92">
              <w:rPr>
                <w:sz w:val="22"/>
                <w:szCs w:val="22"/>
              </w:rPr>
              <w:t>наличие автодорог федерального и областного значения</w:t>
            </w:r>
            <w:r w:rsidR="00D47BC0" w:rsidRPr="00435F92">
              <w:rPr>
                <w:sz w:val="22"/>
                <w:szCs w:val="22"/>
              </w:rPr>
              <w:t>;</w:t>
            </w:r>
          </w:p>
          <w:p w:rsidR="00A431EE" w:rsidRPr="00435F92" w:rsidRDefault="0014252E" w:rsidP="00D35178">
            <w:pPr>
              <w:tabs>
                <w:tab w:val="left" w:pos="2948"/>
              </w:tabs>
              <w:ind w:left="57" w:right="57"/>
            </w:pPr>
            <w:r w:rsidRPr="00435F92">
              <w:rPr>
                <w:sz w:val="22"/>
                <w:szCs w:val="22"/>
              </w:rPr>
              <w:t>-</w:t>
            </w:r>
            <w:r w:rsidR="00A431EE" w:rsidRPr="00435F92">
              <w:rPr>
                <w:sz w:val="22"/>
                <w:szCs w:val="22"/>
              </w:rPr>
              <w:t>наличие внутримун</w:t>
            </w:r>
            <w:r w:rsidR="00D47BC0" w:rsidRPr="00435F92">
              <w:rPr>
                <w:sz w:val="22"/>
                <w:szCs w:val="22"/>
              </w:rPr>
              <w:t>иципальных автобусных маршрутов.</w:t>
            </w:r>
          </w:p>
          <w:p w:rsidR="00A431EE" w:rsidRPr="00435F92" w:rsidRDefault="00A431EE" w:rsidP="00D35178">
            <w:pPr>
              <w:autoSpaceDE w:val="0"/>
              <w:autoSpaceDN w:val="0"/>
              <w:adjustRightInd w:val="0"/>
              <w:ind w:left="57" w:right="57"/>
            </w:pPr>
          </w:p>
        </w:tc>
        <w:tc>
          <w:tcPr>
            <w:tcW w:w="3498" w:type="dxa"/>
          </w:tcPr>
          <w:p w:rsidR="00A431EE" w:rsidRPr="00435F92" w:rsidRDefault="0014252E" w:rsidP="00AB7A0D">
            <w:pPr>
              <w:pStyle w:val="ConsPlusNormal"/>
              <w:tabs>
                <w:tab w:val="left" w:pos="2954"/>
              </w:tabs>
              <w:ind w:left="57" w:right="57" w:hanging="23"/>
              <w:contextualSpacing/>
              <w:rPr>
                <w:rFonts w:ascii="Times New Roman" w:hAnsi="Times New Roman" w:cs="Times New Roman"/>
                <w:sz w:val="22"/>
                <w:szCs w:val="22"/>
              </w:rPr>
            </w:pPr>
            <w:r w:rsidRPr="00435F92">
              <w:rPr>
                <w:rFonts w:ascii="Times New Roman" w:hAnsi="Times New Roman" w:cs="Times New Roman"/>
                <w:sz w:val="22"/>
                <w:szCs w:val="22"/>
              </w:rPr>
              <w:t>-</w:t>
            </w:r>
            <w:r w:rsidR="00A431EE" w:rsidRPr="00435F92">
              <w:rPr>
                <w:rFonts w:ascii="Times New Roman" w:hAnsi="Times New Roman" w:cs="Times New Roman"/>
                <w:sz w:val="22"/>
                <w:szCs w:val="22"/>
              </w:rPr>
              <w:t>недостаточный уровень финансирования на содержание и ремонт автомобильных дорог</w:t>
            </w:r>
            <w:r w:rsidR="00D47BC0" w:rsidRPr="00435F92">
              <w:rPr>
                <w:rFonts w:ascii="Times New Roman" w:hAnsi="Times New Roman" w:cs="Times New Roman"/>
                <w:sz w:val="22"/>
                <w:szCs w:val="22"/>
              </w:rPr>
              <w:t>;</w:t>
            </w:r>
          </w:p>
          <w:p w:rsidR="00A431EE" w:rsidRPr="00435F92" w:rsidRDefault="0014252E" w:rsidP="00AB7A0D">
            <w:pPr>
              <w:pStyle w:val="ConsPlusNormal"/>
              <w:tabs>
                <w:tab w:val="left" w:pos="2954"/>
              </w:tabs>
              <w:ind w:left="57" w:right="57" w:hanging="23"/>
              <w:contextualSpacing/>
              <w:rPr>
                <w:sz w:val="22"/>
                <w:szCs w:val="22"/>
              </w:rPr>
            </w:pPr>
            <w:r w:rsidRPr="00435F92">
              <w:rPr>
                <w:rFonts w:ascii="Times New Roman" w:hAnsi="Times New Roman" w:cs="Times New Roman"/>
                <w:sz w:val="22"/>
                <w:szCs w:val="22"/>
              </w:rPr>
              <w:t>-</w:t>
            </w:r>
            <w:r w:rsidR="00A431EE" w:rsidRPr="00435F92">
              <w:rPr>
                <w:rFonts w:ascii="Times New Roman" w:hAnsi="Times New Roman" w:cs="Times New Roman"/>
                <w:sz w:val="22"/>
                <w:szCs w:val="22"/>
              </w:rPr>
              <w:t>неполный охват сельской местности общедоступным интернетом</w:t>
            </w:r>
            <w:r w:rsidR="00D47BC0" w:rsidRPr="00435F92">
              <w:rPr>
                <w:rFonts w:ascii="Times New Roman" w:hAnsi="Times New Roman" w:cs="Times New Roman"/>
                <w:sz w:val="22"/>
                <w:szCs w:val="22"/>
              </w:rPr>
              <w:t>.</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Жилищно-коммунальная сфера</w:t>
            </w:r>
          </w:p>
        </w:tc>
        <w:tc>
          <w:tcPr>
            <w:tcW w:w="3827" w:type="dxa"/>
          </w:tcPr>
          <w:p w:rsidR="00A431EE" w:rsidRPr="00435F92" w:rsidRDefault="0014252E" w:rsidP="00D35178">
            <w:pPr>
              <w:autoSpaceDE w:val="0"/>
              <w:autoSpaceDN w:val="0"/>
              <w:adjustRightInd w:val="0"/>
              <w:ind w:left="57" w:right="57"/>
            </w:pPr>
            <w:r w:rsidRPr="00435F92">
              <w:rPr>
                <w:sz w:val="22"/>
                <w:szCs w:val="22"/>
              </w:rPr>
              <w:t>-</w:t>
            </w:r>
            <w:r w:rsidR="00A431EE" w:rsidRPr="00435F92">
              <w:rPr>
                <w:sz w:val="22"/>
                <w:szCs w:val="22"/>
              </w:rPr>
              <w:t>высокая обеспеченность жильем</w:t>
            </w:r>
            <w:r w:rsidR="00951ACF" w:rsidRPr="00435F92">
              <w:rPr>
                <w:sz w:val="22"/>
                <w:szCs w:val="22"/>
              </w:rPr>
              <w:t>;</w:t>
            </w:r>
          </w:p>
          <w:p w:rsidR="00A431EE" w:rsidRPr="00435F92" w:rsidRDefault="0014252E" w:rsidP="00D35178">
            <w:pPr>
              <w:autoSpaceDE w:val="0"/>
              <w:autoSpaceDN w:val="0"/>
              <w:adjustRightInd w:val="0"/>
              <w:ind w:left="57" w:right="57"/>
            </w:pPr>
            <w:r w:rsidRPr="00435F92">
              <w:rPr>
                <w:sz w:val="22"/>
                <w:szCs w:val="22"/>
              </w:rPr>
              <w:t>-</w:t>
            </w:r>
            <w:r w:rsidR="00A431EE" w:rsidRPr="00435F92">
              <w:rPr>
                <w:sz w:val="22"/>
                <w:szCs w:val="22"/>
              </w:rPr>
              <w:t>наличие участков под жилищное строительство</w:t>
            </w:r>
            <w:r w:rsidR="00951ACF" w:rsidRPr="00435F92">
              <w:rPr>
                <w:sz w:val="22"/>
                <w:szCs w:val="22"/>
              </w:rPr>
              <w:t>.</w:t>
            </w:r>
          </w:p>
        </w:tc>
        <w:tc>
          <w:tcPr>
            <w:tcW w:w="3498" w:type="dxa"/>
          </w:tcPr>
          <w:p w:rsidR="00A431EE" w:rsidRPr="00435F92" w:rsidRDefault="0014252E" w:rsidP="00D35178">
            <w:pPr>
              <w:autoSpaceDE w:val="0"/>
              <w:autoSpaceDN w:val="0"/>
              <w:adjustRightInd w:val="0"/>
              <w:ind w:left="57" w:right="57"/>
            </w:pPr>
            <w:r w:rsidRPr="00435F92">
              <w:rPr>
                <w:sz w:val="22"/>
                <w:szCs w:val="22"/>
              </w:rPr>
              <w:t>-</w:t>
            </w:r>
            <w:r w:rsidR="00A431EE" w:rsidRPr="00435F92">
              <w:rPr>
                <w:sz w:val="22"/>
                <w:szCs w:val="22"/>
              </w:rPr>
              <w:t>высокий уровень износа водопроводных и канализационных сетей</w:t>
            </w:r>
            <w:r w:rsidR="00951ACF" w:rsidRPr="00435F92">
              <w:rPr>
                <w:sz w:val="22"/>
                <w:szCs w:val="22"/>
              </w:rPr>
              <w:t>;</w:t>
            </w:r>
          </w:p>
          <w:p w:rsidR="00A431EE" w:rsidRPr="00435F92" w:rsidRDefault="0014252E" w:rsidP="00D35178">
            <w:pPr>
              <w:ind w:left="57" w:right="57"/>
            </w:pPr>
            <w:r w:rsidRPr="00435F92">
              <w:rPr>
                <w:sz w:val="22"/>
                <w:szCs w:val="22"/>
              </w:rPr>
              <w:t>-</w:t>
            </w:r>
            <w:r w:rsidR="00A431EE" w:rsidRPr="00435F92">
              <w:rPr>
                <w:sz w:val="22"/>
                <w:szCs w:val="22"/>
              </w:rPr>
              <w:t>отсутствие газификации района;</w:t>
            </w:r>
          </w:p>
          <w:p w:rsidR="00A431EE" w:rsidRPr="00435F92" w:rsidRDefault="0014252E" w:rsidP="00D35178">
            <w:pPr>
              <w:ind w:left="57" w:right="57"/>
            </w:pPr>
            <w:r w:rsidRPr="00435F92">
              <w:rPr>
                <w:sz w:val="22"/>
                <w:szCs w:val="22"/>
              </w:rPr>
              <w:t>-</w:t>
            </w:r>
            <w:r w:rsidR="00A431EE" w:rsidRPr="00435F92">
              <w:rPr>
                <w:sz w:val="22"/>
                <w:szCs w:val="22"/>
              </w:rPr>
              <w:t>ежегодный рост тарифов на ока</w:t>
            </w:r>
            <w:r w:rsidR="00951ACF" w:rsidRPr="00435F92">
              <w:rPr>
                <w:sz w:val="22"/>
                <w:szCs w:val="22"/>
              </w:rPr>
              <w:t>зание услуг ЖКХ.</w:t>
            </w:r>
          </w:p>
        </w:tc>
      </w:tr>
      <w:tr w:rsidR="00A431EE" w:rsidRPr="00435F92" w:rsidTr="000408CC">
        <w:tc>
          <w:tcPr>
            <w:tcW w:w="9843" w:type="dxa"/>
            <w:gridSpan w:val="3"/>
          </w:tcPr>
          <w:p w:rsidR="00A431EE" w:rsidRPr="00435F92" w:rsidRDefault="00A431EE" w:rsidP="00D35178">
            <w:pPr>
              <w:autoSpaceDE w:val="0"/>
              <w:autoSpaceDN w:val="0"/>
              <w:adjustRightInd w:val="0"/>
              <w:ind w:left="57" w:right="57"/>
              <w:rPr>
                <w:b/>
              </w:rPr>
            </w:pPr>
            <w:r w:rsidRPr="00435F92">
              <w:rPr>
                <w:b/>
                <w:sz w:val="22"/>
                <w:szCs w:val="22"/>
              </w:rPr>
              <w:t>Социальная инфраструктура</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Образование</w:t>
            </w:r>
          </w:p>
        </w:tc>
        <w:tc>
          <w:tcPr>
            <w:tcW w:w="3827" w:type="dxa"/>
          </w:tcPr>
          <w:p w:rsidR="00933B22" w:rsidRPr="00435F92" w:rsidRDefault="0014252E" w:rsidP="0014252E">
            <w:pPr>
              <w:widowControl w:val="0"/>
              <w:adjustRightInd w:val="0"/>
              <w:ind w:left="57" w:right="57"/>
            </w:pPr>
            <w:r w:rsidRPr="00435F92">
              <w:rPr>
                <w:sz w:val="22"/>
                <w:szCs w:val="22"/>
              </w:rPr>
              <w:t>-</w:t>
            </w:r>
            <w:r w:rsidR="00933B22" w:rsidRPr="00435F92">
              <w:rPr>
                <w:sz w:val="22"/>
                <w:szCs w:val="22"/>
              </w:rPr>
              <w:t>обеспечение доступности и качества образования;</w:t>
            </w:r>
          </w:p>
          <w:p w:rsidR="00933B22" w:rsidRPr="00435F92" w:rsidRDefault="0014252E" w:rsidP="0014252E">
            <w:pPr>
              <w:widowControl w:val="0"/>
              <w:adjustRightInd w:val="0"/>
              <w:ind w:left="57" w:right="57"/>
            </w:pPr>
            <w:r w:rsidRPr="00435F92">
              <w:rPr>
                <w:sz w:val="22"/>
                <w:szCs w:val="22"/>
              </w:rPr>
              <w:t>-</w:t>
            </w:r>
            <w:r w:rsidR="00933B22" w:rsidRPr="00435F92">
              <w:rPr>
                <w:sz w:val="22"/>
                <w:szCs w:val="22"/>
              </w:rPr>
              <w:t>рост охвата детей дополнительным образованием;</w:t>
            </w:r>
          </w:p>
          <w:p w:rsidR="00933B22" w:rsidRPr="00435F92" w:rsidRDefault="0014252E" w:rsidP="0014252E">
            <w:pPr>
              <w:widowControl w:val="0"/>
              <w:adjustRightInd w:val="0"/>
              <w:ind w:left="57" w:right="57"/>
            </w:pPr>
            <w:r w:rsidRPr="00435F92">
              <w:rPr>
                <w:sz w:val="22"/>
                <w:szCs w:val="22"/>
              </w:rPr>
              <w:t>-</w:t>
            </w:r>
            <w:r w:rsidR="00933B22" w:rsidRPr="00435F92">
              <w:rPr>
                <w:sz w:val="22"/>
                <w:szCs w:val="22"/>
              </w:rPr>
              <w:t>систематическое повышение квалификации педагогов;</w:t>
            </w:r>
          </w:p>
          <w:p w:rsidR="00A431EE" w:rsidRPr="00435F92" w:rsidRDefault="0014252E" w:rsidP="0014252E">
            <w:pPr>
              <w:widowControl w:val="0"/>
              <w:adjustRightInd w:val="0"/>
              <w:ind w:left="57" w:right="57"/>
              <w:rPr>
                <w:highlight w:val="yellow"/>
              </w:rPr>
            </w:pPr>
            <w:r w:rsidRPr="00435F92">
              <w:rPr>
                <w:sz w:val="22"/>
                <w:szCs w:val="22"/>
              </w:rPr>
              <w:t>-о</w:t>
            </w:r>
            <w:r w:rsidR="00933B22" w:rsidRPr="00435F92">
              <w:rPr>
                <w:sz w:val="22"/>
                <w:szCs w:val="22"/>
              </w:rPr>
              <w:t>тсутствие очереди в детские дошкольные учреждения в возрасте от 3 до 7 лет</w:t>
            </w:r>
            <w:r w:rsidRPr="00435F92">
              <w:rPr>
                <w:sz w:val="22"/>
                <w:szCs w:val="22"/>
              </w:rPr>
              <w:t>.</w:t>
            </w:r>
          </w:p>
        </w:tc>
        <w:tc>
          <w:tcPr>
            <w:tcW w:w="3498" w:type="dxa"/>
          </w:tcPr>
          <w:p w:rsidR="00933B22" w:rsidRPr="00435F92" w:rsidRDefault="0014252E" w:rsidP="0014252E">
            <w:pPr>
              <w:widowControl w:val="0"/>
              <w:adjustRightInd w:val="0"/>
              <w:spacing w:line="240" w:lineRule="exact"/>
              <w:ind w:left="57" w:right="57"/>
              <w:jc w:val="both"/>
            </w:pPr>
            <w:r w:rsidRPr="00435F92">
              <w:rPr>
                <w:sz w:val="22"/>
                <w:szCs w:val="22"/>
              </w:rPr>
              <w:t>-н</w:t>
            </w:r>
            <w:r w:rsidR="00933B22" w:rsidRPr="00435F92">
              <w:rPr>
                <w:sz w:val="22"/>
                <w:szCs w:val="22"/>
              </w:rPr>
              <w:t>изкое наполнение учреждений образования в сельских населенных пунктах;</w:t>
            </w:r>
          </w:p>
          <w:p w:rsidR="00933B22" w:rsidRPr="00435F92" w:rsidRDefault="0014252E" w:rsidP="0014252E">
            <w:pPr>
              <w:pStyle w:val="ac"/>
              <w:ind w:left="57" w:right="57"/>
              <w:jc w:val="both"/>
              <w:rPr>
                <w:rFonts w:ascii="Times New Roman" w:hAnsi="Times New Roman"/>
                <w:lang w:eastAsia="ru-RU"/>
              </w:rPr>
            </w:pPr>
            <w:r w:rsidRPr="00435F92">
              <w:rPr>
                <w:rFonts w:ascii="Times New Roman" w:eastAsia="Times New Roman" w:hAnsi="Times New Roman"/>
              </w:rPr>
              <w:t>-</w:t>
            </w:r>
            <w:r w:rsidR="00933B22" w:rsidRPr="00435F92">
              <w:rPr>
                <w:rFonts w:ascii="Times New Roman" w:eastAsia="Times New Roman" w:hAnsi="Times New Roman"/>
              </w:rPr>
              <w:t>н</w:t>
            </w:r>
            <w:r w:rsidR="00933B22" w:rsidRPr="00435F92">
              <w:rPr>
                <w:rFonts w:ascii="Times New Roman" w:hAnsi="Times New Roman"/>
                <w:lang w:eastAsia="ru-RU"/>
              </w:rPr>
              <w:t xml:space="preserve">едостаточное бюджетное финансирование сдерживает укрепление и развитие учебно-материальной </w:t>
            </w:r>
            <w:r w:rsidRPr="00435F92">
              <w:rPr>
                <w:rFonts w:ascii="Times New Roman" w:hAnsi="Times New Roman"/>
                <w:lang w:eastAsia="ru-RU"/>
              </w:rPr>
              <w:t>базы образовательных учреждений;</w:t>
            </w:r>
          </w:p>
          <w:p w:rsidR="00933B22" w:rsidRPr="00435F92" w:rsidRDefault="0014252E" w:rsidP="0014252E">
            <w:pPr>
              <w:widowControl w:val="0"/>
              <w:adjustRightInd w:val="0"/>
              <w:spacing w:line="240" w:lineRule="exact"/>
              <w:ind w:left="57" w:right="57"/>
              <w:jc w:val="both"/>
            </w:pPr>
            <w:r w:rsidRPr="00435F92">
              <w:rPr>
                <w:sz w:val="22"/>
                <w:szCs w:val="22"/>
              </w:rPr>
              <w:t xml:space="preserve"> -в</w:t>
            </w:r>
            <w:r w:rsidR="00933B22" w:rsidRPr="00435F92">
              <w:rPr>
                <w:sz w:val="22"/>
                <w:szCs w:val="22"/>
              </w:rPr>
              <w:t>ысокая доля педагогов предпенсионного и пенсионного возраста в системе образов</w:t>
            </w:r>
            <w:r w:rsidRPr="00435F92">
              <w:rPr>
                <w:sz w:val="22"/>
                <w:szCs w:val="22"/>
              </w:rPr>
              <w:t>ания района;</w:t>
            </w:r>
          </w:p>
          <w:p w:rsidR="00A431EE" w:rsidRPr="00435F92" w:rsidRDefault="0014252E" w:rsidP="0014252E">
            <w:pPr>
              <w:autoSpaceDE w:val="0"/>
              <w:autoSpaceDN w:val="0"/>
              <w:adjustRightInd w:val="0"/>
              <w:ind w:left="57" w:right="57"/>
              <w:rPr>
                <w:highlight w:val="yellow"/>
              </w:rPr>
            </w:pPr>
            <w:r w:rsidRPr="00435F92">
              <w:rPr>
                <w:sz w:val="22"/>
                <w:szCs w:val="22"/>
              </w:rPr>
              <w:t>-н</w:t>
            </w:r>
            <w:r w:rsidR="00933B22" w:rsidRPr="00435F92">
              <w:rPr>
                <w:sz w:val="22"/>
                <w:szCs w:val="22"/>
              </w:rPr>
              <w:t>изкая доля молодых специалистов в связи со снижением престижа педагогической профессии из-за недостаточной социальной защищенности и низкого уровня заработной платы</w:t>
            </w:r>
            <w:r w:rsidRPr="00435F92">
              <w:rPr>
                <w:sz w:val="22"/>
                <w:szCs w:val="22"/>
              </w:rPr>
              <w:t>.</w:t>
            </w:r>
          </w:p>
        </w:tc>
      </w:tr>
      <w:tr w:rsidR="000408CC" w:rsidRPr="00435F92" w:rsidTr="000408CC">
        <w:tc>
          <w:tcPr>
            <w:tcW w:w="2518" w:type="dxa"/>
          </w:tcPr>
          <w:p w:rsidR="000408CC" w:rsidRPr="00435F92" w:rsidRDefault="000408CC" w:rsidP="00D35178">
            <w:pPr>
              <w:tabs>
                <w:tab w:val="left" w:pos="2302"/>
                <w:tab w:val="left" w:pos="2410"/>
              </w:tabs>
              <w:autoSpaceDE w:val="0"/>
              <w:autoSpaceDN w:val="0"/>
              <w:adjustRightInd w:val="0"/>
              <w:ind w:left="57" w:right="57"/>
              <w:rPr>
                <w:highlight w:val="yellow"/>
              </w:rPr>
            </w:pPr>
            <w:r w:rsidRPr="00435F92">
              <w:rPr>
                <w:sz w:val="22"/>
                <w:szCs w:val="22"/>
              </w:rPr>
              <w:t>Культура</w:t>
            </w:r>
          </w:p>
        </w:tc>
        <w:tc>
          <w:tcPr>
            <w:tcW w:w="3827" w:type="dxa"/>
          </w:tcPr>
          <w:p w:rsidR="000408CC" w:rsidRPr="00435F92" w:rsidRDefault="000408CC" w:rsidP="00D35178">
            <w:pPr>
              <w:widowControl w:val="0"/>
              <w:adjustRightInd w:val="0"/>
              <w:ind w:left="57" w:right="57"/>
            </w:pPr>
            <w:r w:rsidRPr="00435F92">
              <w:rPr>
                <w:sz w:val="22"/>
                <w:szCs w:val="22"/>
              </w:rPr>
              <w:t>- высокая доля населения, участвующего в культурно – досуговых мероприятиях;</w:t>
            </w:r>
          </w:p>
          <w:p w:rsidR="000408CC" w:rsidRPr="00435F92" w:rsidRDefault="000408CC" w:rsidP="00D35178">
            <w:pPr>
              <w:widowControl w:val="0"/>
              <w:adjustRightInd w:val="0"/>
              <w:ind w:left="57" w:right="57"/>
            </w:pPr>
            <w:r w:rsidRPr="00435F92">
              <w:rPr>
                <w:sz w:val="22"/>
                <w:szCs w:val="22"/>
              </w:rPr>
              <w:t>-желание населения заниматься в клубных формированиях;</w:t>
            </w:r>
          </w:p>
          <w:p w:rsidR="000408CC" w:rsidRPr="00435F92" w:rsidRDefault="000408CC" w:rsidP="00D35178">
            <w:pPr>
              <w:widowControl w:val="0"/>
              <w:adjustRightInd w:val="0"/>
              <w:ind w:left="57" w:right="57"/>
            </w:pPr>
            <w:r w:rsidRPr="00435F92">
              <w:rPr>
                <w:sz w:val="22"/>
                <w:szCs w:val="22"/>
              </w:rPr>
              <w:t>-поддержка и развитие народного творчества;</w:t>
            </w:r>
          </w:p>
          <w:p w:rsidR="000408CC" w:rsidRPr="00435F92" w:rsidRDefault="000408CC" w:rsidP="00D35178">
            <w:pPr>
              <w:widowControl w:val="0"/>
              <w:adjustRightInd w:val="0"/>
              <w:ind w:left="57" w:right="57"/>
            </w:pPr>
            <w:r w:rsidRPr="00435F92">
              <w:rPr>
                <w:sz w:val="22"/>
                <w:szCs w:val="22"/>
              </w:rPr>
              <w:t>-наличие книжного фонда, способного удовлетворить различные  интересы читателей</w:t>
            </w:r>
          </w:p>
          <w:p w:rsidR="000408CC" w:rsidRPr="00435F92" w:rsidRDefault="000408CC" w:rsidP="00D35178">
            <w:pPr>
              <w:widowControl w:val="0"/>
              <w:adjustRightInd w:val="0"/>
              <w:ind w:left="57" w:right="57"/>
            </w:pPr>
            <w:r w:rsidRPr="00435F92">
              <w:rPr>
                <w:sz w:val="22"/>
                <w:szCs w:val="22"/>
              </w:rPr>
              <w:t>-наличие учреждения дополнительного образования.</w:t>
            </w:r>
          </w:p>
          <w:p w:rsidR="000408CC" w:rsidRPr="00435F92" w:rsidRDefault="000408CC" w:rsidP="00D35178">
            <w:pPr>
              <w:ind w:left="57" w:right="57"/>
            </w:pPr>
          </w:p>
        </w:tc>
        <w:tc>
          <w:tcPr>
            <w:tcW w:w="3498" w:type="dxa"/>
          </w:tcPr>
          <w:p w:rsidR="000408CC" w:rsidRPr="00435F92" w:rsidRDefault="000408CC" w:rsidP="00D35178">
            <w:pPr>
              <w:widowControl w:val="0"/>
              <w:adjustRightInd w:val="0"/>
              <w:ind w:left="57" w:right="57"/>
            </w:pPr>
            <w:r w:rsidRPr="00435F92">
              <w:rPr>
                <w:sz w:val="22"/>
                <w:szCs w:val="22"/>
              </w:rPr>
              <w:t>-слабая материально-техническая база учреждений культуры, особенно в сельской местности;</w:t>
            </w:r>
          </w:p>
          <w:p w:rsidR="000408CC" w:rsidRPr="00435F92" w:rsidRDefault="000408CC" w:rsidP="00D35178">
            <w:pPr>
              <w:pStyle w:val="ac"/>
              <w:widowControl w:val="0"/>
              <w:adjustRightInd w:val="0"/>
              <w:ind w:left="57" w:right="57"/>
              <w:rPr>
                <w:rFonts w:ascii="Times New Roman" w:hAnsi="Times New Roman"/>
              </w:rPr>
            </w:pPr>
            <w:r w:rsidRPr="00435F92">
              <w:rPr>
                <w:rFonts w:ascii="Times New Roman" w:hAnsi="Times New Roman"/>
              </w:rPr>
              <w:t>-недостаточное финансирование мероприятий;</w:t>
            </w:r>
          </w:p>
          <w:p w:rsidR="000408CC" w:rsidRPr="00435F92" w:rsidRDefault="000408CC" w:rsidP="00D35178">
            <w:pPr>
              <w:pStyle w:val="ac"/>
              <w:widowControl w:val="0"/>
              <w:adjustRightInd w:val="0"/>
              <w:ind w:left="57" w:right="57"/>
              <w:rPr>
                <w:rFonts w:ascii="Times New Roman" w:hAnsi="Times New Roman"/>
              </w:rPr>
            </w:pPr>
            <w:r w:rsidRPr="00435F92">
              <w:rPr>
                <w:rFonts w:ascii="Times New Roman" w:hAnsi="Times New Roman"/>
              </w:rPr>
              <w:t>-потребность в проведении капитального ремонта в большинстве учреждений культуры;</w:t>
            </w:r>
          </w:p>
          <w:p w:rsidR="000408CC" w:rsidRPr="00435F92" w:rsidRDefault="000408CC" w:rsidP="00D35178">
            <w:pPr>
              <w:ind w:left="57" w:right="57"/>
            </w:pPr>
            <w:r w:rsidRPr="00435F92">
              <w:rPr>
                <w:sz w:val="22"/>
                <w:szCs w:val="22"/>
              </w:rPr>
              <w:t>-отсутствие специализированного автомобиля (автоклуба);</w:t>
            </w:r>
          </w:p>
          <w:p w:rsidR="000408CC" w:rsidRPr="00435F92" w:rsidRDefault="000408CC" w:rsidP="00D35178">
            <w:pPr>
              <w:ind w:left="57" w:right="57"/>
            </w:pPr>
            <w:r w:rsidRPr="00435F92">
              <w:rPr>
                <w:sz w:val="22"/>
                <w:szCs w:val="22"/>
              </w:rPr>
              <w:t>-дефицит кадров с профессиональным  образованием.</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Здравоохранение</w:t>
            </w:r>
          </w:p>
        </w:tc>
        <w:tc>
          <w:tcPr>
            <w:tcW w:w="3827" w:type="dxa"/>
          </w:tcPr>
          <w:p w:rsidR="000408CC" w:rsidRPr="00435F92" w:rsidRDefault="000408CC" w:rsidP="000408CC">
            <w:pPr>
              <w:widowControl w:val="0"/>
              <w:adjustRightInd w:val="0"/>
              <w:spacing w:after="160" w:line="240" w:lineRule="exact"/>
            </w:pPr>
            <w:r w:rsidRPr="00435F92">
              <w:rPr>
                <w:sz w:val="22"/>
                <w:szCs w:val="22"/>
              </w:rPr>
              <w:t>- диспансеризация населения.</w:t>
            </w:r>
          </w:p>
          <w:p w:rsidR="00A431EE" w:rsidRPr="00435F92" w:rsidRDefault="00A431EE" w:rsidP="00D35178">
            <w:pPr>
              <w:autoSpaceDE w:val="0"/>
              <w:autoSpaceDN w:val="0"/>
              <w:adjustRightInd w:val="0"/>
              <w:ind w:left="57" w:right="57"/>
            </w:pPr>
          </w:p>
        </w:tc>
        <w:tc>
          <w:tcPr>
            <w:tcW w:w="3498" w:type="dxa"/>
          </w:tcPr>
          <w:p w:rsidR="00A431EE" w:rsidRPr="00435F92" w:rsidRDefault="00FF1F5E" w:rsidP="00D35178">
            <w:pPr>
              <w:autoSpaceDE w:val="0"/>
              <w:autoSpaceDN w:val="0"/>
              <w:adjustRightInd w:val="0"/>
              <w:ind w:left="57" w:right="57"/>
            </w:pPr>
            <w:r w:rsidRPr="00435F92">
              <w:rPr>
                <w:sz w:val="22"/>
                <w:szCs w:val="22"/>
              </w:rPr>
              <w:t xml:space="preserve">- </w:t>
            </w:r>
            <w:r w:rsidR="00A431EE" w:rsidRPr="00435F92">
              <w:rPr>
                <w:sz w:val="22"/>
                <w:szCs w:val="22"/>
              </w:rPr>
              <w:t>дефицит медицинских кадров</w:t>
            </w:r>
            <w:r w:rsidRPr="00435F92">
              <w:rPr>
                <w:sz w:val="22"/>
                <w:szCs w:val="22"/>
              </w:rPr>
              <w:t>;</w:t>
            </w:r>
          </w:p>
          <w:p w:rsidR="00A431EE" w:rsidRPr="00435F92" w:rsidRDefault="00FF1F5E" w:rsidP="00D35178">
            <w:pPr>
              <w:tabs>
                <w:tab w:val="left" w:pos="2954"/>
              </w:tabs>
              <w:autoSpaceDE w:val="0"/>
              <w:autoSpaceDN w:val="0"/>
              <w:adjustRightInd w:val="0"/>
              <w:ind w:left="57" w:right="57"/>
            </w:pPr>
            <w:r w:rsidRPr="00435F92">
              <w:rPr>
                <w:sz w:val="22"/>
                <w:szCs w:val="22"/>
              </w:rPr>
              <w:t xml:space="preserve">- </w:t>
            </w:r>
            <w:r w:rsidR="00A431EE" w:rsidRPr="00435F92">
              <w:rPr>
                <w:sz w:val="22"/>
                <w:szCs w:val="22"/>
              </w:rPr>
              <w:t>распространенность поведенческих факторов риска заболеваний (курение, злоупотребление алкоголем)</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 xml:space="preserve">Физическая </w:t>
            </w:r>
          </w:p>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культура и спорт</w:t>
            </w:r>
          </w:p>
        </w:tc>
        <w:tc>
          <w:tcPr>
            <w:tcW w:w="3827" w:type="dxa"/>
          </w:tcPr>
          <w:p w:rsidR="00A431EE" w:rsidRPr="00435F92" w:rsidRDefault="0014252E" w:rsidP="0014252E">
            <w:pPr>
              <w:jc w:val="both"/>
            </w:pPr>
            <w:r w:rsidRPr="00435F92">
              <w:rPr>
                <w:sz w:val="22"/>
                <w:szCs w:val="22"/>
              </w:rPr>
              <w:t>-повышение интереса у населения к занятиям физической культурой и спортом</w:t>
            </w:r>
          </w:p>
        </w:tc>
        <w:tc>
          <w:tcPr>
            <w:tcW w:w="3498" w:type="dxa"/>
          </w:tcPr>
          <w:p w:rsidR="0014252E" w:rsidRPr="00435F92" w:rsidRDefault="0014252E" w:rsidP="0014252E">
            <w:pPr>
              <w:jc w:val="both"/>
            </w:pPr>
            <w:r w:rsidRPr="00435F92">
              <w:rPr>
                <w:sz w:val="22"/>
                <w:szCs w:val="22"/>
              </w:rPr>
              <w:t>-снижение численности трудоспособного населения района вследствие миграции;</w:t>
            </w:r>
          </w:p>
          <w:p w:rsidR="00A431EE" w:rsidRPr="00435F92" w:rsidRDefault="0014252E" w:rsidP="0014252E">
            <w:pPr>
              <w:pStyle w:val="ConsPlusNormal"/>
              <w:tabs>
                <w:tab w:val="left" w:pos="3107"/>
                <w:tab w:val="left" w:pos="3249"/>
              </w:tabs>
              <w:ind w:left="57" w:right="57" w:hanging="23"/>
              <w:contextualSpacing/>
              <w:rPr>
                <w:rFonts w:ascii="Times New Roman" w:hAnsi="Times New Roman" w:cs="Times New Roman"/>
                <w:sz w:val="22"/>
                <w:szCs w:val="22"/>
                <w:highlight w:val="yellow"/>
              </w:rPr>
            </w:pPr>
            <w:r w:rsidRPr="00435F92">
              <w:rPr>
                <w:rFonts w:ascii="Times New Roman" w:hAnsi="Times New Roman" w:cs="Times New Roman"/>
                <w:sz w:val="22"/>
                <w:szCs w:val="22"/>
              </w:rPr>
              <w:t>-недостаточный уровень обеспечения спортивными сооружениями,  площадками.</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Молодежная политика</w:t>
            </w:r>
          </w:p>
        </w:tc>
        <w:tc>
          <w:tcPr>
            <w:tcW w:w="3827" w:type="dxa"/>
          </w:tcPr>
          <w:p w:rsidR="0014252E" w:rsidRPr="00435F92" w:rsidRDefault="0014252E" w:rsidP="0014252E">
            <w:pPr>
              <w:widowControl w:val="0"/>
              <w:adjustRightInd w:val="0"/>
              <w:spacing w:line="240" w:lineRule="exact"/>
              <w:ind w:left="57" w:right="57"/>
            </w:pPr>
            <w:r w:rsidRPr="00435F92">
              <w:rPr>
                <w:sz w:val="22"/>
                <w:szCs w:val="22"/>
              </w:rPr>
              <w:t>-реализация молодежной политики органами местного самоуправления;</w:t>
            </w:r>
          </w:p>
          <w:p w:rsidR="0014252E" w:rsidRPr="00435F92" w:rsidRDefault="0014252E" w:rsidP="0014252E">
            <w:pPr>
              <w:widowControl w:val="0"/>
              <w:adjustRightInd w:val="0"/>
              <w:spacing w:line="240" w:lineRule="exact"/>
              <w:ind w:left="57" w:right="57"/>
            </w:pPr>
            <w:r w:rsidRPr="00435F92">
              <w:rPr>
                <w:sz w:val="22"/>
                <w:szCs w:val="22"/>
              </w:rPr>
              <w:t>-развитие волонтерского движения;</w:t>
            </w:r>
          </w:p>
          <w:p w:rsidR="00A431EE" w:rsidRPr="00435F92" w:rsidRDefault="0014252E" w:rsidP="0014252E">
            <w:pPr>
              <w:ind w:left="57" w:right="57"/>
              <w:rPr>
                <w:highlight w:val="yellow"/>
              </w:rPr>
            </w:pPr>
            <w:r w:rsidRPr="00435F92">
              <w:rPr>
                <w:sz w:val="22"/>
                <w:szCs w:val="22"/>
              </w:rPr>
              <w:t>-проведение мероприятий по поддержке талантливой молодежи</w:t>
            </w:r>
          </w:p>
        </w:tc>
        <w:tc>
          <w:tcPr>
            <w:tcW w:w="3498" w:type="dxa"/>
          </w:tcPr>
          <w:p w:rsidR="0014252E" w:rsidRPr="00435F92" w:rsidRDefault="0014252E" w:rsidP="0014252E">
            <w:pPr>
              <w:widowControl w:val="0"/>
              <w:adjustRightInd w:val="0"/>
              <w:spacing w:line="240" w:lineRule="exact"/>
              <w:ind w:left="57" w:right="57"/>
            </w:pPr>
            <w:r w:rsidRPr="00435F92">
              <w:rPr>
                <w:sz w:val="22"/>
                <w:szCs w:val="22"/>
              </w:rPr>
              <w:t>-недостаточно развитый досуг для молодежи;</w:t>
            </w:r>
          </w:p>
          <w:p w:rsidR="0014252E" w:rsidRPr="00435F92" w:rsidRDefault="0014252E" w:rsidP="0014252E">
            <w:pPr>
              <w:widowControl w:val="0"/>
              <w:adjustRightInd w:val="0"/>
              <w:spacing w:line="240" w:lineRule="exact"/>
              <w:ind w:left="57" w:right="-154"/>
            </w:pPr>
            <w:r w:rsidRPr="00435F92">
              <w:rPr>
                <w:sz w:val="22"/>
                <w:szCs w:val="22"/>
              </w:rPr>
              <w:t>-трудности при трудоустройстве молодежи и в решении жилищных проблем;</w:t>
            </w:r>
          </w:p>
          <w:p w:rsidR="00A431EE" w:rsidRPr="00435F92" w:rsidRDefault="0014252E" w:rsidP="0014252E">
            <w:pPr>
              <w:autoSpaceDE w:val="0"/>
              <w:autoSpaceDN w:val="0"/>
              <w:adjustRightInd w:val="0"/>
              <w:ind w:left="57" w:right="57"/>
              <w:rPr>
                <w:highlight w:val="yellow"/>
              </w:rPr>
            </w:pPr>
            <w:r w:rsidRPr="00435F92">
              <w:rPr>
                <w:sz w:val="22"/>
                <w:szCs w:val="22"/>
              </w:rPr>
              <w:t>-высокая миграция молодежи из района.</w:t>
            </w:r>
          </w:p>
        </w:tc>
      </w:tr>
      <w:tr w:rsidR="00A431EE" w:rsidRPr="00435F92" w:rsidTr="000408CC">
        <w:tc>
          <w:tcPr>
            <w:tcW w:w="2518" w:type="dxa"/>
          </w:tcPr>
          <w:p w:rsidR="00A431EE" w:rsidRPr="00435F92" w:rsidRDefault="00A431EE" w:rsidP="00D35178">
            <w:pPr>
              <w:tabs>
                <w:tab w:val="left" w:pos="2302"/>
                <w:tab w:val="left" w:pos="2410"/>
              </w:tabs>
              <w:autoSpaceDE w:val="0"/>
              <w:autoSpaceDN w:val="0"/>
              <w:adjustRightInd w:val="0"/>
              <w:ind w:left="57" w:right="57"/>
            </w:pPr>
            <w:r w:rsidRPr="00435F92">
              <w:rPr>
                <w:sz w:val="22"/>
                <w:szCs w:val="22"/>
              </w:rPr>
              <w:t>Правопорядок и законность</w:t>
            </w:r>
          </w:p>
        </w:tc>
        <w:tc>
          <w:tcPr>
            <w:tcW w:w="3827" w:type="dxa"/>
          </w:tcPr>
          <w:p w:rsidR="00A431EE" w:rsidRPr="00435F92" w:rsidRDefault="00A431EE" w:rsidP="00B40A5F">
            <w:pPr>
              <w:pStyle w:val="ConsPlusNormal"/>
              <w:ind w:left="57" w:right="57" w:hanging="23"/>
              <w:contextualSpacing/>
              <w:rPr>
                <w:sz w:val="22"/>
                <w:szCs w:val="22"/>
              </w:rPr>
            </w:pPr>
            <w:r w:rsidRPr="00435F92">
              <w:rPr>
                <w:rFonts w:ascii="Times New Roman" w:hAnsi="Times New Roman" w:cs="Times New Roman"/>
                <w:sz w:val="22"/>
                <w:szCs w:val="22"/>
              </w:rPr>
              <w:t xml:space="preserve">наличие добровольных пожарных объединений </w:t>
            </w:r>
          </w:p>
        </w:tc>
        <w:tc>
          <w:tcPr>
            <w:tcW w:w="3498" w:type="dxa"/>
          </w:tcPr>
          <w:p w:rsidR="00A431EE" w:rsidRPr="00435F92" w:rsidRDefault="00A431EE" w:rsidP="00D35178">
            <w:pPr>
              <w:autoSpaceDE w:val="0"/>
              <w:autoSpaceDN w:val="0"/>
              <w:adjustRightInd w:val="0"/>
              <w:ind w:left="57" w:right="57"/>
            </w:pPr>
            <w:r w:rsidRPr="00435F92">
              <w:rPr>
                <w:sz w:val="22"/>
                <w:szCs w:val="22"/>
              </w:rPr>
              <w:t>низкая активность населения в содействии профилактики правонарушений</w:t>
            </w:r>
          </w:p>
        </w:tc>
      </w:tr>
    </w:tbl>
    <w:p w:rsidR="00A431EE" w:rsidRPr="00435F92" w:rsidRDefault="00A431EE" w:rsidP="00D0175D">
      <w:pPr>
        <w:autoSpaceDE w:val="0"/>
        <w:autoSpaceDN w:val="0"/>
        <w:adjustRightInd w:val="0"/>
        <w:ind w:left="57" w:right="57" w:firstLine="540"/>
        <w:jc w:val="both"/>
        <w:rPr>
          <w:sz w:val="22"/>
          <w:szCs w:val="22"/>
        </w:rPr>
      </w:pPr>
      <w:r w:rsidRPr="00435F92">
        <w:rPr>
          <w:sz w:val="22"/>
          <w:szCs w:val="22"/>
        </w:rPr>
        <w:t xml:space="preserve">На данном этапе  SWOT- анализа определены возможности социально-экономического развития </w:t>
      </w:r>
      <w:r w:rsidR="00D0175D" w:rsidRPr="00435F92">
        <w:rPr>
          <w:sz w:val="22"/>
          <w:szCs w:val="22"/>
        </w:rPr>
        <w:t>Свечинского</w:t>
      </w:r>
      <w:r w:rsidRPr="00435F92">
        <w:rPr>
          <w:sz w:val="22"/>
          <w:szCs w:val="22"/>
        </w:rPr>
        <w:t xml:space="preserve"> района, а также угрозы, которые могут препятствовать дальнейшему развитию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431EE" w:rsidRPr="00435F92" w:rsidTr="00D35178">
        <w:tc>
          <w:tcPr>
            <w:tcW w:w="4785" w:type="dxa"/>
          </w:tcPr>
          <w:p w:rsidR="00A431EE" w:rsidRPr="00435F92" w:rsidRDefault="00A431EE" w:rsidP="00D35178">
            <w:pPr>
              <w:pStyle w:val="a4"/>
              <w:spacing w:line="26" w:lineRule="atLeast"/>
              <w:ind w:right="1094"/>
              <w:jc w:val="center"/>
              <w:rPr>
                <w:highlight w:val="yellow"/>
              </w:rPr>
            </w:pPr>
            <w:r w:rsidRPr="00435F92">
              <w:rPr>
                <w:rStyle w:val="a5"/>
                <w:bCs w:val="0"/>
                <w:sz w:val="22"/>
                <w:szCs w:val="22"/>
              </w:rPr>
              <w:t>Возможности (</w:t>
            </w:r>
            <w:r w:rsidRPr="00435F92">
              <w:rPr>
                <w:rStyle w:val="a5"/>
                <w:bCs w:val="0"/>
                <w:sz w:val="22"/>
                <w:szCs w:val="22"/>
                <w:lang w:val="en-US"/>
              </w:rPr>
              <w:t>O</w:t>
            </w:r>
            <w:r w:rsidRPr="00435F92">
              <w:rPr>
                <w:rStyle w:val="a5"/>
                <w:bCs w:val="0"/>
                <w:sz w:val="22"/>
                <w:szCs w:val="22"/>
              </w:rPr>
              <w:t>)</w:t>
            </w:r>
          </w:p>
        </w:tc>
        <w:tc>
          <w:tcPr>
            <w:tcW w:w="4786" w:type="dxa"/>
          </w:tcPr>
          <w:p w:rsidR="00A431EE" w:rsidRPr="00435F92" w:rsidRDefault="00A431EE" w:rsidP="00D35178">
            <w:pPr>
              <w:pStyle w:val="a4"/>
              <w:spacing w:line="26" w:lineRule="atLeast"/>
              <w:ind w:right="1094"/>
              <w:jc w:val="center"/>
              <w:rPr>
                <w:highlight w:val="yellow"/>
              </w:rPr>
            </w:pPr>
            <w:r w:rsidRPr="00435F92">
              <w:rPr>
                <w:rStyle w:val="a5"/>
                <w:bCs w:val="0"/>
                <w:sz w:val="22"/>
                <w:szCs w:val="22"/>
              </w:rPr>
              <w:t>Угрозы (</w:t>
            </w:r>
            <w:r w:rsidRPr="00435F92">
              <w:rPr>
                <w:rStyle w:val="a5"/>
                <w:bCs w:val="0"/>
                <w:sz w:val="22"/>
                <w:szCs w:val="22"/>
                <w:lang w:val="en-US"/>
              </w:rPr>
              <w:t>T</w:t>
            </w:r>
            <w:r w:rsidRPr="00435F92">
              <w:rPr>
                <w:rStyle w:val="a5"/>
                <w:bCs w:val="0"/>
                <w:sz w:val="22"/>
                <w:szCs w:val="22"/>
              </w:rPr>
              <w:t>)</w:t>
            </w:r>
          </w:p>
        </w:tc>
      </w:tr>
      <w:tr w:rsidR="00A431EE" w:rsidRPr="00435F92" w:rsidTr="00D35178">
        <w:tc>
          <w:tcPr>
            <w:tcW w:w="4785" w:type="dxa"/>
          </w:tcPr>
          <w:p w:rsidR="00A431EE" w:rsidRPr="00435F92" w:rsidRDefault="00A431EE" w:rsidP="00CE74E8">
            <w:pPr>
              <w:pStyle w:val="ConsPlusNormal"/>
              <w:ind w:left="142" w:right="57" w:firstLine="0"/>
              <w:contextualSpacing/>
              <w:rPr>
                <w:rFonts w:ascii="Times New Roman" w:hAnsi="Times New Roman" w:cs="Times New Roman"/>
                <w:sz w:val="22"/>
                <w:szCs w:val="22"/>
              </w:rPr>
            </w:pPr>
            <w:r w:rsidRPr="00435F92">
              <w:rPr>
                <w:rFonts w:ascii="Times New Roman" w:hAnsi="Times New Roman" w:cs="Times New Roman"/>
                <w:sz w:val="22"/>
                <w:szCs w:val="22"/>
              </w:rPr>
              <w:t>сохранение почвенного плодородия на основе проведения комплекса агромелиоративных мероприятий</w:t>
            </w:r>
          </w:p>
        </w:tc>
        <w:tc>
          <w:tcPr>
            <w:tcW w:w="4786" w:type="dxa"/>
          </w:tcPr>
          <w:p w:rsidR="00A431EE" w:rsidRPr="00435F92" w:rsidRDefault="00A431EE" w:rsidP="00CE74E8">
            <w:pPr>
              <w:pStyle w:val="ConsPlusNormal"/>
              <w:ind w:left="57" w:right="57" w:hanging="22"/>
              <w:contextualSpacing/>
              <w:rPr>
                <w:rFonts w:ascii="Times New Roman" w:hAnsi="Times New Roman" w:cs="Times New Roman"/>
                <w:sz w:val="22"/>
                <w:szCs w:val="22"/>
              </w:rPr>
            </w:pPr>
            <w:r w:rsidRPr="00435F92">
              <w:rPr>
                <w:rFonts w:ascii="Times New Roman" w:hAnsi="Times New Roman" w:cs="Times New Roman"/>
                <w:sz w:val="22"/>
                <w:szCs w:val="22"/>
              </w:rPr>
              <w:t>повышение специфических рисков аграрной сферы:</w:t>
            </w:r>
          </w:p>
          <w:p w:rsidR="00A431EE" w:rsidRPr="00435F92" w:rsidRDefault="00A431EE" w:rsidP="00CE74E8">
            <w:pPr>
              <w:pStyle w:val="ConsPlusNormal"/>
              <w:ind w:left="57" w:right="57" w:hanging="22"/>
              <w:contextualSpacing/>
              <w:rPr>
                <w:rFonts w:ascii="Times New Roman" w:hAnsi="Times New Roman" w:cs="Times New Roman"/>
                <w:sz w:val="22"/>
                <w:szCs w:val="22"/>
              </w:rPr>
            </w:pPr>
            <w:r w:rsidRPr="00435F92">
              <w:rPr>
                <w:rFonts w:ascii="Times New Roman" w:hAnsi="Times New Roman" w:cs="Times New Roman"/>
                <w:sz w:val="22"/>
                <w:szCs w:val="22"/>
              </w:rPr>
              <w:t>влияние неблагоприятных погодных условий;</w:t>
            </w:r>
          </w:p>
          <w:p w:rsidR="00A431EE" w:rsidRPr="00435F92" w:rsidRDefault="00A431EE" w:rsidP="00CE74E8">
            <w:pPr>
              <w:pStyle w:val="ConsPlusNormal"/>
              <w:ind w:left="57" w:right="57" w:hanging="22"/>
              <w:contextualSpacing/>
              <w:rPr>
                <w:rFonts w:ascii="Times New Roman" w:hAnsi="Times New Roman" w:cs="Times New Roman"/>
                <w:sz w:val="22"/>
                <w:szCs w:val="22"/>
              </w:rPr>
            </w:pPr>
            <w:r w:rsidRPr="00435F92">
              <w:rPr>
                <w:rFonts w:ascii="Times New Roman" w:hAnsi="Times New Roman" w:cs="Times New Roman"/>
                <w:sz w:val="22"/>
                <w:szCs w:val="22"/>
              </w:rPr>
              <w:t>риски распространения особо опасных болезней животных</w:t>
            </w:r>
          </w:p>
        </w:tc>
      </w:tr>
      <w:tr w:rsidR="00A431EE" w:rsidRPr="00435F92" w:rsidTr="00D35178">
        <w:tc>
          <w:tcPr>
            <w:tcW w:w="4785" w:type="dxa"/>
          </w:tcPr>
          <w:p w:rsidR="00A431EE" w:rsidRPr="00435F92" w:rsidRDefault="00A431EE" w:rsidP="00D0175D">
            <w:pPr>
              <w:ind w:left="57" w:right="57"/>
            </w:pPr>
            <w:r w:rsidRPr="00435F92">
              <w:rPr>
                <w:sz w:val="22"/>
                <w:szCs w:val="22"/>
              </w:rPr>
              <w:t>участие в реализации государственных фе</w:t>
            </w:r>
            <w:r w:rsidR="00D0175D" w:rsidRPr="00435F92">
              <w:rPr>
                <w:sz w:val="22"/>
                <w:szCs w:val="22"/>
              </w:rPr>
              <w:t>деральных и областных программ,</w:t>
            </w:r>
            <w:r w:rsidRPr="00435F92">
              <w:rPr>
                <w:sz w:val="22"/>
                <w:szCs w:val="22"/>
              </w:rPr>
              <w:t xml:space="preserve"> национальных проектов</w:t>
            </w:r>
          </w:p>
        </w:tc>
        <w:tc>
          <w:tcPr>
            <w:tcW w:w="4786" w:type="dxa"/>
          </w:tcPr>
          <w:p w:rsidR="00A431EE" w:rsidRPr="00435F92" w:rsidRDefault="00A431EE" w:rsidP="00D35178">
            <w:pPr>
              <w:ind w:left="57" w:right="57"/>
            </w:pPr>
            <w:r w:rsidRPr="00435F92">
              <w:rPr>
                <w:sz w:val="22"/>
                <w:szCs w:val="22"/>
              </w:rPr>
              <w:t>нестабильность налогового законодательства</w:t>
            </w:r>
          </w:p>
        </w:tc>
      </w:tr>
      <w:tr w:rsidR="00A431EE" w:rsidRPr="00435F92" w:rsidTr="00D35178">
        <w:tc>
          <w:tcPr>
            <w:tcW w:w="4785" w:type="dxa"/>
          </w:tcPr>
          <w:p w:rsidR="00A431EE" w:rsidRPr="00435F92" w:rsidRDefault="00A431EE" w:rsidP="00D35178">
            <w:pPr>
              <w:ind w:left="57" w:right="57"/>
            </w:pPr>
            <w:r w:rsidRPr="00435F92">
              <w:rPr>
                <w:sz w:val="22"/>
                <w:szCs w:val="22"/>
              </w:rPr>
              <w:t>создание новых рабочих мест в результате реализации инвестиционных проектов, развития малого бизнеса</w:t>
            </w:r>
          </w:p>
        </w:tc>
        <w:tc>
          <w:tcPr>
            <w:tcW w:w="4786" w:type="dxa"/>
          </w:tcPr>
          <w:p w:rsidR="00A431EE" w:rsidRPr="00435F92" w:rsidRDefault="00A431EE" w:rsidP="00D35178">
            <w:pPr>
              <w:pStyle w:val="a4"/>
              <w:spacing w:before="0" w:beforeAutospacing="0" w:after="0" w:afterAutospacing="0"/>
              <w:ind w:left="57" w:right="57"/>
            </w:pPr>
            <w:r w:rsidRPr="00435F92">
              <w:rPr>
                <w:sz w:val="22"/>
                <w:szCs w:val="22"/>
              </w:rPr>
              <w:t>сохранение негативных демографических тенденций, которые в перспективе приведут к р</w:t>
            </w:r>
            <w:r w:rsidR="000B7ABD" w:rsidRPr="00435F92">
              <w:rPr>
                <w:sz w:val="22"/>
                <w:szCs w:val="22"/>
              </w:rPr>
              <w:t>осту дефицита трудовых ресурсов;</w:t>
            </w:r>
          </w:p>
          <w:p w:rsidR="000B7ABD" w:rsidRPr="00435F92" w:rsidRDefault="000B7ABD" w:rsidP="00D35178">
            <w:pPr>
              <w:pStyle w:val="a4"/>
              <w:spacing w:before="0" w:beforeAutospacing="0" w:after="0" w:afterAutospacing="0"/>
              <w:ind w:left="57" w:right="57"/>
            </w:pPr>
            <w:r w:rsidRPr="00435F92">
              <w:rPr>
                <w:sz w:val="22"/>
                <w:szCs w:val="22"/>
              </w:rPr>
              <w:t>старение населения;</w:t>
            </w:r>
          </w:p>
          <w:p w:rsidR="00A431EE" w:rsidRPr="00435F92" w:rsidRDefault="00A431EE" w:rsidP="00D35178">
            <w:pPr>
              <w:pStyle w:val="a4"/>
              <w:spacing w:before="0" w:beforeAutospacing="0" w:after="0" w:afterAutospacing="0"/>
              <w:ind w:left="57" w:right="57"/>
              <w:rPr>
                <w:highlight w:val="yellow"/>
              </w:rPr>
            </w:pPr>
            <w:r w:rsidRPr="00435F92">
              <w:rPr>
                <w:sz w:val="22"/>
                <w:szCs w:val="22"/>
              </w:rPr>
              <w:t xml:space="preserve"> отток молодых специалистов из района</w:t>
            </w:r>
          </w:p>
        </w:tc>
      </w:tr>
      <w:tr w:rsidR="00A431EE" w:rsidRPr="00435F92" w:rsidTr="00D35178">
        <w:tc>
          <w:tcPr>
            <w:tcW w:w="4785" w:type="dxa"/>
          </w:tcPr>
          <w:p w:rsidR="00A431EE" w:rsidRPr="00435F92" w:rsidRDefault="00A431EE" w:rsidP="00D35178">
            <w:pPr>
              <w:ind w:left="57" w:right="57"/>
            </w:pPr>
            <w:r w:rsidRPr="00435F92">
              <w:rPr>
                <w:sz w:val="22"/>
                <w:szCs w:val="22"/>
              </w:rPr>
              <w:t>вовлечение в оборот невостребованных</w:t>
            </w:r>
          </w:p>
          <w:p w:rsidR="00A431EE" w:rsidRPr="00435F92" w:rsidRDefault="00A431EE" w:rsidP="00D35178">
            <w:pPr>
              <w:autoSpaceDE w:val="0"/>
              <w:ind w:left="57" w:right="57"/>
            </w:pPr>
            <w:r w:rsidRPr="00435F92">
              <w:rPr>
                <w:sz w:val="22"/>
                <w:szCs w:val="22"/>
              </w:rPr>
              <w:t>земельных участков</w:t>
            </w:r>
          </w:p>
        </w:tc>
        <w:tc>
          <w:tcPr>
            <w:tcW w:w="4786" w:type="dxa"/>
          </w:tcPr>
          <w:p w:rsidR="00A431EE" w:rsidRPr="00435F92" w:rsidRDefault="00A431EE" w:rsidP="00D35178">
            <w:pPr>
              <w:pStyle w:val="ae"/>
              <w:ind w:left="57" w:right="57"/>
              <w:rPr>
                <w:rFonts w:cs="Times New Roman"/>
                <w:sz w:val="22"/>
                <w:szCs w:val="22"/>
              </w:rPr>
            </w:pPr>
            <w:r w:rsidRPr="00435F92">
              <w:rPr>
                <w:rFonts w:cs="Times New Roman"/>
                <w:sz w:val="22"/>
                <w:szCs w:val="22"/>
              </w:rPr>
              <w:t>снижение  спроса на земельные участки</w:t>
            </w:r>
          </w:p>
        </w:tc>
      </w:tr>
      <w:tr w:rsidR="00A431EE" w:rsidRPr="00435F92" w:rsidTr="00D35178">
        <w:tc>
          <w:tcPr>
            <w:tcW w:w="4785" w:type="dxa"/>
          </w:tcPr>
          <w:p w:rsidR="00A431EE" w:rsidRPr="00435F92" w:rsidRDefault="00A431EE" w:rsidP="00CE74E8">
            <w:pPr>
              <w:pStyle w:val="ConsPlusNormal"/>
              <w:ind w:left="142" w:right="57" w:firstLine="0"/>
              <w:contextualSpacing/>
              <w:rPr>
                <w:rFonts w:ascii="Times New Roman" w:hAnsi="Times New Roman" w:cs="Times New Roman"/>
                <w:sz w:val="22"/>
                <w:szCs w:val="22"/>
              </w:rPr>
            </w:pPr>
            <w:r w:rsidRPr="00435F92">
              <w:rPr>
                <w:rFonts w:ascii="Times New Roman" w:hAnsi="Times New Roman" w:cs="Times New Roman"/>
                <w:sz w:val="22"/>
                <w:szCs w:val="22"/>
              </w:rPr>
              <w:t xml:space="preserve">развитие животноводства </w:t>
            </w:r>
            <w:r w:rsidR="00CE74E8" w:rsidRPr="00435F92">
              <w:rPr>
                <w:rFonts w:ascii="Times New Roman" w:hAnsi="Times New Roman" w:cs="Times New Roman"/>
                <w:sz w:val="22"/>
                <w:szCs w:val="22"/>
              </w:rPr>
              <w:t>на основе современных технологий</w:t>
            </w:r>
          </w:p>
        </w:tc>
        <w:tc>
          <w:tcPr>
            <w:tcW w:w="4786" w:type="dxa"/>
          </w:tcPr>
          <w:p w:rsidR="00A431EE" w:rsidRPr="00435F92" w:rsidRDefault="00A431EE" w:rsidP="00CE74E8">
            <w:pPr>
              <w:pStyle w:val="ConsPlusNormal"/>
              <w:ind w:left="142" w:right="57" w:firstLine="0"/>
              <w:contextualSpacing/>
              <w:rPr>
                <w:rFonts w:ascii="Times New Roman" w:hAnsi="Times New Roman" w:cs="Times New Roman"/>
                <w:sz w:val="22"/>
                <w:szCs w:val="22"/>
              </w:rPr>
            </w:pPr>
            <w:r w:rsidRPr="00435F92">
              <w:rPr>
                <w:rFonts w:ascii="Times New Roman" w:hAnsi="Times New Roman" w:cs="Times New Roman"/>
                <w:sz w:val="22"/>
                <w:szCs w:val="22"/>
              </w:rPr>
              <w:t xml:space="preserve">усиление диспаритета цен на продукцию промышленности и сельского хозяйства </w:t>
            </w:r>
          </w:p>
        </w:tc>
      </w:tr>
      <w:tr w:rsidR="00A431EE" w:rsidRPr="00435F92" w:rsidTr="00D35178">
        <w:tc>
          <w:tcPr>
            <w:tcW w:w="4785" w:type="dxa"/>
          </w:tcPr>
          <w:p w:rsidR="00A431EE" w:rsidRPr="00435F92" w:rsidRDefault="00A431EE" w:rsidP="00D35178">
            <w:pPr>
              <w:ind w:left="57" w:right="57"/>
            </w:pPr>
            <w:r w:rsidRPr="00435F92">
              <w:rPr>
                <w:sz w:val="22"/>
                <w:szCs w:val="22"/>
              </w:rPr>
              <w:t>развитие туристического потенциала</w:t>
            </w:r>
          </w:p>
          <w:p w:rsidR="00A431EE" w:rsidRPr="00435F92" w:rsidRDefault="00A431EE" w:rsidP="00D35178">
            <w:pPr>
              <w:autoSpaceDE w:val="0"/>
              <w:ind w:left="57" w:right="57"/>
            </w:pPr>
            <w:r w:rsidRPr="00435F92">
              <w:rPr>
                <w:sz w:val="22"/>
                <w:szCs w:val="22"/>
              </w:rPr>
              <w:t>района</w:t>
            </w:r>
          </w:p>
        </w:tc>
        <w:tc>
          <w:tcPr>
            <w:tcW w:w="4786" w:type="dxa"/>
          </w:tcPr>
          <w:p w:rsidR="00A431EE" w:rsidRPr="00435F92" w:rsidRDefault="00A431EE" w:rsidP="00D35178">
            <w:pPr>
              <w:ind w:left="57" w:right="57"/>
            </w:pPr>
            <w:r w:rsidRPr="00435F92">
              <w:rPr>
                <w:sz w:val="22"/>
                <w:szCs w:val="22"/>
              </w:rPr>
              <w:t>низкий внешний спрос на туристические услуги</w:t>
            </w:r>
          </w:p>
        </w:tc>
      </w:tr>
      <w:tr w:rsidR="00A431EE" w:rsidRPr="00435F92" w:rsidTr="00D35178">
        <w:tc>
          <w:tcPr>
            <w:tcW w:w="4785" w:type="dxa"/>
          </w:tcPr>
          <w:p w:rsidR="00A431EE" w:rsidRPr="00435F92" w:rsidRDefault="00A431EE" w:rsidP="00D35178">
            <w:pPr>
              <w:autoSpaceDE w:val="0"/>
              <w:autoSpaceDN w:val="0"/>
              <w:adjustRightInd w:val="0"/>
              <w:ind w:left="57" w:right="57"/>
            </w:pPr>
            <w:r w:rsidRPr="00435F92">
              <w:rPr>
                <w:sz w:val="22"/>
                <w:szCs w:val="22"/>
              </w:rPr>
              <w:t xml:space="preserve">формирование современной эффективной  системы образования, повышение уровня культуры                                 </w:t>
            </w:r>
          </w:p>
        </w:tc>
        <w:tc>
          <w:tcPr>
            <w:tcW w:w="4786" w:type="dxa"/>
          </w:tcPr>
          <w:p w:rsidR="00A431EE" w:rsidRPr="00435F92" w:rsidRDefault="00A431EE" w:rsidP="00D35178">
            <w:pPr>
              <w:autoSpaceDE w:val="0"/>
              <w:autoSpaceDN w:val="0"/>
              <w:adjustRightInd w:val="0"/>
              <w:ind w:left="57" w:right="57"/>
            </w:pPr>
            <w:r w:rsidRPr="00435F92">
              <w:rPr>
                <w:sz w:val="22"/>
                <w:szCs w:val="22"/>
              </w:rPr>
              <w:t>отсутствие  финансирования на строительство и реконструкцию социальных объектов</w:t>
            </w:r>
          </w:p>
        </w:tc>
      </w:tr>
    </w:tbl>
    <w:p w:rsidR="007C5AA2" w:rsidRDefault="007C5AA2" w:rsidP="00A431EE">
      <w:pPr>
        <w:autoSpaceDE w:val="0"/>
        <w:autoSpaceDN w:val="0"/>
        <w:adjustRightInd w:val="0"/>
        <w:ind w:right="57" w:firstLine="709"/>
        <w:jc w:val="both"/>
      </w:pPr>
    </w:p>
    <w:p w:rsidR="00A431EE" w:rsidRPr="007C5AA2" w:rsidRDefault="00A431EE" w:rsidP="00A431EE">
      <w:pPr>
        <w:autoSpaceDE w:val="0"/>
        <w:autoSpaceDN w:val="0"/>
        <w:adjustRightInd w:val="0"/>
        <w:ind w:right="57" w:firstLine="709"/>
        <w:jc w:val="both"/>
      </w:pPr>
      <w:r w:rsidRPr="007C5AA2">
        <w:t xml:space="preserve">Таким образом, в соответствии с произведенным анализом исходных данных о текущем состоянии района, рассмотрением сильных и слабых сторон развития, возможностей и угроз в настоящее время наиболее перспективными в социально-экономическом развитии </w:t>
      </w:r>
      <w:r w:rsidR="007C5AA2" w:rsidRPr="007C5AA2">
        <w:t>Свечинского</w:t>
      </w:r>
      <w:r w:rsidRPr="007C5AA2">
        <w:t xml:space="preserve"> района являются следующие направления:</w:t>
      </w:r>
    </w:p>
    <w:p w:rsidR="00A431EE" w:rsidRPr="007C5AA2" w:rsidRDefault="00A431EE" w:rsidP="00A431EE">
      <w:pPr>
        <w:autoSpaceDE w:val="0"/>
        <w:autoSpaceDN w:val="0"/>
        <w:adjustRightInd w:val="0"/>
        <w:ind w:right="57" w:firstLine="709"/>
        <w:jc w:val="both"/>
      </w:pPr>
      <w:r w:rsidRPr="007C5AA2">
        <w:t>- внедрение современных ресурсосберегающих технологий в сельское хозяйство;</w:t>
      </w:r>
    </w:p>
    <w:p w:rsidR="00A431EE" w:rsidRPr="007C5AA2" w:rsidRDefault="00A431EE" w:rsidP="00A431EE">
      <w:pPr>
        <w:autoSpaceDE w:val="0"/>
        <w:autoSpaceDN w:val="0"/>
        <w:adjustRightInd w:val="0"/>
        <w:ind w:right="57" w:firstLine="709"/>
        <w:jc w:val="both"/>
      </w:pPr>
      <w:r w:rsidRPr="007C5AA2">
        <w:t>- развитие предприятий по переработке сельскохозяйственной продукции и получению конечного продукта на основе местного сырья;</w:t>
      </w:r>
    </w:p>
    <w:p w:rsidR="00A431EE" w:rsidRPr="007C5AA2" w:rsidRDefault="00A431EE" w:rsidP="00A431EE">
      <w:pPr>
        <w:autoSpaceDE w:val="0"/>
        <w:autoSpaceDN w:val="0"/>
        <w:adjustRightInd w:val="0"/>
        <w:ind w:right="57" w:firstLine="709"/>
        <w:jc w:val="both"/>
      </w:pPr>
      <w:r w:rsidRPr="007C5AA2">
        <w:t>- развитие сектора малого бизнеса, индивидуального предпринимательства;</w:t>
      </w:r>
    </w:p>
    <w:p w:rsidR="00A431EE" w:rsidRPr="007C5AA2" w:rsidRDefault="00A431EE" w:rsidP="00A431EE">
      <w:pPr>
        <w:autoSpaceDE w:val="0"/>
        <w:autoSpaceDN w:val="0"/>
        <w:adjustRightInd w:val="0"/>
        <w:ind w:right="57" w:firstLine="709"/>
        <w:jc w:val="both"/>
      </w:pPr>
      <w:r w:rsidRPr="007C5AA2">
        <w:t xml:space="preserve">- привлечение инвестиций в развитие </w:t>
      </w:r>
      <w:r w:rsidR="007C5AA2" w:rsidRPr="007C5AA2">
        <w:t>Свечинского</w:t>
      </w:r>
      <w:r w:rsidRPr="007C5AA2">
        <w:t xml:space="preserve"> района;</w:t>
      </w:r>
    </w:p>
    <w:p w:rsidR="00A431EE" w:rsidRPr="007C5AA2" w:rsidRDefault="00A431EE" w:rsidP="00A431EE">
      <w:pPr>
        <w:autoSpaceDE w:val="0"/>
        <w:autoSpaceDN w:val="0"/>
        <w:adjustRightInd w:val="0"/>
        <w:ind w:right="57" w:firstLine="709"/>
        <w:jc w:val="both"/>
      </w:pPr>
      <w:r w:rsidRPr="007C5AA2">
        <w:t>- развитие комплекса объектов социального и культурного назначения;</w:t>
      </w:r>
    </w:p>
    <w:p w:rsidR="00A431EE" w:rsidRPr="007C5AA2" w:rsidRDefault="00A431EE" w:rsidP="00A431EE">
      <w:pPr>
        <w:autoSpaceDE w:val="0"/>
        <w:autoSpaceDN w:val="0"/>
        <w:adjustRightInd w:val="0"/>
        <w:ind w:right="57" w:firstLine="709"/>
        <w:jc w:val="both"/>
      </w:pPr>
      <w:r w:rsidRPr="007C5AA2">
        <w:t>- модернизация объектов коммунальной инфраструктуры;</w:t>
      </w:r>
    </w:p>
    <w:p w:rsidR="00A431EE" w:rsidRPr="007C5AA2" w:rsidRDefault="00A431EE" w:rsidP="00A431EE">
      <w:pPr>
        <w:autoSpaceDE w:val="0"/>
        <w:autoSpaceDN w:val="0"/>
        <w:adjustRightInd w:val="0"/>
        <w:ind w:right="57" w:firstLine="709"/>
        <w:jc w:val="both"/>
      </w:pPr>
      <w:r w:rsidRPr="007C5AA2">
        <w:t>- развитие дорожной и транспортной инфраструктуры;</w:t>
      </w:r>
    </w:p>
    <w:p w:rsidR="00A431EE" w:rsidRPr="007C5AA2" w:rsidRDefault="00A431EE" w:rsidP="00A431EE">
      <w:pPr>
        <w:autoSpaceDE w:val="0"/>
        <w:autoSpaceDN w:val="0"/>
        <w:adjustRightInd w:val="0"/>
        <w:ind w:right="57" w:firstLine="709"/>
        <w:jc w:val="both"/>
      </w:pPr>
      <w:r w:rsidRPr="007C5AA2">
        <w:t>- развитие современной системы информационного обеспечения;</w:t>
      </w:r>
    </w:p>
    <w:p w:rsidR="00A431EE" w:rsidRPr="00F1170C" w:rsidRDefault="00A431EE" w:rsidP="00A431EE">
      <w:pPr>
        <w:autoSpaceDE w:val="0"/>
        <w:autoSpaceDN w:val="0"/>
        <w:adjustRightInd w:val="0"/>
        <w:ind w:right="57" w:firstLine="709"/>
        <w:jc w:val="both"/>
      </w:pPr>
      <w:r w:rsidRPr="007C5AA2">
        <w:t>В целом экономику района можно считать конкурентоспособной.</w:t>
      </w:r>
      <w:r w:rsidRPr="00F1170C">
        <w:t xml:space="preserve"> В стратегическом плане влияние негативных факторов не является критическим.</w:t>
      </w:r>
    </w:p>
    <w:p w:rsidR="007C5AA2" w:rsidRDefault="007C5AA2" w:rsidP="007C5AA2">
      <w:pPr>
        <w:autoSpaceDE w:val="0"/>
        <w:autoSpaceDN w:val="0"/>
        <w:adjustRightInd w:val="0"/>
        <w:ind w:right="57" w:firstLine="709"/>
        <w:jc w:val="both"/>
        <w:rPr>
          <w:b/>
        </w:rPr>
      </w:pPr>
    </w:p>
    <w:p w:rsidR="007C5AA2" w:rsidRDefault="007C5AA2" w:rsidP="007C5AA2">
      <w:pPr>
        <w:autoSpaceDE w:val="0"/>
        <w:autoSpaceDN w:val="0"/>
        <w:adjustRightInd w:val="0"/>
        <w:ind w:right="57" w:firstLine="709"/>
        <w:jc w:val="both"/>
        <w:rPr>
          <w:b/>
        </w:rPr>
      </w:pPr>
      <w:r>
        <w:rPr>
          <w:b/>
        </w:rPr>
        <w:t>Раздел</w:t>
      </w:r>
      <w:r w:rsidR="002D13E1">
        <w:rPr>
          <w:b/>
        </w:rPr>
        <w:t xml:space="preserve"> </w:t>
      </w:r>
      <w:r>
        <w:rPr>
          <w:b/>
        </w:rPr>
        <w:t>3.</w:t>
      </w:r>
      <w:r w:rsidRPr="00F1170C">
        <w:rPr>
          <w:b/>
        </w:rPr>
        <w:t xml:space="preserve"> Сценарии долгосрочного развития муниципального образования </w:t>
      </w:r>
      <w:r>
        <w:rPr>
          <w:b/>
        </w:rPr>
        <w:t>Свечинский</w:t>
      </w:r>
      <w:r w:rsidRPr="00F1170C">
        <w:rPr>
          <w:b/>
        </w:rPr>
        <w:t xml:space="preserve"> муниципальный район Кировской области</w:t>
      </w:r>
    </w:p>
    <w:p w:rsidR="007C5AA2" w:rsidRPr="00F1170C" w:rsidRDefault="007C5AA2" w:rsidP="007C5AA2">
      <w:pPr>
        <w:autoSpaceDE w:val="0"/>
        <w:autoSpaceDN w:val="0"/>
        <w:adjustRightInd w:val="0"/>
        <w:ind w:right="57" w:firstLine="709"/>
        <w:jc w:val="both"/>
        <w:rPr>
          <w:b/>
        </w:rPr>
      </w:pPr>
    </w:p>
    <w:p w:rsidR="007C5AA2" w:rsidRPr="00F1170C" w:rsidRDefault="007C5AA2" w:rsidP="007C5AA2">
      <w:pPr>
        <w:ind w:right="57" w:firstLine="709"/>
        <w:jc w:val="both"/>
      </w:pPr>
      <w:r w:rsidRPr="00F1170C">
        <w:t xml:space="preserve">Возможные сценарии социально-экономического развития </w:t>
      </w:r>
      <w:r>
        <w:t>Свечинского</w:t>
      </w:r>
      <w:r w:rsidRPr="00F1170C">
        <w:t xml:space="preserve"> района до 2035 года определены совокупностью внешних и внутренних факторов, условий и предпосылок, в том числе за счет происходящих макроэкономических тенденций в Российской Федерации и Кировской области. Исходя из учитываемых факторов, существуют три возможных сценария развития района в долгосрочной перспективе, которые отличаются глубиной преобразований. Их результат будет зависеть не только от активности работы органов местного самоуправления, но и от консолидации усилий институтов власти, бизнеса и гражданского общества.</w:t>
      </w:r>
    </w:p>
    <w:p w:rsidR="007C5AA2" w:rsidRPr="00F1170C" w:rsidRDefault="007C5AA2" w:rsidP="007C5AA2">
      <w:pPr>
        <w:ind w:right="57" w:firstLine="709"/>
        <w:jc w:val="both"/>
      </w:pPr>
      <w:r w:rsidRPr="00F1170C">
        <w:rPr>
          <w:b/>
        </w:rPr>
        <w:t>Инерционный сценарий</w:t>
      </w:r>
      <w:r w:rsidRPr="00F1170C">
        <w:t xml:space="preserve"> исходит из предположения о том, что району в силу низкой конкурентоспособности его экономики не удастся привлечь для своего развития крупные инвестиции. Собственники промышленных и сельскохозяйственных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w:t>
      </w:r>
      <w:r w:rsidRPr="007C5AA2">
        <w:t xml:space="preserve">доходы </w:t>
      </w:r>
      <w:hyperlink r:id="rId20" w:tooltip="Бюджет местный" w:history="1">
        <w:r w:rsidRPr="007C5AA2">
          <w:rPr>
            <w:rStyle w:val="af"/>
            <w:color w:val="auto"/>
            <w:u w:val="none"/>
          </w:rPr>
          <w:t>местного бюджета</w:t>
        </w:r>
      </w:hyperlink>
      <w:r w:rsidRPr="00F1170C">
        <w:t xml:space="preserve"> не покрывают даже текущих расходов) и финансированием за счет целевых региональных и федеральных программ.</w:t>
      </w:r>
    </w:p>
    <w:p w:rsidR="007C5AA2" w:rsidRPr="00F1170C" w:rsidRDefault="007C5AA2" w:rsidP="007C5AA2">
      <w:pPr>
        <w:ind w:right="57" w:firstLine="709"/>
        <w:jc w:val="both"/>
      </w:pPr>
      <w:r w:rsidRPr="00F1170C">
        <w:t>За счет осуществления приоритетных национальных проектов и средств областного бюджета произойдет улучшение ситуация в системах образования и здравоохранения. За счет реализации областных программ получит развитие сфера культуры. При поддержке областного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определенное повышение качества жизни населения.</w:t>
      </w:r>
    </w:p>
    <w:p w:rsidR="007C5AA2" w:rsidRPr="00F1170C" w:rsidRDefault="007C5AA2" w:rsidP="007C5AA2">
      <w:pPr>
        <w:ind w:right="57" w:firstLine="709"/>
        <w:jc w:val="both"/>
      </w:pPr>
      <w:r w:rsidRPr="00F1170C">
        <w:t xml:space="preserve">В то же время, основные проблемы района, выявленные в ходе анализа существующей ситуации, в том числе отсутствие газификации, останутся неразрешенными. </w:t>
      </w:r>
      <w:r>
        <w:t>Свечинский</w:t>
      </w:r>
      <w:r w:rsidRPr="00F1170C">
        <w:t xml:space="preserve"> район по-прежнему останется не привлекательным для проживания и вложения инвестиций. </w:t>
      </w:r>
    </w:p>
    <w:p w:rsidR="007C5AA2" w:rsidRPr="00F1170C" w:rsidRDefault="007C5AA2" w:rsidP="007C5AA2">
      <w:pPr>
        <w:ind w:right="57" w:firstLine="709"/>
        <w:jc w:val="both"/>
      </w:pPr>
      <w:r w:rsidRPr="00F1170C">
        <w:t>При данном сценарии не удастся существенно изменить вектор демографической ситуации в районе. Численность населения района будет устойчиво снижаться и к концу перспективного периода может опуститься до</w:t>
      </w:r>
      <w:r w:rsidRPr="00F1170C">
        <w:rPr>
          <w:color w:val="FF0000"/>
        </w:rPr>
        <w:t xml:space="preserve">  </w:t>
      </w:r>
      <w:r w:rsidR="00817785" w:rsidRPr="00817785">
        <w:t>5,02</w:t>
      </w:r>
      <w:r w:rsidRPr="00817785">
        <w:t xml:space="preserve"> тыс. человек.</w:t>
      </w:r>
      <w:r w:rsidRPr="00F1170C">
        <w:t xml:space="preserve"> Увеличится доля населения пенсионного возраста. Из-за дефицита рабочих мест усилится миграция трудоспособного населения. Одним из самых тяжелых стратегических последствий выбора такого пути будет отток молодежи из района, что впоследствии может привести к деградации района. Бюджет района останется глубоко дотационным.</w:t>
      </w:r>
    </w:p>
    <w:p w:rsidR="007C5AA2" w:rsidRPr="00F1170C" w:rsidRDefault="007C5AA2" w:rsidP="007C5AA2">
      <w:pPr>
        <w:ind w:right="57" w:firstLine="709"/>
        <w:jc w:val="both"/>
      </w:pPr>
      <w:r w:rsidRPr="00F1170C">
        <w:t>Вышеизложенный сценарий развития района следует признать бесперспективным и нежелательным, т. к. не решает многие проблемы района.</w:t>
      </w:r>
    </w:p>
    <w:p w:rsidR="007C5AA2" w:rsidRPr="00F1170C" w:rsidRDefault="007C5AA2" w:rsidP="007C5AA2">
      <w:pPr>
        <w:pStyle w:val="a4"/>
        <w:spacing w:before="0" w:beforeAutospacing="0" w:after="0" w:afterAutospacing="0"/>
        <w:ind w:right="57" w:firstLine="709"/>
        <w:contextualSpacing/>
        <w:jc w:val="both"/>
        <w:rPr>
          <w:lang w:eastAsia="ar-SA"/>
        </w:rPr>
      </w:pPr>
      <w:r w:rsidRPr="00F1170C">
        <w:rPr>
          <w:b/>
          <w:bCs/>
        </w:rPr>
        <w:t xml:space="preserve">Инновационно-инвестиционный </w:t>
      </w:r>
      <w:r w:rsidRPr="00F1170C">
        <w:t>путь развития предусматривает возможность привлечения значительных объемов инвестиций, газификацию района, которые позволят произвести п</w:t>
      </w:r>
      <w:r w:rsidRPr="00F1170C">
        <w:rPr>
          <w:lang w:eastAsia="ar-SA"/>
        </w:rPr>
        <w:t>ереориентацию промышленности района на высокотехнологичное производство конкурентоспособной продукции, увеличение объемов выпуска продукции, открытие новых производств, увеличение объемов сельскохозяйственной продукции, развитие лесной отрасли.</w:t>
      </w:r>
    </w:p>
    <w:p w:rsidR="007C5AA2" w:rsidRPr="00F1170C" w:rsidRDefault="007C5AA2" w:rsidP="007C5AA2">
      <w:pPr>
        <w:pStyle w:val="a4"/>
        <w:spacing w:before="0" w:beforeAutospacing="0" w:after="0" w:afterAutospacing="0"/>
        <w:ind w:right="57" w:firstLine="709"/>
        <w:contextualSpacing/>
        <w:jc w:val="both"/>
        <w:rPr>
          <w:lang w:eastAsia="ar-SA"/>
        </w:rPr>
      </w:pPr>
      <w:r w:rsidRPr="00F1170C">
        <w:rPr>
          <w:lang w:eastAsia="ar-SA"/>
        </w:rPr>
        <w:t xml:space="preserve"> В результате произойдет существенное развитие экономики района, повышение ее эффективности и соответствующее повышение доходов местного бюджета.</w:t>
      </w:r>
    </w:p>
    <w:p w:rsidR="007C5AA2" w:rsidRPr="00F1170C" w:rsidRDefault="007C5AA2" w:rsidP="007C5AA2">
      <w:pPr>
        <w:ind w:right="57" w:firstLine="709"/>
        <w:contextualSpacing/>
        <w:jc w:val="both"/>
        <w:rPr>
          <w:lang w:eastAsia="ar-SA"/>
        </w:rPr>
      </w:pPr>
      <w:r w:rsidRPr="00F1170C">
        <w:rPr>
          <w:lang w:eastAsia="ar-SA"/>
        </w:rPr>
        <w:t xml:space="preserve">Использование этих «точек роста» позволит </w:t>
      </w:r>
      <w:r>
        <w:t>Свечинскому</w:t>
      </w:r>
      <w:r w:rsidRPr="00F1170C">
        <w:t xml:space="preserve"> </w:t>
      </w:r>
      <w:r w:rsidRPr="00F1170C">
        <w:rPr>
          <w:lang w:eastAsia="ar-SA"/>
        </w:rPr>
        <w:t>району за период до 2035 года превратиться в многофункциональное муниципальное образование Кировской области. Развитие малого бизнеса будет происходить высокими темпами в сфере потребительского рынка, в сфере услуг, производства промышленной и сельскохозяйственной продукции.</w:t>
      </w:r>
    </w:p>
    <w:p w:rsidR="007C5AA2" w:rsidRPr="00F1170C" w:rsidRDefault="007C5AA2" w:rsidP="007C5AA2">
      <w:pPr>
        <w:ind w:right="57" w:firstLine="709"/>
        <w:contextualSpacing/>
        <w:jc w:val="both"/>
        <w:rPr>
          <w:lang w:eastAsia="ar-SA"/>
        </w:rPr>
      </w:pPr>
      <w:r w:rsidRPr="00F1170C">
        <w:rPr>
          <w:lang w:eastAsia="ar-SA"/>
        </w:rPr>
        <w:t xml:space="preserve">Численность населения района вследствие инерционности демографических процессов на первом этапе продолжит свое снижение возможно </w:t>
      </w:r>
      <w:r w:rsidRPr="00817785">
        <w:rPr>
          <w:lang w:eastAsia="ar-SA"/>
        </w:rPr>
        <w:t xml:space="preserve">до </w:t>
      </w:r>
      <w:r w:rsidR="00817785">
        <w:rPr>
          <w:lang w:eastAsia="ar-SA"/>
        </w:rPr>
        <w:t>6,166</w:t>
      </w:r>
      <w:r w:rsidRPr="00817785">
        <w:rPr>
          <w:lang w:eastAsia="ar-SA"/>
        </w:rPr>
        <w:t xml:space="preserve"> тыс. человек</w:t>
      </w:r>
      <w:r w:rsidR="00817785">
        <w:rPr>
          <w:lang w:eastAsia="ar-SA"/>
        </w:rPr>
        <w:t xml:space="preserve"> (к 2028 году)</w:t>
      </w:r>
      <w:r w:rsidRPr="00817785">
        <w:rPr>
          <w:lang w:eastAsia="ar-SA"/>
        </w:rPr>
        <w:t>, а</w:t>
      </w:r>
      <w:r w:rsidRPr="00F1170C">
        <w:rPr>
          <w:lang w:eastAsia="ar-SA"/>
        </w:rPr>
        <w:t xml:space="preserve"> затем стабилизируется и начнется увеличение, обусловленное как естественным приростом населения, так и миграционными процессами. </w:t>
      </w:r>
    </w:p>
    <w:p w:rsidR="007C5AA2" w:rsidRPr="00F1170C" w:rsidRDefault="007C5AA2" w:rsidP="007C5AA2">
      <w:pPr>
        <w:ind w:right="57" w:firstLine="709"/>
        <w:contextualSpacing/>
        <w:jc w:val="both"/>
        <w:rPr>
          <w:lang w:eastAsia="ar-SA"/>
        </w:rPr>
      </w:pPr>
      <w:r w:rsidRPr="00F1170C">
        <w:rPr>
          <w:lang w:eastAsia="ar-SA"/>
        </w:rPr>
        <w:t xml:space="preserve">Однако быстро решить вопрос с газификацией района, выбрать конкретные </w:t>
      </w:r>
      <w:hyperlink r:id="rId21" w:tooltip="Новые технологии" w:history="1">
        <w:r w:rsidRPr="00F1170C">
          <w:rPr>
            <w:lang w:eastAsia="ar-SA"/>
          </w:rPr>
          <w:t>новые технологии</w:t>
        </w:r>
      </w:hyperlink>
      <w:r w:rsidRPr="00F1170C">
        <w:rPr>
          <w:lang w:eastAsia="ar-SA"/>
        </w:rPr>
        <w:t xml:space="preserve"> производства в промышленности, объемы и источники инвестиций, количество рабочих мест на данном этапе не представляется возможным. Поэтому данный сценарий трудно реализуем и рассматривается как маловероятный.</w:t>
      </w:r>
    </w:p>
    <w:p w:rsidR="007C5AA2" w:rsidRPr="00F1170C" w:rsidRDefault="007C5AA2" w:rsidP="007C5AA2">
      <w:pPr>
        <w:ind w:right="57" w:firstLine="709"/>
        <w:contextualSpacing/>
        <w:jc w:val="both"/>
        <w:rPr>
          <w:lang w:eastAsia="ar-SA"/>
        </w:rPr>
      </w:pPr>
      <w:r w:rsidRPr="00F1170C">
        <w:rPr>
          <w:lang w:eastAsia="ar-SA"/>
        </w:rPr>
        <w:t xml:space="preserve">Поскольку инерционный сценарий не позволяет разрешить основные проблемы района, а инновационно - инвестиционный сценарий имеет малую вероятность реализации из-за сложностей с газификацией района, поиском достаточного объема инвестиционных вложений, был разработан </w:t>
      </w:r>
      <w:r w:rsidRPr="00F1170C">
        <w:rPr>
          <w:b/>
          <w:lang w:eastAsia="ar-SA"/>
        </w:rPr>
        <w:t>инвестиционный сценарий</w:t>
      </w:r>
      <w:r w:rsidRPr="00F1170C">
        <w:rPr>
          <w:lang w:eastAsia="ar-SA"/>
        </w:rPr>
        <w:t xml:space="preserve"> (реалистический), предусматривающий сохранение достигнутого уровня социально-экономического развития района и его дальнейшее развитие, но в небольших масштабах.</w:t>
      </w:r>
    </w:p>
    <w:p w:rsidR="007C5AA2" w:rsidRPr="00F1170C" w:rsidRDefault="007C5AA2" w:rsidP="007C5AA2">
      <w:pPr>
        <w:ind w:right="57" w:firstLine="709"/>
        <w:contextualSpacing/>
        <w:jc w:val="both"/>
        <w:rPr>
          <w:lang w:eastAsia="ar-SA"/>
        </w:rPr>
      </w:pPr>
      <w:r w:rsidRPr="00F1170C">
        <w:rPr>
          <w:lang w:eastAsia="ar-SA"/>
        </w:rPr>
        <w:t>Сценарий предусматривает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 развитие сельского хозяйства, создание новых рабочих мест.</w:t>
      </w:r>
      <w:r w:rsidRPr="00F1170C">
        <w:t xml:space="preserve"> Н</w:t>
      </w:r>
      <w:r w:rsidRPr="00F1170C">
        <w:rPr>
          <w:lang w:eastAsia="ar-SA"/>
        </w:rPr>
        <w:t>аращивание экономического и производственного потенциала района, обеспечение условий для стабильной работы промышленных и сельскохозяйственных предприятий, малого и среднего предпринимательства будет способствовать решению социальных проблем. Получат решение многие экологические проблемы. Постепенно будет сокращаться зависимость местного бюджета от регионального.</w:t>
      </w:r>
    </w:p>
    <w:p w:rsidR="007C5AA2" w:rsidRPr="00F1170C" w:rsidRDefault="007C5AA2" w:rsidP="007C5AA2">
      <w:pPr>
        <w:ind w:right="57" w:firstLine="709"/>
        <w:contextualSpacing/>
        <w:jc w:val="both"/>
        <w:rPr>
          <w:lang w:eastAsia="ar-SA"/>
        </w:rPr>
      </w:pPr>
      <w:r w:rsidRPr="00F1170C">
        <w:rPr>
          <w:lang w:eastAsia="ar-SA"/>
        </w:rPr>
        <w:t xml:space="preserve">Учитывая наиболее вероятный характер инвестиционного сценария, дальнейшая разработка Стратегии развития </w:t>
      </w:r>
      <w:r>
        <w:t>Свечинского</w:t>
      </w:r>
      <w:r w:rsidRPr="00F1170C">
        <w:rPr>
          <w:lang w:eastAsia="ar-SA"/>
        </w:rPr>
        <w:t xml:space="preserve"> района, будет опираться на этот сценарий. Не исключено, что в процессе реализации Стратегии потребуется существенная корректировка в сторону инновационно–инвестиционного или инерционного сценария.</w:t>
      </w:r>
    </w:p>
    <w:p w:rsidR="00D35178" w:rsidRDefault="00D35178" w:rsidP="00D35178">
      <w:pPr>
        <w:ind w:right="57" w:firstLine="709"/>
        <w:jc w:val="both"/>
        <w:rPr>
          <w:b/>
        </w:rPr>
      </w:pPr>
    </w:p>
    <w:p w:rsidR="00D35178" w:rsidRPr="00F1170C" w:rsidRDefault="00D35178" w:rsidP="00D35178">
      <w:pPr>
        <w:ind w:right="57" w:firstLine="709"/>
        <w:jc w:val="both"/>
        <w:rPr>
          <w:b/>
        </w:rPr>
      </w:pPr>
      <w:r>
        <w:rPr>
          <w:b/>
        </w:rPr>
        <w:t>Раздел 4</w:t>
      </w:r>
      <w:r w:rsidR="001B67D4">
        <w:rPr>
          <w:b/>
        </w:rPr>
        <w:t>.</w:t>
      </w:r>
      <w:r w:rsidRPr="00F1170C">
        <w:rPr>
          <w:b/>
        </w:rPr>
        <w:t xml:space="preserve"> Приоритеты, цели, задачи и направления социально-экономического развития </w:t>
      </w:r>
      <w:r>
        <w:rPr>
          <w:b/>
        </w:rPr>
        <w:t>Свечинского</w:t>
      </w:r>
      <w:r w:rsidRPr="00F1170C">
        <w:rPr>
          <w:b/>
        </w:rPr>
        <w:t xml:space="preserve"> района</w:t>
      </w:r>
    </w:p>
    <w:p w:rsidR="00D35178" w:rsidRPr="00F1170C" w:rsidRDefault="00D35178" w:rsidP="00D35178">
      <w:pPr>
        <w:ind w:right="57" w:firstLine="709"/>
        <w:jc w:val="both"/>
        <w:rPr>
          <w:b/>
        </w:rPr>
      </w:pPr>
    </w:p>
    <w:p w:rsidR="00D35178" w:rsidRPr="00F1170C" w:rsidRDefault="00D35178" w:rsidP="00D35178">
      <w:pPr>
        <w:ind w:right="57" w:firstLine="709"/>
        <w:jc w:val="both"/>
      </w:pPr>
      <w:r w:rsidRPr="00F1170C">
        <w:t xml:space="preserve">Стратегической целью развития муниципального образования – </w:t>
      </w:r>
      <w:r>
        <w:t>Свечинский</w:t>
      </w:r>
      <w:r w:rsidRPr="00F1170C">
        <w:t xml:space="preserve"> муниципальный район на период до 2035 года является повышение </w:t>
      </w:r>
      <w:r>
        <w:t xml:space="preserve">уровня жизни </w:t>
      </w:r>
      <w:r w:rsidRPr="00F1170C">
        <w:t>населения за счет устойчивого экономического и социального развития.</w:t>
      </w:r>
    </w:p>
    <w:p w:rsidR="00D35178" w:rsidRPr="00F1170C" w:rsidRDefault="00D35178" w:rsidP="00D35178">
      <w:pPr>
        <w:pStyle w:val="aa"/>
        <w:ind w:right="57" w:firstLine="709"/>
        <w:jc w:val="both"/>
        <w:rPr>
          <w:szCs w:val="24"/>
        </w:rPr>
      </w:pPr>
      <w:r w:rsidRPr="00F1170C">
        <w:rPr>
          <w:szCs w:val="24"/>
        </w:rPr>
        <w:t>Основные задачи Стратегии:</w:t>
      </w:r>
    </w:p>
    <w:p w:rsidR="00D35178" w:rsidRPr="00F1170C" w:rsidRDefault="00D35178" w:rsidP="00D35178">
      <w:pPr>
        <w:pStyle w:val="aa"/>
        <w:ind w:right="57" w:firstLine="709"/>
        <w:jc w:val="both"/>
        <w:rPr>
          <w:szCs w:val="24"/>
        </w:rPr>
      </w:pPr>
      <w:r w:rsidRPr="00F1170C">
        <w:rPr>
          <w:szCs w:val="24"/>
        </w:rPr>
        <w:t>-формирование условий для улучшения качества жизни населения (развитие образования, здравоохранения, культуры, физкультуры и спорта жилищно-коммунального хозяйства, улучшение демографической и экологической ситуации);</w:t>
      </w:r>
    </w:p>
    <w:p w:rsidR="00D35178" w:rsidRPr="00F1170C" w:rsidRDefault="00D35178" w:rsidP="00D35178">
      <w:pPr>
        <w:pStyle w:val="aa"/>
        <w:ind w:right="57" w:firstLine="709"/>
        <w:jc w:val="both"/>
        <w:rPr>
          <w:szCs w:val="24"/>
        </w:rPr>
      </w:pPr>
      <w:r w:rsidRPr="00F1170C">
        <w:rPr>
          <w:szCs w:val="24"/>
        </w:rPr>
        <w:t>-создание благоприятного инвестиционного климата, принятие мер по повышению инвестиционной привлекательности приоритетных отраслей экономики;</w:t>
      </w:r>
    </w:p>
    <w:p w:rsidR="00D35178" w:rsidRPr="00F1170C" w:rsidRDefault="00D35178" w:rsidP="00D35178">
      <w:pPr>
        <w:pStyle w:val="aa"/>
        <w:ind w:right="57" w:firstLine="709"/>
        <w:jc w:val="both"/>
        <w:rPr>
          <w:szCs w:val="24"/>
        </w:rPr>
      </w:pPr>
      <w:r w:rsidRPr="00F1170C">
        <w:rPr>
          <w:szCs w:val="24"/>
        </w:rPr>
        <w:t>-развитие кадрового потенциала, сокращение дефицита квалифицированных кадров;</w:t>
      </w:r>
    </w:p>
    <w:p w:rsidR="00D35178" w:rsidRPr="00F1170C" w:rsidRDefault="00D35178" w:rsidP="00D35178">
      <w:pPr>
        <w:pStyle w:val="aa"/>
        <w:ind w:right="57" w:firstLine="709"/>
        <w:jc w:val="both"/>
        <w:rPr>
          <w:szCs w:val="24"/>
        </w:rPr>
      </w:pPr>
      <w:r w:rsidRPr="00F1170C">
        <w:rPr>
          <w:szCs w:val="24"/>
        </w:rPr>
        <w:t>-развитие малого и среднего предпринимательства, содействие развитию инфраструктуры поддержки малого и среднего бизнеса.</w:t>
      </w:r>
    </w:p>
    <w:p w:rsidR="00D35178" w:rsidRPr="00F1170C" w:rsidRDefault="00D35178" w:rsidP="00D35178">
      <w:pPr>
        <w:ind w:right="57" w:firstLine="709"/>
        <w:jc w:val="both"/>
      </w:pPr>
      <w:r w:rsidRPr="00F1170C">
        <w:t xml:space="preserve">Для реализации стратегической цели развития муниципального образования – </w:t>
      </w:r>
      <w:r>
        <w:t>Свечинский</w:t>
      </w:r>
      <w:r w:rsidRPr="00F1170C">
        <w:t xml:space="preserve"> муниципальный район на период до 2035 года определены следующие приоритетные направления:</w:t>
      </w:r>
    </w:p>
    <w:p w:rsidR="00D35178" w:rsidRPr="00F1170C" w:rsidRDefault="00D35178" w:rsidP="00D35178">
      <w:pPr>
        <w:autoSpaceDE w:val="0"/>
        <w:ind w:right="57" w:firstLine="709"/>
        <w:jc w:val="both"/>
      </w:pPr>
      <w:r w:rsidRPr="00F1170C">
        <w:t>1. Содействие развитию экономического потенциала.</w:t>
      </w:r>
    </w:p>
    <w:p w:rsidR="00D35178" w:rsidRPr="00F1170C" w:rsidRDefault="00D35178" w:rsidP="00D35178">
      <w:pPr>
        <w:autoSpaceDE w:val="0"/>
        <w:ind w:right="57" w:firstLine="709"/>
        <w:jc w:val="both"/>
      </w:pPr>
      <w:r w:rsidRPr="00F1170C">
        <w:t>2. Развитие социально-культурной сферы.</w:t>
      </w:r>
    </w:p>
    <w:p w:rsidR="00D35178" w:rsidRPr="00F1170C" w:rsidRDefault="00D35178" w:rsidP="00D35178">
      <w:pPr>
        <w:pStyle w:val="12"/>
        <w:ind w:right="57" w:firstLine="709"/>
        <w:jc w:val="both"/>
        <w:rPr>
          <w:sz w:val="24"/>
          <w:szCs w:val="24"/>
        </w:rPr>
      </w:pPr>
      <w:r w:rsidRPr="00F1170C">
        <w:rPr>
          <w:b w:val="0"/>
          <w:sz w:val="24"/>
          <w:szCs w:val="24"/>
        </w:rPr>
        <w:t>3. Повышение уровня качества жизни населения.</w:t>
      </w:r>
    </w:p>
    <w:p w:rsidR="00D35178" w:rsidRPr="00F1170C" w:rsidRDefault="00D35178" w:rsidP="00D35178">
      <w:pPr>
        <w:pStyle w:val="12"/>
        <w:ind w:right="57" w:firstLine="709"/>
        <w:jc w:val="both"/>
        <w:rPr>
          <w:sz w:val="24"/>
          <w:szCs w:val="24"/>
        </w:rPr>
      </w:pPr>
    </w:p>
    <w:p w:rsidR="00D35178" w:rsidRPr="00F1170C" w:rsidRDefault="00D35178" w:rsidP="00D35178">
      <w:pPr>
        <w:ind w:right="57" w:firstLine="709"/>
        <w:jc w:val="both"/>
      </w:pPr>
      <w:r>
        <w:rPr>
          <w:b/>
        </w:rPr>
        <w:t xml:space="preserve">4.1. </w:t>
      </w:r>
      <w:r w:rsidRPr="00F1170C">
        <w:rPr>
          <w:b/>
        </w:rPr>
        <w:t xml:space="preserve"> Содействие развитию экономического потенциала</w:t>
      </w:r>
    </w:p>
    <w:p w:rsidR="00D35178" w:rsidRPr="00F1170C" w:rsidRDefault="00D35178" w:rsidP="00D35178">
      <w:pPr>
        <w:autoSpaceDE w:val="0"/>
        <w:ind w:right="57" w:firstLine="709"/>
        <w:jc w:val="both"/>
      </w:pPr>
    </w:p>
    <w:p w:rsidR="00D35178" w:rsidRPr="00F1170C" w:rsidRDefault="00D35178" w:rsidP="00D35178">
      <w:pPr>
        <w:autoSpaceDE w:val="0"/>
        <w:ind w:right="57" w:firstLine="709"/>
        <w:jc w:val="both"/>
      </w:pPr>
      <w:r w:rsidRPr="00F1170C">
        <w:t>В рамках данного приоритетного стратегического направления определены следующие цели:</w:t>
      </w:r>
    </w:p>
    <w:p w:rsidR="00D35178" w:rsidRPr="00F1170C" w:rsidRDefault="00D35178" w:rsidP="00D35178">
      <w:pPr>
        <w:autoSpaceDE w:val="0"/>
        <w:ind w:right="57" w:firstLine="709"/>
        <w:jc w:val="both"/>
      </w:pPr>
      <w:r w:rsidRPr="00F1170C">
        <w:t>- создание условий для развития промышленного потенциала района за счет создания новых производств  на основе использования ресурсного потенциала;</w:t>
      </w:r>
    </w:p>
    <w:p w:rsidR="00D35178" w:rsidRPr="00F1170C" w:rsidRDefault="00D35178" w:rsidP="00D35178">
      <w:pPr>
        <w:autoSpaceDE w:val="0"/>
        <w:ind w:right="57" w:firstLine="709"/>
        <w:jc w:val="both"/>
      </w:pPr>
      <w:r w:rsidRPr="00F1170C">
        <w:t>- создание условий</w:t>
      </w:r>
      <w:r w:rsidRPr="00F1170C">
        <w:rPr>
          <w:b/>
        </w:rPr>
        <w:t xml:space="preserve"> </w:t>
      </w:r>
      <w:r w:rsidRPr="00F1170C">
        <w:t>для развития сельскохозяйственного производства;</w:t>
      </w:r>
    </w:p>
    <w:p w:rsidR="00D35178" w:rsidRPr="00F1170C" w:rsidRDefault="00D35178" w:rsidP="00D35178">
      <w:pPr>
        <w:autoSpaceDE w:val="0"/>
        <w:ind w:right="57" w:firstLine="709"/>
        <w:jc w:val="both"/>
      </w:pPr>
      <w:r w:rsidRPr="00F1170C">
        <w:t>- обеспечение устойчивого развития малого и среднего предпринимательства;</w:t>
      </w:r>
    </w:p>
    <w:p w:rsidR="00D35178" w:rsidRPr="00F1170C" w:rsidRDefault="00D35178" w:rsidP="00D35178">
      <w:pPr>
        <w:autoSpaceDE w:val="0"/>
        <w:ind w:right="57" w:firstLine="709"/>
        <w:jc w:val="both"/>
      </w:pPr>
      <w:r w:rsidRPr="00F1170C">
        <w:t>- развитие сферы торговли и бытовых услуг;</w:t>
      </w:r>
    </w:p>
    <w:p w:rsidR="00D35178" w:rsidRPr="00F1170C" w:rsidRDefault="00D35178" w:rsidP="00D35178">
      <w:pPr>
        <w:autoSpaceDE w:val="0"/>
        <w:ind w:right="57" w:firstLine="709"/>
        <w:jc w:val="both"/>
      </w:pPr>
      <w:r w:rsidRPr="00F1170C">
        <w:t>- повышение инвестиционной привлекательности для развития новых производств и направлений.</w:t>
      </w:r>
    </w:p>
    <w:p w:rsidR="00D35178" w:rsidRDefault="001B67D4" w:rsidP="001B67D4">
      <w:pPr>
        <w:autoSpaceDE w:val="0"/>
        <w:ind w:right="57" w:firstLine="708"/>
        <w:jc w:val="both"/>
      </w:pPr>
      <w:r>
        <w:t>Свечинский</w:t>
      </w:r>
      <w:r w:rsidR="00D35178" w:rsidRPr="00F1170C">
        <w:t xml:space="preserve"> район включен в состав западного макрорайона, для которого характерны два направления развития реального сектора экономики: лесопромышленный комплекс и агропромышленный комплекс. </w:t>
      </w:r>
    </w:p>
    <w:p w:rsidR="001B67D4" w:rsidRDefault="001B67D4" w:rsidP="001B67D4">
      <w:pPr>
        <w:ind w:right="57" w:firstLine="709"/>
        <w:jc w:val="both"/>
        <w:rPr>
          <w:b/>
        </w:rPr>
      </w:pPr>
    </w:p>
    <w:p w:rsidR="001B67D4" w:rsidRDefault="001B67D4" w:rsidP="001B67D4">
      <w:pPr>
        <w:ind w:right="57" w:firstLine="709"/>
        <w:jc w:val="both"/>
        <w:rPr>
          <w:b/>
        </w:rPr>
      </w:pPr>
      <w:r w:rsidRPr="00C57F77">
        <w:rPr>
          <w:b/>
        </w:rPr>
        <w:t>4.1.1.Агропомышленный комплекс</w:t>
      </w:r>
    </w:p>
    <w:p w:rsidR="00C57F77" w:rsidRPr="00C57F77" w:rsidRDefault="00C57F77" w:rsidP="00C57F77">
      <w:pPr>
        <w:tabs>
          <w:tab w:val="left" w:pos="510"/>
          <w:tab w:val="center" w:pos="4677"/>
        </w:tabs>
        <w:ind w:firstLine="709"/>
        <w:jc w:val="both"/>
      </w:pPr>
      <w:r w:rsidRPr="00C57F77">
        <w:t>Цель: развитие эффективного сельскохозяйственного производства, повышение  конкурентноспособности сельскохозяйственной продукции собственного производства.</w:t>
      </w:r>
      <w:r w:rsidRPr="00C57F77">
        <w:tab/>
      </w:r>
    </w:p>
    <w:p w:rsidR="00C57F77" w:rsidRDefault="00C57F77" w:rsidP="00C57F77">
      <w:pPr>
        <w:tabs>
          <w:tab w:val="left" w:pos="225"/>
          <w:tab w:val="center" w:pos="4677"/>
        </w:tabs>
        <w:ind w:firstLine="709"/>
      </w:pPr>
      <w:r>
        <w:tab/>
      </w:r>
      <w:r w:rsidRPr="00C57F77">
        <w:t>Приоритетными    задачами     развития сельского   хозяйства   Свечинского района являются:</w:t>
      </w:r>
    </w:p>
    <w:p w:rsidR="00C57F77" w:rsidRDefault="00C57F77" w:rsidP="00C57F77">
      <w:pPr>
        <w:tabs>
          <w:tab w:val="left" w:pos="225"/>
          <w:tab w:val="center" w:pos="4677"/>
        </w:tabs>
        <w:ind w:firstLine="709"/>
      </w:pPr>
      <w:r w:rsidRPr="00C57F77">
        <w:tab/>
        <w:t xml:space="preserve">1. Развитие организаций всех форм собственности, крестьянских (фермерских) хозяйств, личных подсобных хозяйств, потребительской кооперации. </w:t>
      </w:r>
    </w:p>
    <w:p w:rsidR="00C57F77" w:rsidRDefault="00C57F77" w:rsidP="00C57F77">
      <w:pPr>
        <w:tabs>
          <w:tab w:val="left" w:pos="225"/>
          <w:tab w:val="center" w:pos="4677"/>
        </w:tabs>
        <w:ind w:firstLine="709"/>
      </w:pPr>
      <w:r w:rsidRPr="00C57F77">
        <w:t xml:space="preserve">2.  Привлечение  заемных  средств  и  инвестиций  в  </w:t>
      </w:r>
      <w:r>
        <w:t>развитие отрасли.</w:t>
      </w:r>
      <w:r>
        <w:tab/>
      </w:r>
    </w:p>
    <w:p w:rsidR="00C57F77" w:rsidRDefault="00C57F77" w:rsidP="00C57F77">
      <w:pPr>
        <w:tabs>
          <w:tab w:val="left" w:pos="225"/>
          <w:tab w:val="left" w:pos="1134"/>
          <w:tab w:val="center" w:pos="4677"/>
        </w:tabs>
        <w:ind w:firstLine="709"/>
        <w:jc w:val="both"/>
      </w:pPr>
      <w:r>
        <w:t xml:space="preserve">3. </w:t>
      </w:r>
      <w:r w:rsidRPr="00C57F77">
        <w:t>Привлечение в сельскохозяйственные организации  молодых специалистов и рабочих массовых сельскохозяйственных профессий.</w:t>
      </w:r>
    </w:p>
    <w:p w:rsidR="00C57F77" w:rsidRPr="00C57F77" w:rsidRDefault="00C57F77" w:rsidP="00C57F77">
      <w:pPr>
        <w:tabs>
          <w:tab w:val="left" w:pos="225"/>
          <w:tab w:val="left" w:pos="1134"/>
          <w:tab w:val="center" w:pos="4677"/>
        </w:tabs>
        <w:ind w:firstLine="709"/>
        <w:jc w:val="both"/>
      </w:pPr>
      <w:r w:rsidRPr="00C57F77">
        <w:t>Стратегия развития района до 2035 года  предусматривает решение всех вышеперечисленных  задач в рамках реализации Государственной программы Кировской области «Развитие агропромышленного комплекса».</w:t>
      </w:r>
    </w:p>
    <w:p w:rsidR="001B67D4" w:rsidRPr="00F1170C" w:rsidRDefault="001B67D4" w:rsidP="001B67D4">
      <w:pPr>
        <w:ind w:right="57" w:firstLine="709"/>
        <w:jc w:val="both"/>
        <w:rPr>
          <w:b/>
        </w:rPr>
      </w:pPr>
    </w:p>
    <w:p w:rsidR="001B67D4" w:rsidRPr="00526010" w:rsidRDefault="001B67D4" w:rsidP="001B67D4">
      <w:pPr>
        <w:ind w:right="57" w:firstLine="709"/>
        <w:jc w:val="both"/>
        <w:rPr>
          <w:b/>
        </w:rPr>
      </w:pPr>
      <w:r w:rsidRPr="00526010">
        <w:rPr>
          <w:b/>
        </w:rPr>
        <w:t>4.1.2 Промышленность</w:t>
      </w:r>
      <w:r w:rsidR="00651D7D">
        <w:rPr>
          <w:b/>
        </w:rPr>
        <w:t xml:space="preserve"> </w:t>
      </w:r>
    </w:p>
    <w:p w:rsidR="001B67D4" w:rsidRPr="00526010" w:rsidRDefault="001B67D4" w:rsidP="001B67D4">
      <w:pPr>
        <w:ind w:right="57" w:firstLine="709"/>
        <w:jc w:val="both"/>
      </w:pPr>
      <w:r w:rsidRPr="00526010">
        <w:rPr>
          <w:b/>
        </w:rPr>
        <w:t>Целью</w:t>
      </w:r>
      <w:r w:rsidRPr="00526010">
        <w:t xml:space="preserve"> промышленной политики администрации </w:t>
      </w:r>
      <w:r w:rsidR="00526010" w:rsidRPr="00526010">
        <w:t>Свечинск</w:t>
      </w:r>
      <w:r w:rsidR="00FC3ED3">
        <w:t>ого</w:t>
      </w:r>
      <w:r w:rsidRPr="00526010">
        <w:t xml:space="preserve"> район</w:t>
      </w:r>
      <w:r w:rsidR="00FC3ED3">
        <w:t>а</w:t>
      </w:r>
      <w:r w:rsidRPr="00526010">
        <w:t xml:space="preserve"> в 2019 – 2035 годах является </w:t>
      </w:r>
      <w:r w:rsidRPr="00526010">
        <w:rPr>
          <w:b/>
        </w:rPr>
        <w:t>создание условий для развития промышленного потенциала района за счет создания новых производств на основе использования ресурсного потенциала.</w:t>
      </w:r>
    </w:p>
    <w:p w:rsidR="001B67D4" w:rsidRPr="00651D7D" w:rsidRDefault="001B67D4" w:rsidP="001B67D4">
      <w:pPr>
        <w:ind w:right="57" w:firstLine="709"/>
        <w:jc w:val="both"/>
      </w:pPr>
      <w:r w:rsidRPr="00651D7D">
        <w:t xml:space="preserve">Основными </w:t>
      </w:r>
      <w:r w:rsidRPr="00651D7D">
        <w:rPr>
          <w:b/>
        </w:rPr>
        <w:t>задачами,</w:t>
      </w:r>
      <w:r w:rsidRPr="00651D7D">
        <w:t xml:space="preserve"> направленными на достижение указанной цели, являются:</w:t>
      </w:r>
    </w:p>
    <w:p w:rsidR="001B67D4" w:rsidRPr="00651D7D" w:rsidRDefault="001B67D4" w:rsidP="001B67D4">
      <w:pPr>
        <w:ind w:right="57" w:firstLine="709"/>
        <w:jc w:val="both"/>
      </w:pPr>
      <w:r w:rsidRPr="00651D7D">
        <w:t>- обеспечение роста инвестиционных вложений в экономику района;</w:t>
      </w:r>
    </w:p>
    <w:p w:rsidR="001B67D4" w:rsidRPr="00651D7D" w:rsidRDefault="001B67D4" w:rsidP="001B67D4">
      <w:pPr>
        <w:ind w:right="57" w:firstLine="709"/>
        <w:jc w:val="both"/>
      </w:pPr>
      <w:r w:rsidRPr="00651D7D">
        <w:t>- создание условий для организации новых предприятий промышленности, используя возможности местного за</w:t>
      </w:r>
      <w:r w:rsidR="00651D7D" w:rsidRPr="00651D7D">
        <w:t>паса сырья и трудовых ресурсов.</w:t>
      </w:r>
    </w:p>
    <w:p w:rsidR="001B67D4" w:rsidRPr="00651D7D" w:rsidRDefault="001B67D4" w:rsidP="001B67D4">
      <w:pPr>
        <w:widowControl w:val="0"/>
        <w:shd w:val="clear" w:color="auto" w:fill="FFFFFF"/>
        <w:autoSpaceDE w:val="0"/>
        <w:ind w:right="57" w:firstLine="709"/>
        <w:jc w:val="both"/>
      </w:pPr>
    </w:p>
    <w:p w:rsidR="001B67D4" w:rsidRPr="00651D7D" w:rsidRDefault="001B67D4" w:rsidP="001B67D4">
      <w:pPr>
        <w:ind w:right="57" w:firstLine="709"/>
        <w:jc w:val="both"/>
      </w:pPr>
      <w:r w:rsidRPr="00651D7D">
        <w:rPr>
          <w:b/>
        </w:rPr>
        <w:t>4.1.3 Малое и среднее предпринимательство</w:t>
      </w:r>
    </w:p>
    <w:p w:rsidR="001B67D4" w:rsidRPr="00651D7D" w:rsidRDefault="001B67D4" w:rsidP="001B67D4">
      <w:pPr>
        <w:ind w:right="57" w:firstLine="709"/>
        <w:jc w:val="both"/>
        <w:rPr>
          <w:b/>
        </w:rPr>
      </w:pPr>
      <w:r w:rsidRPr="00651D7D">
        <w:t xml:space="preserve">Малый бизнес в настоящее время является неотъемлемым и очень важным компонентом современной рыночной экономики, что в значительной мере обеспечивает занятость населения, содействует смягчению социальной напряженности. </w:t>
      </w:r>
    </w:p>
    <w:p w:rsidR="001B67D4" w:rsidRPr="00651D7D" w:rsidRDefault="001B67D4" w:rsidP="001B67D4">
      <w:pPr>
        <w:ind w:right="57" w:firstLine="709"/>
        <w:jc w:val="both"/>
        <w:rPr>
          <w:b/>
        </w:rPr>
      </w:pPr>
      <w:r w:rsidRPr="00651D7D">
        <w:rPr>
          <w:b/>
        </w:rPr>
        <w:t xml:space="preserve">Целью </w:t>
      </w:r>
      <w:r w:rsidRPr="00651D7D">
        <w:t xml:space="preserve">политики муниципального образования – </w:t>
      </w:r>
      <w:r w:rsidR="00651D7D" w:rsidRPr="00651D7D">
        <w:t>Свечинский</w:t>
      </w:r>
      <w:r w:rsidRPr="00651D7D">
        <w:t xml:space="preserve"> муниципальный район в сфере стимулирования малого и среднего бизнеса в 2019 – 2035 годах является </w:t>
      </w:r>
      <w:r w:rsidRPr="00651D7D">
        <w:rPr>
          <w:b/>
        </w:rPr>
        <w:t>обеспечение устойчивого развития малого и среднего предпринимательства</w:t>
      </w:r>
      <w:r w:rsidRPr="00651D7D">
        <w:t>, увеличения на его основе налоговых доходов бюджета муниципального района, повышение занятости населения муниципального района.</w:t>
      </w:r>
    </w:p>
    <w:p w:rsidR="001B67D4" w:rsidRPr="005D486C" w:rsidRDefault="001B67D4" w:rsidP="001B67D4">
      <w:pPr>
        <w:ind w:right="57" w:firstLine="709"/>
        <w:jc w:val="both"/>
      </w:pPr>
      <w:r w:rsidRPr="005D486C">
        <w:rPr>
          <w:b/>
        </w:rPr>
        <w:t>Задачами</w:t>
      </w:r>
      <w:r w:rsidRPr="005D486C">
        <w:t xml:space="preserve"> развития малого предпринимательства района являются:</w:t>
      </w:r>
    </w:p>
    <w:p w:rsidR="001B67D4" w:rsidRPr="005D486C" w:rsidRDefault="001B67D4" w:rsidP="001B67D4">
      <w:pPr>
        <w:ind w:right="57" w:firstLine="709"/>
        <w:jc w:val="both"/>
      </w:pPr>
      <w:r w:rsidRPr="005D486C">
        <w:t xml:space="preserve">- развитие системы социального партнерства между субъектами малого предпринимательства и администрацией </w:t>
      </w:r>
      <w:r w:rsidR="00FC3ED3">
        <w:t>Свечинского</w:t>
      </w:r>
      <w:r w:rsidRPr="005D486C">
        <w:t xml:space="preserve"> района.</w:t>
      </w:r>
    </w:p>
    <w:p w:rsidR="001B67D4" w:rsidRPr="005D486C" w:rsidRDefault="005D486C" w:rsidP="001B67D4">
      <w:pPr>
        <w:ind w:right="57" w:firstLine="709"/>
        <w:jc w:val="both"/>
      </w:pPr>
      <w:r w:rsidRPr="005D486C">
        <w:t xml:space="preserve">- </w:t>
      </w:r>
      <w:r w:rsidR="001B67D4" w:rsidRPr="005D486C">
        <w:t>обеспечение большей доступности для бизнеса основных ресурсов развития района (территории, объектов муниципальной собственности, квалифицированных трудовых ресурсов, инвестиций, отдельных видов природных ресурсов);</w:t>
      </w:r>
    </w:p>
    <w:p w:rsidR="001B67D4" w:rsidRPr="005D486C" w:rsidRDefault="001B67D4" w:rsidP="001B67D4">
      <w:pPr>
        <w:ind w:right="57" w:firstLine="709"/>
        <w:jc w:val="both"/>
      </w:pPr>
      <w:r w:rsidRPr="005D486C">
        <w:t>- содействие повышению образовательного уровня и снижению кадрового дефицита в предпринимательской среде;</w:t>
      </w:r>
    </w:p>
    <w:p w:rsidR="001B67D4" w:rsidRPr="005D486C" w:rsidRDefault="001B67D4" w:rsidP="001B67D4">
      <w:pPr>
        <w:ind w:right="57" w:firstLine="709"/>
        <w:jc w:val="both"/>
      </w:pPr>
      <w:r w:rsidRPr="005D486C">
        <w:t xml:space="preserve">- увеличение вклада малого и среднего предпринимательства в экономику района в целом с одновременными структурными изменениями в пользу производственного и инновационного секторов; </w:t>
      </w:r>
    </w:p>
    <w:p w:rsidR="001B67D4" w:rsidRPr="005D486C" w:rsidRDefault="001B67D4" w:rsidP="001B67D4">
      <w:pPr>
        <w:ind w:right="57" w:firstLine="709"/>
        <w:jc w:val="both"/>
      </w:pPr>
      <w:r w:rsidRPr="005D486C">
        <w:t>- совершенствование форм взаимодействия бизнеса с органами местного самоуправления района по вопросам развития и поддержки малого и среднего предпринимательства;</w:t>
      </w:r>
    </w:p>
    <w:p w:rsidR="001B67D4" w:rsidRPr="005D486C" w:rsidRDefault="001B67D4" w:rsidP="001B67D4">
      <w:pPr>
        <w:ind w:right="57" w:firstLine="709"/>
        <w:jc w:val="both"/>
      </w:pPr>
      <w:r w:rsidRPr="005D486C">
        <w:t>- содействие созданию в районе массового слоя предпринимателей, популяризация и пропаганда идей предпринимательства, - формирование среди населения положительного имиджа предпринимательства;</w:t>
      </w:r>
    </w:p>
    <w:p w:rsidR="001B67D4" w:rsidRPr="005D486C" w:rsidRDefault="001B67D4" w:rsidP="001B67D4">
      <w:pPr>
        <w:ind w:right="57" w:firstLine="709"/>
        <w:jc w:val="both"/>
      </w:pPr>
      <w:r w:rsidRPr="005D486C">
        <w:t>- первоочередная поддержка приоритетных направлений экономической деятельности, связанных с созданием высокотехнологичных инновационных производств, развитием туризма, расширением торгово</w:t>
      </w:r>
      <w:r w:rsidR="005D486C">
        <w:t>й сети, оказанием бытовых услуг.</w:t>
      </w:r>
    </w:p>
    <w:p w:rsidR="001B67D4" w:rsidRPr="003E33B6" w:rsidRDefault="001B67D4" w:rsidP="001B67D4">
      <w:pPr>
        <w:ind w:right="57" w:firstLine="709"/>
        <w:jc w:val="both"/>
        <w:rPr>
          <w:highlight w:val="yellow"/>
        </w:rPr>
      </w:pPr>
    </w:p>
    <w:p w:rsidR="001B67D4" w:rsidRPr="005D486C" w:rsidRDefault="001B67D4" w:rsidP="001B67D4">
      <w:pPr>
        <w:ind w:right="57" w:firstLine="709"/>
        <w:jc w:val="both"/>
        <w:rPr>
          <w:b/>
        </w:rPr>
      </w:pPr>
      <w:r w:rsidRPr="005D486C">
        <w:rPr>
          <w:b/>
        </w:rPr>
        <w:t>4.1.</w:t>
      </w:r>
      <w:r w:rsidR="00D0175D">
        <w:rPr>
          <w:b/>
        </w:rPr>
        <w:t>4</w:t>
      </w:r>
      <w:r w:rsidRPr="005D486C">
        <w:rPr>
          <w:b/>
        </w:rPr>
        <w:t xml:space="preserve"> Инвестиционное развитие</w:t>
      </w:r>
    </w:p>
    <w:p w:rsidR="001B67D4" w:rsidRPr="005D486C" w:rsidRDefault="001B67D4" w:rsidP="001B67D4">
      <w:pPr>
        <w:ind w:right="57" w:firstLine="709"/>
        <w:jc w:val="both"/>
      </w:pPr>
      <w:r w:rsidRPr="005D486C">
        <w:rPr>
          <w:b/>
        </w:rPr>
        <w:t>Целями</w:t>
      </w:r>
      <w:r w:rsidRPr="005D486C">
        <w:t xml:space="preserve"> инвестиционной политики муниципального образования – </w:t>
      </w:r>
      <w:r w:rsidR="005D486C">
        <w:t>Свечинский</w:t>
      </w:r>
      <w:r w:rsidRPr="005D486C">
        <w:t xml:space="preserve"> муниципальный район является </w:t>
      </w:r>
      <w:r w:rsidRPr="005D486C">
        <w:rPr>
          <w:b/>
        </w:rPr>
        <w:t>повышение инвестиционной привлекательности для развития новых производств и направлений.</w:t>
      </w:r>
    </w:p>
    <w:p w:rsidR="001B67D4" w:rsidRPr="005D486C" w:rsidRDefault="001B67D4" w:rsidP="001B67D4">
      <w:pPr>
        <w:ind w:right="57" w:firstLine="709"/>
        <w:jc w:val="both"/>
        <w:rPr>
          <w:b/>
        </w:rPr>
      </w:pPr>
      <w:r w:rsidRPr="005D486C">
        <w:t xml:space="preserve">Одним из приоритетных направлений в условиях рыночной экономики является сфера строительства, которая влияет, как на экономическую, так и на социальную ситуацию в жизни района. Именно привлечение инвестиций, в том числе в строительную отрасль района, строительство новых объектов, модернизация в сфере жилищно-коммунального хозяйства, строительство жилья, капитальный и текущий ремонты объектов социальной сферы, строительство и реконструкция автомобильных дорог безусловно влияют на жизнедеятельность граждан проживающих в районе. </w:t>
      </w:r>
    </w:p>
    <w:p w:rsidR="001B67D4" w:rsidRPr="0067255C" w:rsidRDefault="001B67D4" w:rsidP="001B67D4">
      <w:pPr>
        <w:ind w:right="57" w:firstLine="709"/>
        <w:jc w:val="both"/>
        <w:rPr>
          <w:b/>
        </w:rPr>
      </w:pPr>
      <w:r w:rsidRPr="0067255C">
        <w:rPr>
          <w:b/>
        </w:rPr>
        <w:t xml:space="preserve">Основные задачи: </w:t>
      </w:r>
    </w:p>
    <w:p w:rsidR="001B67D4" w:rsidRPr="0067255C" w:rsidRDefault="001B67D4" w:rsidP="001B67D4">
      <w:pPr>
        <w:ind w:right="57" w:firstLine="709"/>
        <w:jc w:val="both"/>
      </w:pPr>
      <w:r w:rsidRPr="0067255C">
        <w:t>- качественное улучшение административного регулирования инвестиционной деятельности;</w:t>
      </w:r>
    </w:p>
    <w:p w:rsidR="001B67D4" w:rsidRPr="0067255C" w:rsidRDefault="001B67D4" w:rsidP="001B67D4">
      <w:pPr>
        <w:ind w:right="57" w:firstLine="709"/>
        <w:jc w:val="both"/>
      </w:pPr>
      <w:r w:rsidRPr="0067255C">
        <w:t>- ознакомление потенциальных инвесторов с возможностями района, улучшение инвестиционного имиджа района, стимулирование притока частных инвестиций в экономику муниципального района;</w:t>
      </w:r>
    </w:p>
    <w:p w:rsidR="001B67D4" w:rsidRPr="0067255C" w:rsidRDefault="001B67D4" w:rsidP="001B67D4">
      <w:pPr>
        <w:ind w:right="57" w:firstLine="709"/>
        <w:jc w:val="both"/>
      </w:pPr>
      <w:r w:rsidRPr="0067255C">
        <w:t xml:space="preserve">- обеспечение притока инвестиций из федерального и регионального бюджетов для финансирования наиболее важных проектов и программ, реализуемых  на территории </w:t>
      </w:r>
      <w:r w:rsidR="005D486C" w:rsidRPr="0067255C">
        <w:t xml:space="preserve">Свечинского </w:t>
      </w:r>
      <w:r w:rsidRPr="0067255C">
        <w:t>района содействие профессиональной ориентации населения;</w:t>
      </w:r>
    </w:p>
    <w:p w:rsidR="001B67D4" w:rsidRPr="0067255C" w:rsidRDefault="001B67D4" w:rsidP="001B67D4">
      <w:pPr>
        <w:ind w:right="57" w:firstLine="709"/>
        <w:jc w:val="both"/>
      </w:pPr>
      <w:r w:rsidRPr="0067255C">
        <w:t>- использование механизмов государственно-частного партнерства, разработка нормативной базы по вопросам муниципально-частного партнерства для привлечения частных инвестиций в реализацию проектов и программ районного значения.</w:t>
      </w:r>
    </w:p>
    <w:p w:rsidR="001B67D4" w:rsidRPr="0067255C" w:rsidRDefault="001B67D4" w:rsidP="001B67D4">
      <w:pPr>
        <w:autoSpaceDE w:val="0"/>
        <w:ind w:right="57" w:firstLine="709"/>
        <w:jc w:val="both"/>
      </w:pPr>
      <w:r w:rsidRPr="0067255C">
        <w:t>- формирование свободных инвестиционных площадок, пригодных для размещения новых производств, в целях обеспечения условий рационального использования земельных ресурсов при размещении производственных площадок и строительстве объектов недвижимости.</w:t>
      </w:r>
    </w:p>
    <w:p w:rsidR="001B67D4" w:rsidRPr="003E33B6" w:rsidRDefault="001B67D4" w:rsidP="001B67D4">
      <w:pPr>
        <w:ind w:right="57" w:firstLine="709"/>
        <w:jc w:val="both"/>
        <w:rPr>
          <w:highlight w:val="yellow"/>
        </w:rPr>
      </w:pPr>
    </w:p>
    <w:p w:rsidR="001B67D4" w:rsidRPr="0067255C" w:rsidRDefault="001B67D4" w:rsidP="001B67D4">
      <w:pPr>
        <w:autoSpaceDE w:val="0"/>
        <w:ind w:right="57" w:firstLine="709"/>
        <w:jc w:val="both"/>
        <w:rPr>
          <w:b/>
        </w:rPr>
      </w:pPr>
      <w:r w:rsidRPr="0067255C">
        <w:rPr>
          <w:b/>
        </w:rPr>
        <w:t>4.2 Человеческий капитал, развитие социально-культурной сферы</w:t>
      </w:r>
    </w:p>
    <w:p w:rsidR="001B67D4" w:rsidRPr="0067255C" w:rsidRDefault="001B67D4" w:rsidP="001B67D4">
      <w:pPr>
        <w:autoSpaceDE w:val="0"/>
        <w:ind w:right="57" w:firstLine="709"/>
        <w:jc w:val="both"/>
      </w:pPr>
      <w:r w:rsidRPr="0067255C">
        <w:t>Развитие социально-культурной сферы предусматривает повышение развитие человеческого потенциала путем развития образовательной сферы и сферы досуга, сферы здравоохранения, увеличения спектра социальных услуг, обеспечения занятости населения.</w:t>
      </w:r>
    </w:p>
    <w:p w:rsidR="001B67D4" w:rsidRPr="0067255C" w:rsidRDefault="001B67D4" w:rsidP="001B67D4">
      <w:pPr>
        <w:autoSpaceDE w:val="0"/>
        <w:ind w:right="57" w:firstLine="709"/>
        <w:jc w:val="both"/>
      </w:pPr>
      <w:r w:rsidRPr="0067255C">
        <w:t>По данному приоритетному направлению определены следующие цели:</w:t>
      </w:r>
    </w:p>
    <w:p w:rsidR="001B67D4" w:rsidRPr="0067255C" w:rsidRDefault="001B67D4" w:rsidP="001B67D4">
      <w:pPr>
        <w:autoSpaceDE w:val="0"/>
        <w:ind w:right="57" w:firstLine="709"/>
        <w:jc w:val="both"/>
      </w:pPr>
      <w:r w:rsidRPr="0067255C">
        <w:t>- обеспечение трудовой занятости населения и роста доходов трудоспособного населения;</w:t>
      </w:r>
    </w:p>
    <w:p w:rsidR="001B67D4" w:rsidRPr="0067255C" w:rsidRDefault="001B67D4" w:rsidP="001B67D4">
      <w:pPr>
        <w:autoSpaceDE w:val="0"/>
        <w:ind w:right="57" w:firstLine="709"/>
        <w:jc w:val="both"/>
      </w:pPr>
      <w:r w:rsidRPr="0067255C">
        <w:t>- улучшения состояния здоровья населения, повышение доступности качественной медицинской помощи;</w:t>
      </w:r>
    </w:p>
    <w:p w:rsidR="001B67D4" w:rsidRPr="0067255C" w:rsidRDefault="001B67D4" w:rsidP="001B67D4">
      <w:pPr>
        <w:autoSpaceDE w:val="0"/>
        <w:ind w:right="57" w:firstLine="709"/>
        <w:jc w:val="both"/>
      </w:pPr>
      <w:r w:rsidRPr="0067255C">
        <w:t>- развитие образования;</w:t>
      </w:r>
    </w:p>
    <w:p w:rsidR="001B67D4" w:rsidRPr="0067255C" w:rsidRDefault="001B67D4" w:rsidP="001B67D4">
      <w:pPr>
        <w:autoSpaceDE w:val="0"/>
        <w:ind w:right="57" w:firstLine="709"/>
        <w:jc w:val="both"/>
      </w:pPr>
      <w:r w:rsidRPr="0067255C">
        <w:t>- развитие культуры;</w:t>
      </w:r>
    </w:p>
    <w:p w:rsidR="001B67D4" w:rsidRDefault="001B67D4" w:rsidP="001B67D4">
      <w:pPr>
        <w:autoSpaceDE w:val="0"/>
        <w:ind w:right="57" w:firstLine="709"/>
        <w:jc w:val="both"/>
      </w:pPr>
      <w:r w:rsidRPr="0067255C">
        <w:t>- развитие физической культуры и спорта;</w:t>
      </w:r>
    </w:p>
    <w:p w:rsidR="0057450A" w:rsidRPr="0067255C" w:rsidRDefault="0057450A" w:rsidP="001B67D4">
      <w:pPr>
        <w:autoSpaceDE w:val="0"/>
        <w:ind w:right="57" w:firstLine="709"/>
        <w:jc w:val="both"/>
      </w:pPr>
      <w:r>
        <w:t>- молодежная политика;</w:t>
      </w:r>
    </w:p>
    <w:p w:rsidR="001B67D4" w:rsidRPr="0067255C" w:rsidRDefault="001B67D4" w:rsidP="001B67D4">
      <w:pPr>
        <w:autoSpaceDE w:val="0"/>
        <w:ind w:right="57" w:firstLine="709"/>
        <w:jc w:val="both"/>
      </w:pPr>
      <w:r w:rsidRPr="0067255C">
        <w:t>- развитие системы социальной защиты и соц</w:t>
      </w:r>
      <w:r w:rsidR="0057450A">
        <w:t>иального обслуживания населения;</w:t>
      </w:r>
    </w:p>
    <w:p w:rsidR="001B67D4" w:rsidRPr="0067255C" w:rsidRDefault="001B67D4" w:rsidP="001B67D4">
      <w:pPr>
        <w:ind w:right="57" w:firstLine="709"/>
        <w:jc w:val="both"/>
        <w:rPr>
          <w:b/>
        </w:rPr>
      </w:pPr>
      <w:r w:rsidRPr="0067255C">
        <w:t xml:space="preserve">- создание условий для повышения эффективности бюджетных расходов и качества управления муниципальными финансами. </w:t>
      </w:r>
    </w:p>
    <w:p w:rsidR="001B67D4" w:rsidRPr="003E33B6" w:rsidRDefault="001B67D4" w:rsidP="001B67D4">
      <w:pPr>
        <w:pStyle w:val="af2"/>
        <w:spacing w:after="0"/>
        <w:ind w:left="0" w:right="57" w:firstLine="709"/>
        <w:jc w:val="both"/>
        <w:rPr>
          <w:b/>
          <w:highlight w:val="yellow"/>
        </w:rPr>
      </w:pPr>
    </w:p>
    <w:p w:rsidR="001B67D4" w:rsidRPr="0067255C" w:rsidRDefault="001B67D4" w:rsidP="001B67D4">
      <w:pPr>
        <w:pStyle w:val="af2"/>
        <w:spacing w:after="0"/>
        <w:ind w:left="0" w:right="57" w:firstLine="709"/>
        <w:jc w:val="both"/>
        <w:rPr>
          <w:b/>
        </w:rPr>
      </w:pPr>
      <w:r w:rsidRPr="0067255C">
        <w:rPr>
          <w:b/>
        </w:rPr>
        <w:t>4.2.1. Труд и занятость</w:t>
      </w:r>
    </w:p>
    <w:p w:rsidR="001B67D4" w:rsidRPr="0067255C" w:rsidRDefault="001B67D4" w:rsidP="001B67D4">
      <w:pPr>
        <w:autoSpaceDE w:val="0"/>
        <w:ind w:right="57" w:firstLine="709"/>
        <w:jc w:val="both"/>
      </w:pPr>
      <w:r w:rsidRPr="0067255C">
        <w:t xml:space="preserve">Одним из </w:t>
      </w:r>
      <w:r w:rsidRPr="0067255C">
        <w:rPr>
          <w:b/>
        </w:rPr>
        <w:t>целевых</w:t>
      </w:r>
      <w:r w:rsidRPr="0067255C">
        <w:t xml:space="preserve"> направлений деятельности администрации </w:t>
      </w:r>
      <w:r w:rsidR="0067255C" w:rsidRPr="0067255C">
        <w:t>Свечинск</w:t>
      </w:r>
      <w:r w:rsidR="00FC3ED3">
        <w:t>ого</w:t>
      </w:r>
      <w:r w:rsidRPr="0067255C">
        <w:t xml:space="preserve"> </w:t>
      </w:r>
      <w:r w:rsidR="00FC3ED3">
        <w:t>района</w:t>
      </w:r>
      <w:r w:rsidRPr="0067255C">
        <w:t xml:space="preserve"> в 2019 – 2035 годы является </w:t>
      </w:r>
      <w:r w:rsidRPr="0067255C">
        <w:rPr>
          <w:b/>
        </w:rPr>
        <w:t>обеспечение трудовой занятости населения и роста доходов трудоспособного населения</w:t>
      </w:r>
      <w:r w:rsidRPr="0067255C">
        <w:t>.</w:t>
      </w:r>
    </w:p>
    <w:p w:rsidR="001B67D4" w:rsidRPr="0067255C" w:rsidRDefault="001B67D4" w:rsidP="001B67D4">
      <w:pPr>
        <w:ind w:right="57" w:firstLine="709"/>
        <w:jc w:val="both"/>
      </w:pPr>
      <w:r w:rsidRPr="0067255C">
        <w:t xml:space="preserve">В рамках данного направления планируется решение следующих </w:t>
      </w:r>
      <w:r w:rsidRPr="0067255C">
        <w:rPr>
          <w:b/>
        </w:rPr>
        <w:t>задач:</w:t>
      </w:r>
    </w:p>
    <w:p w:rsidR="001B67D4" w:rsidRPr="0067255C" w:rsidRDefault="001B67D4" w:rsidP="001B67D4">
      <w:pPr>
        <w:ind w:right="57" w:firstLine="709"/>
        <w:jc w:val="both"/>
      </w:pPr>
      <w:r w:rsidRPr="0067255C">
        <w:t xml:space="preserve">- развитие системы социального партнерства между администрацией </w:t>
      </w:r>
      <w:r w:rsidR="00FC3ED3">
        <w:t>Свечиснкого</w:t>
      </w:r>
      <w:r w:rsidRPr="0067255C">
        <w:t xml:space="preserve"> района, профсоюзными организациями, работниками и работодателями; </w:t>
      </w:r>
    </w:p>
    <w:p w:rsidR="001B67D4" w:rsidRPr="0067255C" w:rsidRDefault="001B67D4" w:rsidP="001B67D4">
      <w:pPr>
        <w:ind w:right="57" w:firstLine="709"/>
        <w:jc w:val="both"/>
      </w:pPr>
      <w:r w:rsidRPr="0067255C">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 в том числе в организациях социальной сферы;</w:t>
      </w:r>
    </w:p>
    <w:p w:rsidR="001B67D4" w:rsidRPr="0067255C" w:rsidRDefault="001B67D4" w:rsidP="001B67D4">
      <w:pPr>
        <w:ind w:right="57" w:firstLine="709"/>
        <w:jc w:val="both"/>
      </w:pPr>
      <w:r w:rsidRPr="0067255C">
        <w:t>- содействие повышению квалификации, подготовке и переподготовке персонала организаций муниципального района;</w:t>
      </w:r>
    </w:p>
    <w:p w:rsidR="001B67D4" w:rsidRPr="0067255C" w:rsidRDefault="001B67D4" w:rsidP="001B67D4">
      <w:pPr>
        <w:autoSpaceDE w:val="0"/>
        <w:ind w:right="57" w:firstLine="709"/>
        <w:jc w:val="both"/>
      </w:pPr>
      <w:r w:rsidRPr="0067255C">
        <w:t>- оказание содействия самозанятости населения, в том числе через развитие малых форм хозяйствования;</w:t>
      </w:r>
    </w:p>
    <w:p w:rsidR="001B67D4" w:rsidRPr="00F1170C" w:rsidRDefault="001B67D4" w:rsidP="001B67D4">
      <w:pPr>
        <w:pStyle w:val="af2"/>
        <w:spacing w:after="0"/>
        <w:ind w:left="0" w:right="57" w:firstLine="709"/>
        <w:jc w:val="both"/>
      </w:pPr>
      <w:r w:rsidRPr="0067255C">
        <w:t>- легализация «серого» рынка труда.</w:t>
      </w:r>
    </w:p>
    <w:p w:rsidR="00140FDD" w:rsidRDefault="00140FDD" w:rsidP="00140FDD">
      <w:pPr>
        <w:ind w:right="57" w:firstLine="709"/>
        <w:jc w:val="both"/>
        <w:rPr>
          <w:b/>
        </w:rPr>
      </w:pPr>
    </w:p>
    <w:p w:rsidR="00140FDD" w:rsidRDefault="00140FDD" w:rsidP="00140FDD">
      <w:pPr>
        <w:ind w:right="57" w:firstLine="709"/>
        <w:jc w:val="both"/>
        <w:rPr>
          <w:b/>
        </w:rPr>
      </w:pPr>
      <w:r>
        <w:rPr>
          <w:b/>
        </w:rPr>
        <w:t>4</w:t>
      </w:r>
      <w:r w:rsidRPr="00F1170C">
        <w:rPr>
          <w:b/>
        </w:rPr>
        <w:t>.2.2. Здравоохранение</w:t>
      </w:r>
    </w:p>
    <w:p w:rsidR="00140FDD" w:rsidRDefault="00140FDD" w:rsidP="00140FDD">
      <w:pPr>
        <w:ind w:right="57" w:firstLine="709"/>
        <w:jc w:val="both"/>
        <w:rPr>
          <w:b/>
        </w:rPr>
      </w:pPr>
    </w:p>
    <w:p w:rsidR="00140FDD" w:rsidRPr="00A0168E" w:rsidRDefault="00140FDD" w:rsidP="00140FDD">
      <w:pPr>
        <w:autoSpaceDE w:val="0"/>
        <w:ind w:right="57" w:firstLine="709"/>
        <w:jc w:val="both"/>
      </w:pPr>
      <w:r w:rsidRPr="00A0168E">
        <w:t xml:space="preserve">Основные </w:t>
      </w:r>
      <w:r w:rsidRPr="00A0168E">
        <w:rPr>
          <w:b/>
        </w:rPr>
        <w:t>цели и задачи развития здравоохранения района</w:t>
      </w:r>
      <w:r w:rsidRPr="00A0168E">
        <w:t xml:space="preserve">  определяются ежегодно в соответствии с территориальной программой  обязательного медицинского страхования, утвержденной решением комиссии по разработке программы территориального медицинского страхования. Основными задачами областной программы являются:</w:t>
      </w:r>
    </w:p>
    <w:p w:rsidR="00140FDD" w:rsidRPr="00A0168E" w:rsidRDefault="00140FDD" w:rsidP="00140FDD">
      <w:pPr>
        <w:autoSpaceDE w:val="0"/>
        <w:ind w:right="57"/>
        <w:jc w:val="both"/>
      </w:pPr>
      <w:r>
        <w:t xml:space="preserve">      -</w:t>
      </w:r>
      <w:r w:rsidRPr="00A0168E">
        <w:t>укрепление материально-технической базы медицинских учреждений;</w:t>
      </w:r>
    </w:p>
    <w:p w:rsidR="00140FDD" w:rsidRPr="00A0168E" w:rsidRDefault="00140FDD" w:rsidP="00140FDD">
      <w:pPr>
        <w:autoSpaceDE w:val="0"/>
        <w:ind w:right="57"/>
        <w:jc w:val="both"/>
      </w:pPr>
      <w:r>
        <w:t xml:space="preserve">      -</w:t>
      </w:r>
      <w:r w:rsidRPr="00A0168E">
        <w:t>внедрение современных информационных систем в здравоохранение;</w:t>
      </w:r>
    </w:p>
    <w:p w:rsidR="00140FDD" w:rsidRPr="00A0168E" w:rsidRDefault="00140FDD" w:rsidP="00140FDD">
      <w:pPr>
        <w:autoSpaceDE w:val="0"/>
        <w:ind w:right="57"/>
        <w:jc w:val="both"/>
      </w:pPr>
      <w:r>
        <w:t xml:space="preserve">      -</w:t>
      </w:r>
      <w:r w:rsidRPr="00A0168E">
        <w:t>внедрение стандартов оказания медицинской помощи, повышение доступности;</w:t>
      </w:r>
    </w:p>
    <w:p w:rsidR="00140FDD" w:rsidRPr="00A0168E" w:rsidRDefault="00140FDD" w:rsidP="00140FDD">
      <w:pPr>
        <w:autoSpaceDE w:val="0"/>
        <w:ind w:right="57"/>
        <w:jc w:val="both"/>
      </w:pPr>
      <w:r>
        <w:t xml:space="preserve">      -</w:t>
      </w:r>
      <w:r w:rsidRPr="00A0168E">
        <w:t>формирование приверженности к здоровому образу жизни у населения,</w:t>
      </w:r>
    </w:p>
    <w:p w:rsidR="00140FDD" w:rsidRPr="00A0168E" w:rsidRDefault="00140FDD" w:rsidP="00140FDD">
      <w:pPr>
        <w:autoSpaceDE w:val="0"/>
        <w:ind w:right="57"/>
        <w:jc w:val="both"/>
      </w:pPr>
      <w:r>
        <w:t xml:space="preserve">      -</w:t>
      </w:r>
      <w:r w:rsidRPr="00A0168E">
        <w:t>снижения алкоголизации населения;</w:t>
      </w:r>
    </w:p>
    <w:p w:rsidR="00140FDD" w:rsidRPr="00A0168E" w:rsidRDefault="00140FDD" w:rsidP="00140FDD">
      <w:pPr>
        <w:autoSpaceDE w:val="0"/>
        <w:ind w:right="57" w:firstLine="709"/>
        <w:jc w:val="both"/>
      </w:pPr>
      <w:r w:rsidRPr="00A0168E">
        <w:t xml:space="preserve">Для </w:t>
      </w:r>
      <w:r>
        <w:t>Свечинской</w:t>
      </w:r>
      <w:r w:rsidRPr="00A0168E">
        <w:t xml:space="preserve"> ЦРБ, как структурного подразделения областной формы собственности,  основными направлениями работы станут:</w:t>
      </w:r>
    </w:p>
    <w:p w:rsidR="00140FDD" w:rsidRPr="00A0168E" w:rsidRDefault="00140FDD" w:rsidP="00140FDD">
      <w:pPr>
        <w:autoSpaceDE w:val="0"/>
        <w:ind w:right="57"/>
        <w:jc w:val="both"/>
      </w:pPr>
      <w:r>
        <w:t xml:space="preserve">      -</w:t>
      </w:r>
      <w:r w:rsidRPr="00A0168E">
        <w:t xml:space="preserve">проведение профилактической работы с целью ранней выявляемости заболеваний, </w:t>
      </w:r>
    </w:p>
    <w:p w:rsidR="00140FDD" w:rsidRPr="00A0168E" w:rsidRDefault="00140FDD" w:rsidP="00140FDD">
      <w:pPr>
        <w:autoSpaceDE w:val="0"/>
        <w:ind w:right="57"/>
        <w:jc w:val="both"/>
      </w:pPr>
      <w:r>
        <w:t xml:space="preserve">      -</w:t>
      </w:r>
      <w:r w:rsidRPr="00A0168E">
        <w:t>решение  вопроса кадрового обеспечения лечебно-профилактических учреждений.</w:t>
      </w:r>
    </w:p>
    <w:p w:rsidR="00140FDD" w:rsidRPr="00235A53" w:rsidRDefault="00140FDD" w:rsidP="00140FDD">
      <w:pPr>
        <w:jc w:val="both"/>
      </w:pPr>
      <w:r>
        <w:t xml:space="preserve">       </w:t>
      </w:r>
      <w:r w:rsidRPr="00235A53">
        <w:t>Для достижения поставленной цели основными направлениями деятельности в предстоящие годы должны стать:</w:t>
      </w:r>
    </w:p>
    <w:p w:rsidR="00140FDD" w:rsidRPr="00235A53" w:rsidRDefault="00140FDD" w:rsidP="00140FDD">
      <w:pPr>
        <w:ind w:firstLine="426"/>
        <w:jc w:val="both"/>
      </w:pPr>
      <w:r w:rsidRPr="00235A53">
        <w:t xml:space="preserve"> - 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140FDD" w:rsidRPr="00235A53" w:rsidRDefault="00140FDD" w:rsidP="00140FDD">
      <w:pPr>
        <w:ind w:firstLine="426"/>
        <w:jc w:val="both"/>
      </w:pPr>
      <w:r w:rsidRPr="00235A53">
        <w:t xml:space="preserve"> -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w:t>
      </w:r>
    </w:p>
    <w:p w:rsidR="00354AB4" w:rsidRDefault="00354AB4" w:rsidP="000D5183">
      <w:pPr>
        <w:ind w:right="57" w:firstLine="709"/>
        <w:jc w:val="both"/>
      </w:pPr>
    </w:p>
    <w:p w:rsidR="00C75AB1" w:rsidRPr="00F1170C" w:rsidRDefault="00C75AB1" w:rsidP="00C75AB1">
      <w:pPr>
        <w:ind w:right="57" w:firstLine="709"/>
        <w:jc w:val="both"/>
        <w:rPr>
          <w:b/>
        </w:rPr>
      </w:pPr>
      <w:r w:rsidRPr="0014252E">
        <w:rPr>
          <w:b/>
        </w:rPr>
        <w:t>4.2.3. Образование</w:t>
      </w:r>
    </w:p>
    <w:p w:rsidR="0014252E" w:rsidRPr="0014252E" w:rsidRDefault="0014252E" w:rsidP="0014252E">
      <w:pPr>
        <w:ind w:right="57" w:firstLine="709"/>
        <w:jc w:val="both"/>
      </w:pPr>
      <w:r w:rsidRPr="0014252E">
        <w:t xml:space="preserve">Главной </w:t>
      </w:r>
      <w:r w:rsidRPr="0014252E">
        <w:rPr>
          <w:b/>
        </w:rPr>
        <w:t>целью</w:t>
      </w:r>
      <w:r w:rsidRPr="0014252E">
        <w:t xml:space="preserve"> </w:t>
      </w:r>
      <w:r w:rsidRPr="0014252E">
        <w:rPr>
          <w:b/>
        </w:rPr>
        <w:t>развития образования</w:t>
      </w:r>
      <w:r w:rsidRPr="0014252E">
        <w:t xml:space="preserve"> района является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 </w:t>
      </w:r>
    </w:p>
    <w:p w:rsidR="0014252E" w:rsidRPr="0014252E" w:rsidRDefault="0014252E" w:rsidP="0014252E">
      <w:pPr>
        <w:ind w:right="57" w:firstLine="709"/>
        <w:jc w:val="both"/>
      </w:pPr>
      <w:r w:rsidRPr="0014252E">
        <w:t>В рамках Стратегии необходимо организовать деятельность по изменению и управлению качеством образования в муниципальной системе образования, предполагающую решение стратегических задач:</w:t>
      </w:r>
    </w:p>
    <w:p w:rsidR="0014252E" w:rsidRPr="0014252E" w:rsidRDefault="0014252E" w:rsidP="0014252E">
      <w:pPr>
        <w:ind w:right="57" w:firstLine="709"/>
        <w:jc w:val="both"/>
      </w:pPr>
      <w:r w:rsidRPr="0014252E">
        <w:t xml:space="preserve">- обеспечение нового качества общего образования, дающего возможность ребенку развить и наиболее полно реализовать свои способности; </w:t>
      </w:r>
    </w:p>
    <w:p w:rsidR="0014252E" w:rsidRPr="0014252E" w:rsidRDefault="0014252E" w:rsidP="0014252E">
      <w:pPr>
        <w:ind w:right="57" w:firstLine="709"/>
        <w:jc w:val="both"/>
      </w:pPr>
      <w:r w:rsidRPr="0014252E">
        <w:t>- обеспечить готовность выпускников школ к дальнейшему обучению.</w:t>
      </w:r>
    </w:p>
    <w:p w:rsidR="0014252E" w:rsidRPr="0014252E" w:rsidRDefault="0014252E" w:rsidP="0014252E">
      <w:pPr>
        <w:ind w:right="57" w:firstLine="709"/>
        <w:jc w:val="both"/>
      </w:pPr>
      <w:r w:rsidRPr="0014252E">
        <w:t>Развитие в данном направлении будет обеспечено за счет:</w:t>
      </w:r>
    </w:p>
    <w:p w:rsidR="0014252E" w:rsidRPr="0014252E" w:rsidRDefault="0014252E" w:rsidP="0014252E">
      <w:pPr>
        <w:ind w:right="57" w:firstLine="709"/>
        <w:jc w:val="both"/>
      </w:pPr>
      <w:r w:rsidRPr="0014252E">
        <w:t>- создания условий для обеспечения полного охвата детей дошкольным образованием, путем использования вариативных моделей;</w:t>
      </w:r>
    </w:p>
    <w:p w:rsidR="0014252E" w:rsidRPr="0014252E" w:rsidRDefault="0014252E" w:rsidP="0014252E">
      <w:pPr>
        <w:ind w:right="57" w:firstLine="709"/>
        <w:jc w:val="both"/>
      </w:pPr>
      <w:r w:rsidRPr="0014252E">
        <w:t>- развития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rsidR="0014252E" w:rsidRPr="0014252E" w:rsidRDefault="0014252E" w:rsidP="0014252E">
      <w:pPr>
        <w:ind w:right="57" w:firstLine="709"/>
        <w:jc w:val="both"/>
      </w:pPr>
      <w:r w:rsidRPr="0014252E">
        <w:t>- введения федеральных государственных образовательных стандартов;</w:t>
      </w:r>
    </w:p>
    <w:p w:rsidR="0014252E" w:rsidRPr="0014252E" w:rsidRDefault="0014252E" w:rsidP="0014252E">
      <w:pPr>
        <w:ind w:right="57" w:firstLine="709"/>
        <w:jc w:val="both"/>
      </w:pPr>
      <w:r w:rsidRPr="0014252E">
        <w:t>- увеличения доли учебно-исследовательской и проектной деятельности в образовательном процессе;</w:t>
      </w:r>
    </w:p>
    <w:p w:rsidR="0014252E" w:rsidRPr="0014252E" w:rsidRDefault="0014252E" w:rsidP="0014252E">
      <w:pPr>
        <w:ind w:right="57" w:firstLine="709"/>
        <w:jc w:val="both"/>
      </w:pPr>
      <w:r w:rsidRPr="0014252E">
        <w:t>- обязательного сопровождения процесса образования, развитием системы воспитания, включая духовно-нравственное и патриотическое воспитание с опорой на лучшие традиции и формирование новых;</w:t>
      </w:r>
    </w:p>
    <w:p w:rsidR="0014252E" w:rsidRPr="0014252E" w:rsidRDefault="0014252E" w:rsidP="0014252E">
      <w:pPr>
        <w:ind w:right="57" w:firstLine="709"/>
        <w:jc w:val="both"/>
      </w:pPr>
      <w:r w:rsidRPr="0014252E">
        <w:t>-модернизации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w:t>
      </w:r>
    </w:p>
    <w:p w:rsidR="0014252E" w:rsidRPr="0014252E" w:rsidRDefault="0014252E" w:rsidP="0014252E">
      <w:pPr>
        <w:ind w:right="57" w:firstLine="709"/>
        <w:jc w:val="both"/>
      </w:pPr>
      <w:r w:rsidRPr="0014252E">
        <w:t>- развития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rsidR="0014252E" w:rsidRPr="0014252E" w:rsidRDefault="0014252E" w:rsidP="0014252E">
      <w:pPr>
        <w:ind w:right="57" w:firstLine="709"/>
        <w:jc w:val="both"/>
      </w:pPr>
      <w:r w:rsidRPr="0014252E">
        <w:t>- сопровождение и поддержка одаренных детей и талантливой молодежи, путем:</w:t>
      </w:r>
    </w:p>
    <w:p w:rsidR="0014252E" w:rsidRPr="0014252E" w:rsidRDefault="0014252E" w:rsidP="0014252E">
      <w:pPr>
        <w:ind w:right="57" w:firstLine="709"/>
        <w:jc w:val="both"/>
      </w:pPr>
      <w:r w:rsidRPr="0014252E">
        <w:t>- развития дополнительного образования, предоставляющего возможности для развития способностей и самореализации детей;</w:t>
      </w:r>
    </w:p>
    <w:p w:rsidR="0014252E" w:rsidRPr="0014252E" w:rsidRDefault="0014252E" w:rsidP="0014252E">
      <w:pPr>
        <w:ind w:right="57" w:firstLine="709"/>
        <w:jc w:val="both"/>
      </w:pPr>
      <w:r w:rsidRPr="0014252E">
        <w:t>- поддержки педагогических работников и школьников, имеющих достижения в работе с одаренными детьми;</w:t>
      </w:r>
    </w:p>
    <w:p w:rsidR="0014252E" w:rsidRPr="0014252E" w:rsidRDefault="0014252E" w:rsidP="0014252E">
      <w:pPr>
        <w:ind w:right="57" w:firstLine="709"/>
        <w:jc w:val="both"/>
      </w:pPr>
      <w:r w:rsidRPr="0014252E">
        <w:t>- успешная социализация детей с ограниченными возможностями здоровья, через создание условий для получения образования, в том числе инклюзивного образования;</w:t>
      </w:r>
    </w:p>
    <w:p w:rsidR="0014252E" w:rsidRPr="0014252E" w:rsidRDefault="0014252E" w:rsidP="0014252E">
      <w:pPr>
        <w:ind w:right="57" w:firstLine="709"/>
        <w:jc w:val="both"/>
      </w:pPr>
      <w:r w:rsidRPr="0014252E">
        <w:t>- рост компетенций и обновление состава педагогических кадров обеспечиваемый:</w:t>
      </w:r>
    </w:p>
    <w:p w:rsidR="0014252E" w:rsidRPr="0014252E" w:rsidRDefault="0014252E" w:rsidP="0014252E">
      <w:pPr>
        <w:ind w:right="57" w:firstLine="709"/>
        <w:jc w:val="both"/>
      </w:pPr>
      <w:r w:rsidRPr="0014252E">
        <w:t>- созданием условий для профессионального развития педагогов;</w:t>
      </w:r>
    </w:p>
    <w:p w:rsidR="0014252E" w:rsidRPr="0014252E" w:rsidRDefault="0014252E" w:rsidP="0014252E">
      <w:pPr>
        <w:ind w:right="57" w:firstLine="709"/>
        <w:jc w:val="both"/>
      </w:pPr>
      <w:r w:rsidRPr="0014252E">
        <w:t>- привлечением и закреплением кадров в учреждениях образования путем целевой подготовки специалистов.</w:t>
      </w:r>
    </w:p>
    <w:p w:rsidR="0014252E" w:rsidRPr="0014252E" w:rsidRDefault="0014252E" w:rsidP="0014252E">
      <w:pPr>
        <w:ind w:right="57" w:firstLine="709"/>
        <w:jc w:val="both"/>
      </w:pPr>
      <w:r w:rsidRPr="0014252E">
        <w:t>Решение задач возможно путём реализации мероприятий федеральных, областных, муниципальных целевых программ в сфере образования, мероприятий по развитию образования. Реализация которых, позволит стабилизировать положение общеобразовательных учреждений, укрепить материально-техническую базу и улучшить условия развития системы образования в районе.</w:t>
      </w:r>
    </w:p>
    <w:p w:rsidR="00C75AB1" w:rsidRDefault="00C75AB1" w:rsidP="000D5183">
      <w:pPr>
        <w:ind w:right="57" w:firstLine="709"/>
        <w:jc w:val="both"/>
      </w:pPr>
    </w:p>
    <w:p w:rsidR="00C75AB1" w:rsidRPr="00F1170C" w:rsidRDefault="00C75AB1" w:rsidP="00C75AB1">
      <w:pPr>
        <w:ind w:right="57" w:firstLine="709"/>
        <w:jc w:val="both"/>
        <w:rPr>
          <w:bCs/>
        </w:rPr>
      </w:pPr>
      <w:r>
        <w:rPr>
          <w:b/>
        </w:rPr>
        <w:t>4</w:t>
      </w:r>
      <w:r w:rsidRPr="00F1170C">
        <w:rPr>
          <w:b/>
        </w:rPr>
        <w:t>.2.4. Культура</w:t>
      </w:r>
    </w:p>
    <w:p w:rsidR="00C75AB1" w:rsidRPr="00AE2FDE" w:rsidRDefault="00C75AB1" w:rsidP="00C75AB1">
      <w:pPr>
        <w:ind w:right="57" w:firstLine="709"/>
        <w:jc w:val="both"/>
      </w:pPr>
      <w:r w:rsidRPr="00AE2FDE">
        <w:rPr>
          <w:bCs/>
        </w:rPr>
        <w:t xml:space="preserve">Главной </w:t>
      </w:r>
      <w:r w:rsidRPr="00FE616F">
        <w:rPr>
          <w:bCs/>
        </w:rPr>
        <w:t>целью в области развития культуры</w:t>
      </w:r>
      <w:r w:rsidRPr="00AE2FDE">
        <w:rPr>
          <w:bCs/>
        </w:rPr>
        <w:t xml:space="preserve"> </w:t>
      </w:r>
      <w:r>
        <w:t xml:space="preserve">Свечинского </w:t>
      </w:r>
      <w:r w:rsidRPr="00AE2FDE">
        <w:rPr>
          <w:bCs/>
        </w:rPr>
        <w:t xml:space="preserve">муниципального района является </w:t>
      </w:r>
      <w:r w:rsidRPr="00AE2FDE">
        <w:t>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 Достижение цели культурной политики осуществляется по основным направлениям, в рамках которых формируется комплекс задач:</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сохранение и развитие сети учреждений культуры и образования в области искусств;</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проведение капитального ремонта зданий учреждений культуры ;</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xml:space="preserve">- модернизация учреждений культуры, в том числе обновление материально-технической базы, приобретение музыкального, светового оборудования, оргтехники, пошив сценических костюмов; </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организация обслуживания населения в населенных пунктах, не имеющих стационарных Домов культуры;</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xml:space="preserve">- сохранение и пополнение библиотечного фонда; </w:t>
      </w:r>
    </w:p>
    <w:p w:rsidR="00C75AB1" w:rsidRPr="00AE2FDE"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 xml:space="preserve">- сохранение и развитие сети общедоступных библиотек, повышение их роли как информационно-просветительских центров; </w:t>
      </w:r>
    </w:p>
    <w:p w:rsidR="00C75AB1" w:rsidRDefault="00C75AB1" w:rsidP="00C75AB1">
      <w:pPr>
        <w:pStyle w:val="Default"/>
        <w:ind w:right="57" w:firstLine="709"/>
        <w:jc w:val="both"/>
        <w:rPr>
          <w:rFonts w:ascii="Times New Roman" w:hAnsi="Times New Roman" w:cs="Times New Roman"/>
          <w:color w:val="auto"/>
        </w:rPr>
      </w:pPr>
      <w:r w:rsidRPr="00AE2FDE">
        <w:rPr>
          <w:rFonts w:ascii="Times New Roman" w:hAnsi="Times New Roman" w:cs="Times New Roman"/>
          <w:color w:val="auto"/>
        </w:rPr>
        <w:t>-увеличение числа детей, молодежи, взрослого населения регулярно занимающихся в клубных формированиях, направленных на сохранение традиционной русской культуры</w:t>
      </w:r>
      <w:r>
        <w:rPr>
          <w:rFonts w:ascii="Times New Roman" w:hAnsi="Times New Roman" w:cs="Times New Roman"/>
          <w:color w:val="auto"/>
        </w:rPr>
        <w:t>;</w:t>
      </w:r>
    </w:p>
    <w:p w:rsidR="00C75AB1" w:rsidRPr="00CC7101" w:rsidRDefault="00C75AB1" w:rsidP="00C75AB1">
      <w:pPr>
        <w:pStyle w:val="Default"/>
        <w:ind w:right="57" w:firstLine="709"/>
        <w:jc w:val="both"/>
        <w:rPr>
          <w:rFonts w:ascii="Times New Roman" w:hAnsi="Times New Roman" w:cs="Times New Roman"/>
          <w:color w:val="auto"/>
        </w:rPr>
      </w:pPr>
      <w:r>
        <w:rPr>
          <w:rFonts w:ascii="Times New Roman" w:hAnsi="Times New Roman" w:cs="Times New Roman"/>
          <w:color w:val="auto"/>
        </w:rPr>
        <w:t>-</w:t>
      </w:r>
      <w:r w:rsidRPr="00CC7101">
        <w:rPr>
          <w:rFonts w:ascii="Times New Roman" w:hAnsi="Times New Roman"/>
          <w:sz w:val="28"/>
          <w:szCs w:val="28"/>
        </w:rPr>
        <w:t xml:space="preserve"> </w:t>
      </w:r>
      <w:r w:rsidRPr="00CC7101">
        <w:rPr>
          <w:rFonts w:ascii="Times New Roman" w:hAnsi="Times New Roman"/>
        </w:rPr>
        <w:t>укрепление материально-технической базы и оснащение оборудованием детской школы искусств</w:t>
      </w:r>
      <w:r>
        <w:rPr>
          <w:rFonts w:ascii="Times New Roman" w:hAnsi="Times New Roman"/>
        </w:rPr>
        <w:t>.</w:t>
      </w:r>
    </w:p>
    <w:p w:rsidR="00C75AB1" w:rsidRPr="00AE2FDE" w:rsidRDefault="00C75AB1" w:rsidP="00C75AB1">
      <w:pPr>
        <w:ind w:right="57" w:firstLine="709"/>
        <w:jc w:val="both"/>
      </w:pPr>
      <w:r w:rsidRPr="00AE2FDE">
        <w:t>Выполнение данного комплекса мероприятий будет способствовать повышению духовно-нравственного, творчества и культурного потенциала населения района, обеспечению доступа населения района к культурному наследию.</w:t>
      </w:r>
    </w:p>
    <w:p w:rsidR="00C75AB1" w:rsidRPr="00AE2FDE" w:rsidRDefault="00C75AB1" w:rsidP="00C75AB1">
      <w:pPr>
        <w:ind w:right="57" w:firstLine="709"/>
        <w:jc w:val="both"/>
      </w:pPr>
    </w:p>
    <w:p w:rsidR="00DB3C25" w:rsidRDefault="00DB3C25" w:rsidP="00DB3C25">
      <w:pPr>
        <w:ind w:right="57" w:firstLine="709"/>
        <w:jc w:val="both"/>
        <w:rPr>
          <w:b/>
        </w:rPr>
      </w:pPr>
      <w:r w:rsidRPr="0014252E">
        <w:rPr>
          <w:b/>
        </w:rPr>
        <w:t>4.2.5. Физическая культура и спорт</w:t>
      </w:r>
    </w:p>
    <w:p w:rsidR="0014252E" w:rsidRPr="0014252E" w:rsidRDefault="0014252E" w:rsidP="0014252E">
      <w:pPr>
        <w:pStyle w:val="formattexttopleveltext"/>
        <w:shd w:val="clear" w:color="auto" w:fill="FFFFFF"/>
        <w:spacing w:before="0" w:after="0"/>
        <w:ind w:right="57" w:firstLine="709"/>
        <w:jc w:val="both"/>
        <w:textAlignment w:val="baseline"/>
        <w:rPr>
          <w:bCs/>
        </w:rPr>
      </w:pPr>
      <w:r w:rsidRPr="0014252E">
        <w:rPr>
          <w:bCs/>
        </w:rPr>
        <w:t xml:space="preserve">Главными целями в области </w:t>
      </w:r>
      <w:r w:rsidRPr="0014252E">
        <w:rPr>
          <w:b/>
          <w:bCs/>
        </w:rPr>
        <w:t xml:space="preserve">развития </w:t>
      </w:r>
      <w:r w:rsidRPr="0014252E">
        <w:t>физической культуры и спорта</w:t>
      </w:r>
      <w:r w:rsidRPr="0014252E">
        <w:rPr>
          <w:bCs/>
        </w:rPr>
        <w:t xml:space="preserve"> </w:t>
      </w:r>
      <w:r w:rsidRPr="0014252E">
        <w:t>Свечинского</w:t>
      </w:r>
      <w:r w:rsidRPr="0014252E">
        <w:rPr>
          <w:bCs/>
        </w:rPr>
        <w:t xml:space="preserve"> муниципального района являются:</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bCs/>
        </w:rPr>
        <w:t xml:space="preserve">- </w:t>
      </w:r>
      <w:r w:rsidRPr="0014252E">
        <w:rPr>
          <w:spacing w:val="2"/>
        </w:rPr>
        <w:t>пропаганда здорового образа жизни, массового и профессионального спорта;</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создание условий, обеспечивающих возможность гражданам систематически заниматься физической культурой и спортом;</w:t>
      </w:r>
    </w:p>
    <w:p w:rsidR="0014252E" w:rsidRPr="0014252E" w:rsidRDefault="0014252E" w:rsidP="0014252E">
      <w:pPr>
        <w:pStyle w:val="formattexttopleveltext"/>
        <w:shd w:val="clear" w:color="auto" w:fill="FFFFFF"/>
        <w:spacing w:before="0" w:after="0"/>
        <w:ind w:right="57" w:firstLine="709"/>
        <w:jc w:val="both"/>
        <w:textAlignment w:val="baseline"/>
      </w:pPr>
      <w:r w:rsidRPr="0014252E">
        <w:rPr>
          <w:spacing w:val="2"/>
        </w:rPr>
        <w:t xml:space="preserve">- эффективное использование средств физической культуры и спорта по предупреждению наркомании, алкоголизма, табакокурения и правонарушений среди молодежи. </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t xml:space="preserve">Для достижения поставленных целей предполагается решение следующих задач: </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развитие массовой физической культуры и спорта;</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развитие базовых видов спорта (борьба, лыжные гонки, полиатлон, футбол, волейбол, шахматы);</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гражданско-патриотическое и нравственное воспитание молодежи;</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привлечение молодых, квалифицированных специалистов;</w:t>
      </w:r>
    </w:p>
    <w:p w:rsidR="0014252E" w:rsidRPr="0014252E" w:rsidRDefault="0014252E" w:rsidP="0014252E">
      <w:pPr>
        <w:pStyle w:val="formattexttopleveltext"/>
        <w:shd w:val="clear" w:color="auto" w:fill="FFFFFF"/>
        <w:spacing w:before="0" w:after="0"/>
        <w:ind w:right="57" w:firstLine="709"/>
        <w:jc w:val="both"/>
        <w:textAlignment w:val="baseline"/>
        <w:rPr>
          <w:spacing w:val="2"/>
        </w:rPr>
      </w:pPr>
      <w:r w:rsidRPr="0014252E">
        <w:rPr>
          <w:spacing w:val="2"/>
        </w:rPr>
        <w:t>- проведение массовых физкультурно-спортивных мероприятий;</w:t>
      </w:r>
    </w:p>
    <w:p w:rsidR="0014252E" w:rsidRPr="0014252E" w:rsidRDefault="0014252E" w:rsidP="0014252E">
      <w:pPr>
        <w:ind w:right="57" w:firstLine="709"/>
        <w:jc w:val="both"/>
      </w:pPr>
      <w:r w:rsidRPr="0014252E">
        <w:rPr>
          <w:spacing w:val="2"/>
        </w:rPr>
        <w:t xml:space="preserve">- </w:t>
      </w:r>
      <w:r w:rsidRPr="0014252E">
        <w:t>реализация плана мероприятий по поэтапному внедрению ВФСК ГТО.</w:t>
      </w:r>
    </w:p>
    <w:p w:rsidR="0014252E" w:rsidRPr="0014252E" w:rsidRDefault="0014252E" w:rsidP="0014252E">
      <w:pPr>
        <w:ind w:firstLine="709"/>
        <w:jc w:val="both"/>
      </w:pPr>
      <w:r w:rsidRPr="0014252E">
        <w:t>- повышение спортивных результатов спортсменов, членов сборных команд района, при выступлениях на областных спортивных соревнованиях.</w:t>
      </w:r>
    </w:p>
    <w:p w:rsidR="0014252E" w:rsidRPr="00CE2FEF" w:rsidRDefault="0014252E" w:rsidP="0014252E">
      <w:pPr>
        <w:spacing w:after="100" w:afterAutospacing="1"/>
        <w:ind w:firstLine="709"/>
        <w:jc w:val="both"/>
        <w:rPr>
          <w:sz w:val="28"/>
          <w:szCs w:val="28"/>
        </w:rPr>
      </w:pPr>
      <w:r w:rsidRPr="0014252E">
        <w:t>Реализация намеченных мероприятий позволит создать условия для самореализации личности молодого человека, развития физической культуры и спорта в районе</w:t>
      </w:r>
    </w:p>
    <w:p w:rsidR="0057450A" w:rsidRDefault="0057450A" w:rsidP="00DB3C25">
      <w:pPr>
        <w:ind w:right="57" w:firstLine="709"/>
        <w:jc w:val="both"/>
        <w:rPr>
          <w:b/>
        </w:rPr>
      </w:pPr>
      <w:r>
        <w:rPr>
          <w:b/>
        </w:rPr>
        <w:t>4</w:t>
      </w:r>
      <w:r w:rsidRPr="00F1170C">
        <w:rPr>
          <w:b/>
        </w:rPr>
        <w:t>.2.</w:t>
      </w:r>
      <w:r>
        <w:rPr>
          <w:b/>
        </w:rPr>
        <w:t>6</w:t>
      </w:r>
      <w:r w:rsidRPr="00F1170C">
        <w:rPr>
          <w:b/>
        </w:rPr>
        <w:t>.</w:t>
      </w:r>
      <w:r>
        <w:rPr>
          <w:b/>
        </w:rPr>
        <w:t xml:space="preserve"> Молодежная политика</w:t>
      </w:r>
    </w:p>
    <w:p w:rsidR="0057450A" w:rsidRPr="0057450A" w:rsidRDefault="0057450A" w:rsidP="0057450A">
      <w:pPr>
        <w:tabs>
          <w:tab w:val="left" w:pos="993"/>
        </w:tabs>
        <w:ind w:firstLine="720"/>
        <w:jc w:val="both"/>
      </w:pPr>
      <w:r w:rsidRPr="0057450A">
        <w:t>Главной целью молодежной политики является создание условий для повышения степени интеграции молодых граждан района в социально – экономические, общественно – политические и социокультурные отношения с целью увеличения их вклада в социально – экономическое развитие района.</w:t>
      </w:r>
    </w:p>
    <w:p w:rsidR="0057450A" w:rsidRPr="0057450A" w:rsidRDefault="0057450A" w:rsidP="0057450A">
      <w:pPr>
        <w:widowControl w:val="0"/>
        <w:autoSpaceDE w:val="0"/>
        <w:autoSpaceDN w:val="0"/>
        <w:adjustRightInd w:val="0"/>
        <w:ind w:firstLine="720"/>
        <w:jc w:val="both"/>
      </w:pPr>
      <w:r w:rsidRPr="0057450A">
        <w:t>Для достижения поставленной цели необходимо обеспечить решение следующих задач:</w:t>
      </w:r>
    </w:p>
    <w:p w:rsidR="0014252E" w:rsidRPr="0014252E" w:rsidRDefault="0014252E" w:rsidP="0014252E">
      <w:pPr>
        <w:shd w:val="clear" w:color="auto" w:fill="FFFFFF"/>
        <w:ind w:firstLine="708"/>
        <w:jc w:val="both"/>
        <w:rPr>
          <w:color w:val="000000"/>
          <w:spacing w:val="-1"/>
        </w:rPr>
      </w:pPr>
      <w:r w:rsidRPr="0014252E">
        <w:rPr>
          <w:color w:val="000000"/>
          <w:spacing w:val="-1"/>
        </w:rPr>
        <w:t>обеспечение молодежи доступными и качественными социальными услугами, направленными на снижение миграции молодежи из региона;</w:t>
      </w:r>
    </w:p>
    <w:p w:rsidR="0014252E" w:rsidRPr="0014252E" w:rsidRDefault="0014252E" w:rsidP="0014252E">
      <w:pPr>
        <w:shd w:val="clear" w:color="auto" w:fill="FFFFFF"/>
        <w:ind w:left="10" w:firstLine="701"/>
        <w:jc w:val="both"/>
        <w:rPr>
          <w:color w:val="000000"/>
          <w:spacing w:val="-1"/>
        </w:rPr>
      </w:pPr>
      <w:r w:rsidRPr="0014252E">
        <w:rPr>
          <w:color w:val="000000"/>
          <w:spacing w:val="-1"/>
        </w:rPr>
        <w:t>развитие патриотизма в молодежной среде;</w:t>
      </w:r>
    </w:p>
    <w:p w:rsidR="0014252E" w:rsidRPr="0014252E" w:rsidRDefault="0014252E" w:rsidP="0014252E">
      <w:pPr>
        <w:shd w:val="clear" w:color="auto" w:fill="FFFFFF"/>
        <w:ind w:left="10" w:firstLine="701"/>
        <w:jc w:val="both"/>
        <w:rPr>
          <w:color w:val="000000"/>
          <w:spacing w:val="-2"/>
        </w:rPr>
      </w:pPr>
      <w:r w:rsidRPr="0014252E">
        <w:rPr>
          <w:color w:val="000000"/>
          <w:spacing w:val="3"/>
        </w:rPr>
        <w:t xml:space="preserve">интеграция молодых людей, оказавшихся в трудной жизненной ситуации, в </w:t>
      </w:r>
      <w:r w:rsidRPr="0014252E">
        <w:rPr>
          <w:color w:val="000000"/>
          <w:spacing w:val="-2"/>
        </w:rPr>
        <w:t>жизнь общества;</w:t>
      </w:r>
    </w:p>
    <w:p w:rsidR="0014252E" w:rsidRPr="0014252E" w:rsidRDefault="0014252E" w:rsidP="0014252E">
      <w:pPr>
        <w:shd w:val="clear" w:color="auto" w:fill="FFFFFF"/>
        <w:ind w:left="10" w:firstLine="701"/>
        <w:jc w:val="both"/>
        <w:rPr>
          <w:color w:val="000000"/>
          <w:spacing w:val="-1"/>
        </w:rPr>
      </w:pPr>
      <w:r w:rsidRPr="0014252E">
        <w:rPr>
          <w:color w:val="000000"/>
          <w:spacing w:val="-2"/>
        </w:rPr>
        <w:t xml:space="preserve">вовлечение   молодежи   в   социальную   практику   и   ее   информирование   о </w:t>
      </w:r>
      <w:r w:rsidRPr="0014252E">
        <w:rPr>
          <w:color w:val="000000"/>
          <w:spacing w:val="-1"/>
        </w:rPr>
        <w:t>потенциальных позитивных возможностях развития;</w:t>
      </w:r>
    </w:p>
    <w:p w:rsidR="0014252E" w:rsidRPr="0014252E" w:rsidRDefault="0014252E" w:rsidP="0014252E">
      <w:pPr>
        <w:shd w:val="clear" w:color="auto" w:fill="FFFFFF"/>
        <w:ind w:left="10" w:firstLine="701"/>
        <w:jc w:val="both"/>
        <w:rPr>
          <w:color w:val="000000"/>
          <w:spacing w:val="-1"/>
        </w:rPr>
      </w:pPr>
      <w:r w:rsidRPr="0014252E">
        <w:rPr>
          <w:color w:val="000000"/>
          <w:spacing w:val="5"/>
        </w:rPr>
        <w:t xml:space="preserve">обеспечение информационной открытости и доступности муниципальных </w:t>
      </w:r>
      <w:r w:rsidRPr="0014252E">
        <w:rPr>
          <w:color w:val="000000"/>
          <w:spacing w:val="-1"/>
        </w:rPr>
        <w:t>услуг для всех категорий молодежи;</w:t>
      </w:r>
    </w:p>
    <w:p w:rsidR="0014252E" w:rsidRPr="0014252E" w:rsidRDefault="0014252E" w:rsidP="0014252E">
      <w:pPr>
        <w:shd w:val="clear" w:color="auto" w:fill="FFFFFF"/>
        <w:ind w:left="10" w:firstLine="701"/>
        <w:jc w:val="both"/>
        <w:rPr>
          <w:color w:val="000000"/>
          <w:spacing w:val="-1"/>
        </w:rPr>
      </w:pPr>
      <w:r w:rsidRPr="0014252E">
        <w:rPr>
          <w:color w:val="000000"/>
          <w:spacing w:val="-1"/>
        </w:rPr>
        <w:t>организация встреч с выпускниками школ, профессиональных образовательных учреждений для  дальнейшего трудоустройства в районе.</w:t>
      </w:r>
    </w:p>
    <w:p w:rsidR="0014252E" w:rsidRPr="0014252E" w:rsidRDefault="0014252E" w:rsidP="0014252E">
      <w:pPr>
        <w:shd w:val="clear" w:color="auto" w:fill="FFFFFF"/>
        <w:ind w:left="5" w:firstLine="706"/>
        <w:jc w:val="both"/>
        <w:rPr>
          <w:color w:val="000000"/>
          <w:spacing w:val="-2"/>
        </w:rPr>
      </w:pPr>
      <w:r w:rsidRPr="0014252E">
        <w:rPr>
          <w:color w:val="000000"/>
          <w:spacing w:val="2"/>
        </w:rPr>
        <w:t xml:space="preserve">В результате решения указанных задач, новых подходов к работе с молодежью, к </w:t>
      </w:r>
      <w:r w:rsidRPr="0014252E">
        <w:rPr>
          <w:bCs/>
          <w:color w:val="000000"/>
          <w:spacing w:val="-1"/>
        </w:rPr>
        <w:t xml:space="preserve">2030 </w:t>
      </w:r>
      <w:r w:rsidRPr="0014252E">
        <w:rPr>
          <w:color w:val="000000"/>
          <w:spacing w:val="-1"/>
        </w:rPr>
        <w:t xml:space="preserve">году молодежная политика будет представлять комплекс финансово и территориально </w:t>
      </w:r>
      <w:r w:rsidRPr="0014252E">
        <w:rPr>
          <w:color w:val="000000"/>
          <w:spacing w:val="1"/>
        </w:rPr>
        <w:t xml:space="preserve">доступных и качественных муниципальных   услуг для молодежи, позволяющих повысить </w:t>
      </w:r>
      <w:r w:rsidRPr="0014252E">
        <w:rPr>
          <w:color w:val="000000"/>
          <w:spacing w:val="4"/>
        </w:rPr>
        <w:t xml:space="preserve">качество жизни молодежи и, как следствие, увеличить вклад молодых людей в развитие </w:t>
      </w:r>
      <w:r w:rsidRPr="0014252E">
        <w:rPr>
          <w:color w:val="000000"/>
          <w:spacing w:val="-2"/>
        </w:rPr>
        <w:t>территории.</w:t>
      </w:r>
    </w:p>
    <w:p w:rsidR="00DB3C25" w:rsidRDefault="00DB3C25" w:rsidP="00DB3C25">
      <w:pPr>
        <w:ind w:right="57" w:firstLine="709"/>
        <w:jc w:val="both"/>
        <w:rPr>
          <w:b/>
        </w:rPr>
      </w:pPr>
    </w:p>
    <w:p w:rsidR="00DB3C25" w:rsidRPr="00F1170C" w:rsidRDefault="00DB3C25" w:rsidP="00DB3C25">
      <w:pPr>
        <w:ind w:right="57" w:firstLine="709"/>
        <w:jc w:val="both"/>
        <w:rPr>
          <w:b/>
        </w:rPr>
      </w:pPr>
      <w:r>
        <w:rPr>
          <w:b/>
        </w:rPr>
        <w:t>4</w:t>
      </w:r>
      <w:r w:rsidRPr="00F1170C">
        <w:rPr>
          <w:b/>
        </w:rPr>
        <w:t>.2.</w:t>
      </w:r>
      <w:r w:rsidR="009A3CE5">
        <w:rPr>
          <w:b/>
        </w:rPr>
        <w:t>7</w:t>
      </w:r>
      <w:r w:rsidRPr="00F1170C">
        <w:rPr>
          <w:b/>
        </w:rPr>
        <w:t>. Социальная защита и социальное обслуживание</w:t>
      </w:r>
    </w:p>
    <w:p w:rsidR="00DB3C25" w:rsidRPr="00F1170C" w:rsidRDefault="00DB3C25" w:rsidP="00DB3C25">
      <w:pPr>
        <w:ind w:right="57" w:firstLine="709"/>
        <w:jc w:val="both"/>
        <w:rPr>
          <w:b/>
        </w:rPr>
      </w:pPr>
      <w:r w:rsidRPr="00F1170C">
        <w:t xml:space="preserve">В </w:t>
      </w:r>
      <w:r w:rsidRPr="00F1170C">
        <w:rPr>
          <w:b/>
        </w:rPr>
        <w:t>целях</w:t>
      </w:r>
      <w:r w:rsidRPr="00F1170C">
        <w:t xml:space="preserve"> дальнейшего </w:t>
      </w:r>
      <w:r w:rsidRPr="00F1170C">
        <w:rPr>
          <w:b/>
        </w:rPr>
        <w:t>развития социальной защиты и социального обслуживания населения</w:t>
      </w:r>
      <w:r w:rsidRPr="00F1170C">
        <w:t xml:space="preserve"> в 2019 – 2035 годах будет продолжено взаимодействие органов местного самоуправления муниципального района и органов исполнительной власти Кировской области по реализации государственных полномочий в части решения вопросов социальной защиты, социально-трудовых отношений и социального обслуживания населения, в рамках которого предполагается решение следующих </w:t>
      </w:r>
      <w:r w:rsidRPr="00F1170C">
        <w:rPr>
          <w:b/>
        </w:rPr>
        <w:t>задач:</w:t>
      </w:r>
    </w:p>
    <w:p w:rsidR="00DB3C25" w:rsidRPr="00F1170C" w:rsidRDefault="00DB3C25" w:rsidP="00DB3C25">
      <w:pPr>
        <w:ind w:right="57" w:firstLine="709"/>
        <w:jc w:val="both"/>
      </w:pPr>
      <w:r w:rsidRPr="00F1170C">
        <w:t xml:space="preserve">- вовлечение населения в социально-экономическую, политическую и общественную жизнь </w:t>
      </w:r>
      <w:r w:rsidR="005F5F79">
        <w:t>Свечинского</w:t>
      </w:r>
      <w:r w:rsidRPr="00F1170C">
        <w:t xml:space="preserve"> района, создание условий для самореализации;</w:t>
      </w:r>
    </w:p>
    <w:p w:rsidR="00DB3C25" w:rsidRPr="00F1170C" w:rsidRDefault="00DB3C25" w:rsidP="00DB3C25">
      <w:pPr>
        <w:ind w:right="57" w:firstLine="709"/>
        <w:jc w:val="both"/>
      </w:pPr>
      <w:r w:rsidRPr="00F1170C">
        <w:t xml:space="preserve">- развитие и совершенствование системы мероприятий по реализации социальной политики на территории </w:t>
      </w:r>
      <w:r w:rsidR="005F5F79">
        <w:t>Свечинского</w:t>
      </w:r>
      <w:r w:rsidRPr="00F1170C">
        <w:t xml:space="preserve"> района, находящихся в социально опасном положении;</w:t>
      </w:r>
    </w:p>
    <w:p w:rsidR="00DB3C25" w:rsidRPr="00F1170C" w:rsidRDefault="00DB3C25" w:rsidP="00DB3C25">
      <w:pPr>
        <w:ind w:right="57" w:firstLine="709"/>
        <w:jc w:val="both"/>
      </w:pPr>
      <w:r w:rsidRPr="00F1170C">
        <w:t>Реализация поставленных задач позволит улучшить положение граждан, находящихся в трудной жизненной ситуации, повысить качество и обеспечить доступность населению социальных услуг.</w:t>
      </w:r>
    </w:p>
    <w:p w:rsidR="00DB3C25" w:rsidRPr="00F1170C" w:rsidRDefault="00DB3C25" w:rsidP="00DB3C25">
      <w:pPr>
        <w:ind w:right="57" w:firstLine="709"/>
        <w:jc w:val="both"/>
      </w:pPr>
    </w:p>
    <w:p w:rsidR="00DB3C25" w:rsidRDefault="00DB3C25" w:rsidP="00DB3C25">
      <w:pPr>
        <w:ind w:right="57" w:firstLine="709"/>
        <w:jc w:val="both"/>
        <w:rPr>
          <w:b/>
        </w:rPr>
      </w:pPr>
      <w:r w:rsidRPr="002D13E1">
        <w:rPr>
          <w:b/>
        </w:rPr>
        <w:t>4.2.</w:t>
      </w:r>
      <w:r w:rsidR="009A3CE5" w:rsidRPr="002D13E1">
        <w:rPr>
          <w:b/>
        </w:rPr>
        <w:t>8</w:t>
      </w:r>
      <w:r w:rsidRPr="002D13E1">
        <w:rPr>
          <w:b/>
        </w:rPr>
        <w:t>.</w:t>
      </w:r>
      <w:r w:rsidR="0057450A" w:rsidRPr="002D13E1">
        <w:rPr>
          <w:b/>
        </w:rPr>
        <w:t xml:space="preserve"> </w:t>
      </w:r>
      <w:r w:rsidRPr="002D13E1">
        <w:rPr>
          <w:b/>
        </w:rPr>
        <w:t>Муниципальные финансы</w:t>
      </w:r>
    </w:p>
    <w:p w:rsidR="002D13E1" w:rsidRPr="002D13E1" w:rsidRDefault="002D13E1" w:rsidP="002D13E1">
      <w:pPr>
        <w:ind w:left="-142" w:right="57"/>
        <w:jc w:val="both"/>
      </w:pPr>
      <w:r w:rsidRPr="007F39A1">
        <w:rPr>
          <w:szCs w:val="28"/>
        </w:rPr>
        <w:t xml:space="preserve">           </w:t>
      </w:r>
      <w:r w:rsidRPr="002D13E1">
        <w:t>Основной целью на перспективу является обеспечение исполнения бюджета муниципального образования Свечинский муниципальный район Кировской области  с сохранением долгосрочной сба</w:t>
      </w:r>
      <w:r w:rsidRPr="002D13E1">
        <w:softHyphen/>
        <w:t xml:space="preserve">лансированности и устойчивости. </w:t>
      </w:r>
    </w:p>
    <w:p w:rsidR="002D13E1" w:rsidRPr="002D13E1" w:rsidRDefault="002D13E1" w:rsidP="002D13E1">
      <w:pPr>
        <w:ind w:right="57" w:hanging="284"/>
        <w:jc w:val="both"/>
      </w:pPr>
      <w:r w:rsidRPr="002D13E1">
        <w:t xml:space="preserve">            Основные задачи: </w:t>
      </w:r>
    </w:p>
    <w:p w:rsidR="002D13E1" w:rsidRPr="002D13E1" w:rsidRDefault="002D13E1" w:rsidP="002D13E1">
      <w:pPr>
        <w:pStyle w:val="a4"/>
        <w:spacing w:before="0" w:beforeAutospacing="0" w:after="0" w:afterAutospacing="0"/>
        <w:ind w:firstLine="709"/>
      </w:pPr>
      <w:r w:rsidRPr="002D13E1">
        <w:t>- расширение налогооблагаемой базы;</w:t>
      </w:r>
    </w:p>
    <w:p w:rsidR="002D13E1" w:rsidRPr="002D13E1" w:rsidRDefault="002D13E1" w:rsidP="002D13E1">
      <w:pPr>
        <w:pStyle w:val="a4"/>
        <w:spacing w:before="0" w:beforeAutospacing="0" w:after="0" w:afterAutospacing="0"/>
        <w:ind w:firstLine="709"/>
      </w:pPr>
      <w:r w:rsidRPr="002D13E1">
        <w:t>- повышение эффективности управления муниципальным имуществом;</w:t>
      </w:r>
    </w:p>
    <w:p w:rsidR="002D13E1" w:rsidRPr="002D13E1" w:rsidRDefault="002D13E1" w:rsidP="002D13E1">
      <w:pPr>
        <w:tabs>
          <w:tab w:val="left" w:pos="993"/>
        </w:tabs>
        <w:autoSpaceDE w:val="0"/>
        <w:ind w:right="57" w:firstLine="709"/>
        <w:jc w:val="both"/>
      </w:pPr>
      <w:r w:rsidRPr="002D13E1">
        <w:t>- эффективное управление муниципальными финансами, через расширение инструментов программно-целевого планирования и прогнозирования в сфере финансов;</w:t>
      </w:r>
    </w:p>
    <w:p w:rsidR="002D13E1" w:rsidRPr="002D13E1" w:rsidRDefault="002D13E1" w:rsidP="002D13E1">
      <w:pPr>
        <w:autoSpaceDE w:val="0"/>
        <w:ind w:right="57" w:firstLine="709"/>
        <w:jc w:val="both"/>
      </w:pPr>
      <w:r w:rsidRPr="002D13E1">
        <w:t>- повышение прозрачности муниципальных финансов;</w:t>
      </w:r>
    </w:p>
    <w:p w:rsidR="002D13E1" w:rsidRPr="002D13E1" w:rsidRDefault="002D13E1" w:rsidP="002D13E1">
      <w:pPr>
        <w:pStyle w:val="11"/>
        <w:ind w:firstLine="709"/>
        <w:jc w:val="both"/>
        <w:rPr>
          <w:rFonts w:ascii="Times New Roman" w:hAnsi="Times New Roman"/>
          <w:sz w:val="24"/>
          <w:szCs w:val="24"/>
        </w:rPr>
      </w:pPr>
      <w:r w:rsidRPr="002D13E1">
        <w:rPr>
          <w:rFonts w:ascii="Times New Roman" w:hAnsi="Times New Roman"/>
          <w:sz w:val="24"/>
          <w:szCs w:val="24"/>
        </w:rPr>
        <w:t>- снижение и эффективное управление муниципальным долгом;</w:t>
      </w:r>
    </w:p>
    <w:p w:rsidR="002D13E1" w:rsidRPr="002D13E1" w:rsidRDefault="002D13E1" w:rsidP="002D13E1">
      <w:pPr>
        <w:ind w:right="57" w:firstLine="709"/>
        <w:jc w:val="both"/>
      </w:pPr>
      <w:r w:rsidRPr="002D13E1">
        <w:t>- совершенствование качества управления бюджетным процессом.</w:t>
      </w:r>
    </w:p>
    <w:p w:rsidR="002D13E1" w:rsidRDefault="002D13E1" w:rsidP="005F5F79">
      <w:pPr>
        <w:pStyle w:val="12"/>
        <w:ind w:right="57" w:firstLine="709"/>
        <w:jc w:val="both"/>
        <w:rPr>
          <w:sz w:val="24"/>
          <w:szCs w:val="24"/>
        </w:rPr>
      </w:pPr>
    </w:p>
    <w:p w:rsidR="005F5F79" w:rsidRPr="00F1170C" w:rsidRDefault="005F5F79" w:rsidP="005F5F79">
      <w:pPr>
        <w:pStyle w:val="12"/>
        <w:ind w:right="57" w:firstLine="709"/>
        <w:jc w:val="both"/>
        <w:rPr>
          <w:sz w:val="24"/>
          <w:szCs w:val="24"/>
        </w:rPr>
      </w:pPr>
      <w:r>
        <w:rPr>
          <w:sz w:val="24"/>
          <w:szCs w:val="24"/>
        </w:rPr>
        <w:t>4</w:t>
      </w:r>
      <w:r w:rsidRPr="00F1170C">
        <w:rPr>
          <w:sz w:val="24"/>
          <w:szCs w:val="24"/>
        </w:rPr>
        <w:t>.3. Повышение уровня качества жизни.</w:t>
      </w:r>
    </w:p>
    <w:p w:rsidR="005F5F79" w:rsidRPr="00F1170C" w:rsidRDefault="005F5F79" w:rsidP="005F5F79">
      <w:pPr>
        <w:autoSpaceDE w:val="0"/>
        <w:ind w:right="57" w:firstLine="709"/>
        <w:jc w:val="both"/>
      </w:pPr>
      <w:r w:rsidRPr="00F1170C">
        <w:t xml:space="preserve">Одним из приоритетных направлений развития </w:t>
      </w:r>
      <w:r>
        <w:t>Свечинского</w:t>
      </w:r>
      <w:r w:rsidRPr="00F1170C">
        <w:t xml:space="preserve"> муниципального района в долгосрочной перспективе является содействие повышению уровня качества жизни населения </w:t>
      </w:r>
      <w:r>
        <w:t xml:space="preserve">Свечинского </w:t>
      </w:r>
      <w:r w:rsidRPr="00F1170C">
        <w:t>района, направленное на решение следующих задач:</w:t>
      </w:r>
    </w:p>
    <w:p w:rsidR="005F5F79" w:rsidRPr="00F1170C" w:rsidRDefault="005F5F79" w:rsidP="005F5F79">
      <w:pPr>
        <w:autoSpaceDE w:val="0"/>
        <w:ind w:right="57" w:firstLine="709"/>
        <w:jc w:val="both"/>
      </w:pPr>
      <w:r w:rsidRPr="00F1170C">
        <w:t>- развитие жилищно-коммунального комплекса;</w:t>
      </w:r>
    </w:p>
    <w:p w:rsidR="005F5F79" w:rsidRPr="00F1170C" w:rsidRDefault="005F5F79" w:rsidP="005F5F79">
      <w:pPr>
        <w:autoSpaceDE w:val="0"/>
        <w:ind w:right="57" w:firstLine="709"/>
        <w:jc w:val="both"/>
      </w:pPr>
      <w:r w:rsidRPr="00F1170C">
        <w:t>- развитие инженерной инфраструктуры;</w:t>
      </w:r>
    </w:p>
    <w:p w:rsidR="005F5F79" w:rsidRPr="00F1170C" w:rsidRDefault="005F5F79" w:rsidP="005F5F79">
      <w:pPr>
        <w:autoSpaceDE w:val="0"/>
        <w:ind w:right="57" w:firstLine="709"/>
        <w:jc w:val="both"/>
      </w:pPr>
      <w:r w:rsidRPr="00F1170C">
        <w:t>- развитие дорожной инфраструктуры;</w:t>
      </w:r>
    </w:p>
    <w:p w:rsidR="005F5F79" w:rsidRPr="00F1170C" w:rsidRDefault="005F5F79" w:rsidP="005F5F79">
      <w:pPr>
        <w:autoSpaceDE w:val="0"/>
        <w:ind w:right="57" w:firstLine="709"/>
        <w:jc w:val="both"/>
      </w:pPr>
      <w:r w:rsidRPr="00F1170C">
        <w:t>- территориальное и градостроительное развитие;</w:t>
      </w:r>
    </w:p>
    <w:p w:rsidR="005F5F79" w:rsidRPr="00F1170C" w:rsidRDefault="005F5F79" w:rsidP="005F5F79">
      <w:pPr>
        <w:autoSpaceDE w:val="0"/>
        <w:ind w:right="57" w:firstLine="709"/>
        <w:jc w:val="both"/>
      </w:pPr>
      <w:r w:rsidRPr="00F1170C">
        <w:t>- улучшение состояния окружающей среды;</w:t>
      </w:r>
    </w:p>
    <w:p w:rsidR="005F5F79" w:rsidRPr="00F1170C" w:rsidRDefault="005F5F79" w:rsidP="005F5F79">
      <w:pPr>
        <w:autoSpaceDE w:val="0"/>
        <w:ind w:right="57" w:firstLine="709"/>
        <w:jc w:val="both"/>
      </w:pPr>
      <w:r w:rsidRPr="00F1170C">
        <w:t>- обеспечение общественной безопасности и правопорядка;</w:t>
      </w:r>
    </w:p>
    <w:p w:rsidR="005F5F79" w:rsidRPr="00F1170C" w:rsidRDefault="005F5F79" w:rsidP="005F5F79">
      <w:pPr>
        <w:ind w:right="57" w:firstLine="709"/>
        <w:jc w:val="both"/>
        <w:rPr>
          <w:b/>
        </w:rPr>
      </w:pPr>
      <w:r w:rsidRPr="00F1170C">
        <w:t>- повышение качества предоставления муниципальных услуг.</w:t>
      </w:r>
    </w:p>
    <w:p w:rsidR="005F5F79" w:rsidRPr="00F1170C" w:rsidRDefault="005F5F79" w:rsidP="00DB3C25">
      <w:pPr>
        <w:ind w:right="57" w:firstLine="709"/>
        <w:jc w:val="both"/>
        <w:rPr>
          <w:b/>
        </w:rPr>
      </w:pPr>
    </w:p>
    <w:p w:rsidR="005F5F79" w:rsidRDefault="005F5F79" w:rsidP="005F5F79">
      <w:pPr>
        <w:pStyle w:val="af2"/>
        <w:spacing w:after="0"/>
        <w:ind w:left="0" w:right="57" w:firstLine="709"/>
        <w:jc w:val="both"/>
        <w:rPr>
          <w:b/>
        </w:rPr>
      </w:pPr>
      <w:r w:rsidRPr="00951ACF">
        <w:rPr>
          <w:b/>
        </w:rPr>
        <w:t>4.3.1 Жилищно-коммунальное хозяйство</w:t>
      </w:r>
    </w:p>
    <w:p w:rsidR="0009676A" w:rsidRDefault="0009676A" w:rsidP="0009676A">
      <w:pPr>
        <w:ind w:right="57" w:firstLine="709"/>
        <w:jc w:val="both"/>
      </w:pPr>
    </w:p>
    <w:p w:rsidR="0009676A" w:rsidRPr="00951ACF" w:rsidRDefault="0009676A" w:rsidP="0009676A">
      <w:pPr>
        <w:ind w:right="57" w:firstLine="709"/>
        <w:jc w:val="both"/>
      </w:pPr>
      <w:r w:rsidRPr="00951ACF">
        <w:t xml:space="preserve">В 2019 - 2035 годах основной </w:t>
      </w:r>
      <w:r w:rsidRPr="00951ACF">
        <w:rPr>
          <w:b/>
        </w:rPr>
        <w:t>целью</w:t>
      </w:r>
      <w:r w:rsidRPr="00951ACF">
        <w:t xml:space="preserve"> в </w:t>
      </w:r>
      <w:r w:rsidRPr="00951ACF">
        <w:rPr>
          <w:b/>
        </w:rPr>
        <w:t>сфере жилищно-коммунального комплекса является его дальнейшее развитие</w:t>
      </w:r>
      <w:r w:rsidRPr="00951ACF">
        <w:t>.</w:t>
      </w:r>
    </w:p>
    <w:p w:rsidR="0009676A" w:rsidRPr="00951ACF" w:rsidRDefault="0009676A" w:rsidP="0009676A">
      <w:pPr>
        <w:ind w:right="57" w:firstLine="709"/>
        <w:jc w:val="both"/>
      </w:pPr>
      <w:r w:rsidRPr="00951ACF">
        <w:t xml:space="preserve">Достижение поставленной цели будет осуществляться путем решения ряда ключевых </w:t>
      </w:r>
      <w:r w:rsidRPr="00951ACF">
        <w:rPr>
          <w:b/>
        </w:rPr>
        <w:t>задач</w:t>
      </w:r>
      <w:r w:rsidRPr="00951ACF">
        <w:t>:</w:t>
      </w:r>
    </w:p>
    <w:p w:rsidR="0009676A" w:rsidRPr="00951ACF" w:rsidRDefault="0009676A" w:rsidP="0009676A">
      <w:pPr>
        <w:ind w:right="57" w:firstLine="709"/>
        <w:jc w:val="both"/>
      </w:pPr>
      <w:r w:rsidRPr="00951ACF">
        <w:t>- дальнейшая реконструкция водопроводных сетей;</w:t>
      </w:r>
    </w:p>
    <w:p w:rsidR="0009676A" w:rsidRPr="00951ACF" w:rsidRDefault="0009676A" w:rsidP="0009676A">
      <w:pPr>
        <w:ind w:right="57" w:firstLine="709"/>
        <w:jc w:val="both"/>
      </w:pPr>
      <w:r w:rsidRPr="00951ACF">
        <w:t>- развитие системы наружного электроснабжения населенных пунктов;</w:t>
      </w:r>
    </w:p>
    <w:p w:rsidR="0009676A" w:rsidRPr="00951ACF" w:rsidRDefault="0009676A" w:rsidP="0009676A">
      <w:pPr>
        <w:ind w:right="57" w:firstLine="709"/>
        <w:jc w:val="both"/>
      </w:pPr>
      <w:r w:rsidRPr="00951ACF">
        <w:t xml:space="preserve"> - привлечение инвестиций в сферу ЖКХ. </w:t>
      </w:r>
    </w:p>
    <w:p w:rsidR="0009676A" w:rsidRDefault="0009676A" w:rsidP="0009676A">
      <w:pPr>
        <w:ind w:right="57" w:firstLine="709"/>
        <w:jc w:val="both"/>
      </w:pPr>
      <w:r w:rsidRPr="0009676A">
        <w:t>- обустройство площадок для сбора ТКО;</w:t>
      </w:r>
    </w:p>
    <w:p w:rsidR="0009676A" w:rsidRPr="0009676A" w:rsidRDefault="0009676A" w:rsidP="0009676A">
      <w:pPr>
        <w:ind w:right="57" w:firstLine="709"/>
        <w:jc w:val="both"/>
      </w:pPr>
      <w:r>
        <w:t>- ликвидация несанкционированных свалок</w:t>
      </w:r>
    </w:p>
    <w:p w:rsidR="0009676A" w:rsidRPr="00951ACF" w:rsidRDefault="0009676A" w:rsidP="0009676A">
      <w:pPr>
        <w:ind w:right="57" w:firstLine="709"/>
        <w:jc w:val="both"/>
      </w:pPr>
      <w:r w:rsidRPr="00951ACF">
        <w:t xml:space="preserve">Реализация планируемого комплекса мероприятий по развитию жилищно-коммунального комплекса позволит: </w:t>
      </w:r>
    </w:p>
    <w:p w:rsidR="0009676A" w:rsidRPr="00951ACF" w:rsidRDefault="0009676A" w:rsidP="0009676A">
      <w:pPr>
        <w:ind w:right="57" w:firstLine="709"/>
        <w:jc w:val="both"/>
      </w:pPr>
      <w:r w:rsidRPr="00951ACF">
        <w:t>- 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уменьшить количество аварий на системах жизнеобеспечения;</w:t>
      </w:r>
    </w:p>
    <w:p w:rsidR="0009676A" w:rsidRDefault="0009676A" w:rsidP="0009676A">
      <w:pPr>
        <w:ind w:right="57" w:firstLine="709"/>
        <w:jc w:val="both"/>
      </w:pPr>
      <w:r w:rsidRPr="00951ACF">
        <w:t>- инвестировать в развитие инженерной инфраструктуры жилищно-коммунального хозяйства района;</w:t>
      </w:r>
    </w:p>
    <w:p w:rsidR="00951ACF" w:rsidRPr="00951ACF" w:rsidRDefault="00951ACF" w:rsidP="0009676A">
      <w:pPr>
        <w:ind w:right="57" w:firstLine="709"/>
        <w:jc w:val="both"/>
      </w:pPr>
      <w:r w:rsidRPr="00D12FF2">
        <w:t>-</w:t>
      </w:r>
      <w:r>
        <w:t xml:space="preserve"> </w:t>
      </w:r>
      <w:r w:rsidRPr="00D12FF2">
        <w:t>повышение  качества  предоставляемых  коммунальных услуг потребителям;</w:t>
      </w:r>
    </w:p>
    <w:p w:rsidR="0009676A" w:rsidRPr="00F1170C" w:rsidRDefault="0009676A" w:rsidP="0009676A">
      <w:pPr>
        <w:ind w:right="57" w:firstLine="709"/>
        <w:jc w:val="both"/>
        <w:rPr>
          <w:b/>
        </w:rPr>
      </w:pPr>
      <w:r w:rsidRPr="0009676A">
        <w:t>- обеспечить экологическую безопасность населения, улучшить санитарно-эпидемиологическое состояние поселений.</w:t>
      </w:r>
    </w:p>
    <w:p w:rsidR="005F5F79" w:rsidRPr="00F1170C" w:rsidRDefault="005F5F79" w:rsidP="005F5F79">
      <w:pPr>
        <w:pStyle w:val="af2"/>
        <w:spacing w:after="0"/>
        <w:ind w:left="0" w:right="57" w:firstLine="709"/>
        <w:jc w:val="both"/>
        <w:rPr>
          <w:b/>
        </w:rPr>
      </w:pPr>
    </w:p>
    <w:p w:rsidR="005F5F79" w:rsidRDefault="005F5F79" w:rsidP="005F5F79">
      <w:pPr>
        <w:ind w:right="57" w:firstLine="709"/>
        <w:jc w:val="both"/>
        <w:rPr>
          <w:b/>
        </w:rPr>
      </w:pPr>
      <w:r w:rsidRPr="00D47BC0">
        <w:rPr>
          <w:b/>
        </w:rPr>
        <w:t>4.3.2. Дорожное хозяйство</w:t>
      </w:r>
    </w:p>
    <w:p w:rsidR="00D47BC0" w:rsidRPr="00F1170C" w:rsidRDefault="00D47BC0" w:rsidP="00D47BC0">
      <w:pPr>
        <w:autoSpaceDE w:val="0"/>
        <w:ind w:right="57" w:firstLine="709"/>
        <w:jc w:val="both"/>
      </w:pPr>
      <w:r w:rsidRPr="00F1170C">
        <w:rPr>
          <w:b/>
          <w:bCs/>
        </w:rPr>
        <w:t xml:space="preserve">Целью </w:t>
      </w:r>
      <w:r w:rsidRPr="00F1170C">
        <w:rPr>
          <w:bCs/>
        </w:rPr>
        <w:t>в сфере дорожного хозяйства района до 2035 года</w:t>
      </w:r>
      <w:r w:rsidRPr="00F1170C">
        <w:rPr>
          <w:b/>
          <w:bCs/>
        </w:rPr>
        <w:t xml:space="preserve"> является развитие дорожной инфраструктуры.</w:t>
      </w:r>
    </w:p>
    <w:p w:rsidR="00D47BC0" w:rsidRPr="00F1170C" w:rsidRDefault="00D47BC0" w:rsidP="00D47BC0">
      <w:pPr>
        <w:autoSpaceDE w:val="0"/>
        <w:ind w:right="57" w:firstLine="709"/>
        <w:jc w:val="both"/>
      </w:pPr>
      <w:r w:rsidRPr="00F1170C">
        <w:t>Задачи в сфере развития дорожной инфраструктуры:</w:t>
      </w:r>
    </w:p>
    <w:p w:rsidR="00D47BC0" w:rsidRPr="00F1170C" w:rsidRDefault="00D47BC0" w:rsidP="00D47BC0">
      <w:pPr>
        <w:autoSpaceDE w:val="0"/>
        <w:ind w:right="57" w:firstLine="709"/>
        <w:jc w:val="both"/>
      </w:pPr>
      <w:r w:rsidRPr="00F1170C">
        <w:t>- обеспечение сохранности, модернизация и развитие сети автомобильных дорог местного значения;</w:t>
      </w:r>
    </w:p>
    <w:p w:rsidR="00D47BC0" w:rsidRPr="00F1170C" w:rsidRDefault="00D47BC0" w:rsidP="00D47BC0">
      <w:pPr>
        <w:autoSpaceDE w:val="0"/>
        <w:ind w:right="57" w:firstLine="709"/>
        <w:jc w:val="both"/>
      </w:pPr>
      <w:r w:rsidRPr="00F1170C">
        <w:t>- повышение качества выполняемых дорожных работ;</w:t>
      </w:r>
    </w:p>
    <w:p w:rsidR="00D47BC0" w:rsidRDefault="00D47BC0" w:rsidP="00D47BC0">
      <w:pPr>
        <w:autoSpaceDE w:val="0"/>
        <w:ind w:right="57" w:firstLine="709"/>
        <w:jc w:val="both"/>
      </w:pPr>
      <w:r w:rsidRPr="00F1170C">
        <w:t>- обеспечение гарантированной транспортной доступности для</w:t>
      </w:r>
      <w:r w:rsidR="009E35CD">
        <w:t xml:space="preserve"> всех населенных пунктов района;</w:t>
      </w:r>
    </w:p>
    <w:p w:rsidR="009E35CD" w:rsidRPr="009E35CD" w:rsidRDefault="009E35CD" w:rsidP="009E35CD">
      <w:pPr>
        <w:pStyle w:val="ConsPlusNormal"/>
        <w:widowControl/>
        <w:ind w:firstLine="709"/>
        <w:jc w:val="both"/>
        <w:rPr>
          <w:rFonts w:ascii="Times New Roman" w:hAnsi="Times New Roman" w:cs="Times New Roman"/>
          <w:sz w:val="24"/>
          <w:szCs w:val="24"/>
        </w:rPr>
      </w:pPr>
      <w:r w:rsidRPr="009E35CD">
        <w:rPr>
          <w:rFonts w:ascii="Times New Roman" w:hAnsi="Times New Roman" w:cs="Times New Roman"/>
          <w:sz w:val="24"/>
          <w:szCs w:val="24"/>
        </w:rPr>
        <w:t>-сокращение доли протяженности автомобильных дорог  общего пользования местного значения, не отвеч</w:t>
      </w:r>
      <w:r>
        <w:rPr>
          <w:rFonts w:ascii="Times New Roman" w:hAnsi="Times New Roman" w:cs="Times New Roman"/>
          <w:sz w:val="24"/>
          <w:szCs w:val="24"/>
        </w:rPr>
        <w:t>ающих  нормативным требованиям.</w:t>
      </w:r>
    </w:p>
    <w:p w:rsidR="009E35CD" w:rsidRPr="009E35CD" w:rsidRDefault="009E35CD" w:rsidP="009E35CD">
      <w:pPr>
        <w:autoSpaceDE w:val="0"/>
        <w:ind w:right="57" w:firstLine="709"/>
        <w:jc w:val="both"/>
      </w:pPr>
      <w:r w:rsidRPr="009E35CD">
        <w:t>-сокращение доли  ДТП,  совершению  которых сопутствовало наличие неудовлетворительных дорожных  условий</w:t>
      </w:r>
      <w:r>
        <w:t>.</w:t>
      </w:r>
    </w:p>
    <w:p w:rsidR="005F5F79" w:rsidRDefault="005F5F79" w:rsidP="005F5F79">
      <w:pPr>
        <w:ind w:right="57" w:firstLine="709"/>
        <w:jc w:val="both"/>
        <w:rPr>
          <w:b/>
        </w:rPr>
      </w:pPr>
    </w:p>
    <w:p w:rsidR="005F5F79" w:rsidRDefault="005F5F79" w:rsidP="005F5F79">
      <w:pPr>
        <w:ind w:right="57" w:firstLine="709"/>
        <w:jc w:val="both"/>
        <w:rPr>
          <w:b/>
        </w:rPr>
      </w:pPr>
      <w:r w:rsidRPr="00F15F3C">
        <w:rPr>
          <w:b/>
        </w:rPr>
        <w:t>4.3.3 Территориальное и градостроительное развитие</w:t>
      </w:r>
    </w:p>
    <w:p w:rsidR="00F15F3C" w:rsidRPr="00F1170C" w:rsidRDefault="00F15F3C" w:rsidP="00F15F3C">
      <w:pPr>
        <w:ind w:right="57" w:firstLine="709"/>
        <w:jc w:val="both"/>
      </w:pPr>
      <w:r w:rsidRPr="00F1170C">
        <w:t xml:space="preserve">В </w:t>
      </w:r>
      <w:r w:rsidRPr="00F1170C">
        <w:rPr>
          <w:b/>
        </w:rPr>
        <w:t>целях</w:t>
      </w:r>
      <w:r w:rsidRPr="00F1170C">
        <w:t xml:space="preserve"> создания условий для устойчивого развития территории муниципального образования сохранения и охраны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для планировки территорий муниципальных образований необходимо выполнить следующие </w:t>
      </w:r>
      <w:r w:rsidRPr="00F1170C">
        <w:rPr>
          <w:b/>
        </w:rPr>
        <w:t>задачи</w:t>
      </w:r>
      <w:r w:rsidRPr="00F1170C">
        <w:t>:</w:t>
      </w:r>
    </w:p>
    <w:p w:rsidR="00F15F3C" w:rsidRPr="00F1170C" w:rsidRDefault="00F15F3C" w:rsidP="00F15F3C">
      <w:pPr>
        <w:ind w:right="57" w:firstLine="709"/>
        <w:jc w:val="both"/>
      </w:pPr>
      <w:r w:rsidRPr="00F1170C">
        <w:t>- внесение изменений в генеральные планы поселений с учетом определения границ населенных пунктов для перспективного развития;</w:t>
      </w:r>
    </w:p>
    <w:p w:rsidR="00F15F3C" w:rsidRPr="00F1170C" w:rsidRDefault="00F15F3C" w:rsidP="00F15F3C">
      <w:pPr>
        <w:ind w:right="57" w:firstLine="709"/>
        <w:jc w:val="both"/>
      </w:pPr>
      <w:r w:rsidRPr="00F1170C">
        <w:t>- внесение изменений в правила землепользования и застройки поселений;</w:t>
      </w:r>
    </w:p>
    <w:p w:rsidR="00F15F3C" w:rsidRPr="00F1170C" w:rsidRDefault="00F15F3C" w:rsidP="00F15F3C">
      <w:pPr>
        <w:ind w:right="57" w:firstLine="709"/>
        <w:jc w:val="both"/>
      </w:pPr>
      <w:r w:rsidRPr="00F1170C">
        <w:t>- подготовка документации по планированию территории;</w:t>
      </w:r>
    </w:p>
    <w:p w:rsidR="00F15F3C" w:rsidRDefault="00F15F3C" w:rsidP="00F15F3C">
      <w:pPr>
        <w:ind w:right="57" w:firstLine="709"/>
        <w:jc w:val="both"/>
      </w:pPr>
      <w:r w:rsidRPr="00F1170C">
        <w:t xml:space="preserve">- осуществление градостроительной деятельности с условием соблюдения требований безопасности территорий, инженерно-технических требований, гражданской обороны, мероприятий по предупреждению чрезвычайных ситуаций природного и техногенного характера, по предупреждению террористических актов, а также требований охраны окружающей среды и экологической безопасности, сохранения объектов культурного наследия и особо охраняемых природных территорий. </w:t>
      </w:r>
    </w:p>
    <w:p w:rsidR="001E393C" w:rsidRDefault="001E393C" w:rsidP="005F5F79">
      <w:pPr>
        <w:ind w:right="57" w:firstLine="709"/>
        <w:jc w:val="both"/>
        <w:rPr>
          <w:b/>
        </w:rPr>
      </w:pPr>
    </w:p>
    <w:p w:rsidR="001E393C" w:rsidRDefault="001E393C" w:rsidP="005F5F79">
      <w:pPr>
        <w:ind w:right="57" w:firstLine="709"/>
        <w:jc w:val="both"/>
        <w:rPr>
          <w:b/>
        </w:rPr>
      </w:pPr>
      <w:r w:rsidRPr="006E6DBB">
        <w:rPr>
          <w:b/>
        </w:rPr>
        <w:t>4.3.4. Управление муниципальным имуществом</w:t>
      </w:r>
    </w:p>
    <w:p w:rsidR="006E6DBB" w:rsidRPr="006E6DBB" w:rsidRDefault="006E6DBB" w:rsidP="006E6DBB">
      <w:pPr>
        <w:widowControl w:val="0"/>
        <w:autoSpaceDE w:val="0"/>
        <w:autoSpaceDN w:val="0"/>
        <w:adjustRightInd w:val="0"/>
        <w:ind w:firstLine="540"/>
      </w:pPr>
      <w:r w:rsidRPr="006E6DBB">
        <w:t xml:space="preserve">Основными целями муниципальной программы являются: увеличение    доходов    бюджета    муниципального образования  Свечинский муниципальный район Кировской области,   на    основе эффективного управления муниципальным  имуществом и обеспечение реализации полномочий муниципального образования.             </w:t>
      </w:r>
    </w:p>
    <w:p w:rsidR="006E6DBB" w:rsidRPr="006E6DBB" w:rsidRDefault="006E6DBB" w:rsidP="006E6DBB">
      <w:pPr>
        <w:widowControl w:val="0"/>
        <w:autoSpaceDE w:val="0"/>
        <w:autoSpaceDN w:val="0"/>
        <w:adjustRightInd w:val="0"/>
        <w:ind w:firstLine="540"/>
      </w:pPr>
      <w:r w:rsidRPr="006E6DBB">
        <w:t xml:space="preserve"> Задачи муниципальной программы решаются в рамках реализации данной муниципальной программы:</w:t>
      </w:r>
    </w:p>
    <w:p w:rsidR="006E6DBB" w:rsidRPr="006E6DBB" w:rsidRDefault="006E6DBB" w:rsidP="006E6DBB">
      <w:pPr>
        <w:widowControl w:val="0"/>
        <w:autoSpaceDE w:val="0"/>
        <w:autoSpaceDN w:val="0"/>
        <w:adjustRightInd w:val="0"/>
        <w:ind w:firstLine="540"/>
      </w:pPr>
      <w:r w:rsidRPr="006E6DBB">
        <w:t>по организации учета муниципального имущества района и по проведению его технической инвентаризации;</w:t>
      </w:r>
    </w:p>
    <w:p w:rsidR="006E6DBB" w:rsidRPr="006E6DBB" w:rsidRDefault="006E6DBB" w:rsidP="006E6DBB">
      <w:pPr>
        <w:widowControl w:val="0"/>
        <w:autoSpaceDE w:val="0"/>
        <w:autoSpaceDN w:val="0"/>
        <w:adjustRightInd w:val="0"/>
        <w:ind w:firstLine="540"/>
      </w:pPr>
      <w:r w:rsidRPr="006E6DBB">
        <w:t>по проведению независимой оценки размера арендной платы, рыночной стоимости муниципального имущества;</w:t>
      </w:r>
    </w:p>
    <w:p w:rsidR="006E6DBB" w:rsidRPr="006E6DBB" w:rsidRDefault="006E6DBB" w:rsidP="006E6DBB">
      <w:pPr>
        <w:widowControl w:val="0"/>
        <w:autoSpaceDE w:val="0"/>
        <w:autoSpaceDN w:val="0"/>
        <w:adjustRightInd w:val="0"/>
        <w:ind w:firstLine="540"/>
      </w:pPr>
      <w:r w:rsidRPr="006E6DBB">
        <w:t>по обеспечению сохранности муниципального имущества, составляющего казну района, на период до передачи в оперативное управление, хозяйственное ведение, аренду или приватизацию;</w:t>
      </w:r>
    </w:p>
    <w:p w:rsidR="006E6DBB" w:rsidRPr="006E6DBB" w:rsidRDefault="006E6DBB" w:rsidP="006E6DBB">
      <w:pPr>
        <w:widowControl w:val="0"/>
        <w:autoSpaceDE w:val="0"/>
        <w:autoSpaceDN w:val="0"/>
        <w:adjustRightInd w:val="0"/>
        <w:ind w:firstLine="540"/>
      </w:pPr>
      <w:r w:rsidRPr="006E6DBB">
        <w:t>по размещению информации о муниципальном имуществе района в информационно-телекоммуникационной сети "Интернет";</w:t>
      </w:r>
    </w:p>
    <w:p w:rsidR="006E6DBB" w:rsidRDefault="006E6DBB" w:rsidP="006E6DBB">
      <w:pPr>
        <w:autoSpaceDE w:val="0"/>
        <w:ind w:right="57" w:firstLine="709"/>
        <w:jc w:val="both"/>
      </w:pPr>
      <w:r w:rsidRPr="006E6DBB">
        <w:t>по организации и проведению продаж приватизируемого муниципального имущества</w:t>
      </w:r>
      <w:r>
        <w:t>.</w:t>
      </w:r>
    </w:p>
    <w:p w:rsidR="006E6DBB" w:rsidRPr="006E6DBB" w:rsidRDefault="006E6DBB" w:rsidP="006E6DBB">
      <w:pPr>
        <w:autoSpaceDE w:val="0"/>
        <w:ind w:right="57" w:firstLine="709"/>
        <w:jc w:val="both"/>
      </w:pPr>
    </w:p>
    <w:p w:rsidR="005F5F79" w:rsidRPr="00F1170C" w:rsidRDefault="005F5F79" w:rsidP="006E6DBB">
      <w:pPr>
        <w:autoSpaceDE w:val="0"/>
        <w:ind w:right="57" w:firstLine="709"/>
        <w:jc w:val="both"/>
        <w:rPr>
          <w:b/>
          <w:bCs/>
        </w:rPr>
      </w:pPr>
      <w:r>
        <w:rPr>
          <w:b/>
          <w:bCs/>
        </w:rPr>
        <w:t>4</w:t>
      </w:r>
      <w:r w:rsidRPr="00F1170C">
        <w:rPr>
          <w:b/>
          <w:bCs/>
        </w:rPr>
        <w:t>.3.</w:t>
      </w:r>
      <w:r w:rsidR="001E393C">
        <w:rPr>
          <w:b/>
          <w:bCs/>
        </w:rPr>
        <w:t>5</w:t>
      </w:r>
      <w:r w:rsidRPr="00F1170C">
        <w:rPr>
          <w:b/>
          <w:bCs/>
        </w:rPr>
        <w:t xml:space="preserve"> Обеспечение общественной безопасности и правопорядка.</w:t>
      </w:r>
    </w:p>
    <w:p w:rsidR="005F5F79" w:rsidRPr="00F1170C" w:rsidRDefault="005F5F79" w:rsidP="005F5F79">
      <w:pPr>
        <w:autoSpaceDE w:val="0"/>
        <w:ind w:right="57" w:firstLine="709"/>
        <w:jc w:val="both"/>
      </w:pPr>
      <w:r w:rsidRPr="00F1170C">
        <w:t>Обеспечение безопасности на территории муниципального образования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5F5F79" w:rsidRPr="00F1170C" w:rsidRDefault="005F5F79" w:rsidP="005F5F79">
      <w:pPr>
        <w:autoSpaceDE w:val="0"/>
        <w:ind w:right="57" w:firstLine="709"/>
        <w:jc w:val="both"/>
      </w:pPr>
      <w:r w:rsidRPr="00F1170C">
        <w:t>Цель о</w:t>
      </w:r>
      <w:r w:rsidRPr="00F1170C">
        <w:rPr>
          <w:bCs/>
        </w:rPr>
        <w:t>беспечение общественной безопасности и правопорядка достигается выполнением следующих задач:</w:t>
      </w:r>
    </w:p>
    <w:p w:rsidR="005F5F79" w:rsidRPr="00F1170C" w:rsidRDefault="005F5F79" w:rsidP="005F5F79">
      <w:pPr>
        <w:autoSpaceDE w:val="0"/>
        <w:ind w:right="57" w:firstLine="709"/>
        <w:jc w:val="both"/>
      </w:pPr>
      <w:r w:rsidRPr="00F1170C">
        <w:t>- профилактика правонарушений;</w:t>
      </w:r>
    </w:p>
    <w:p w:rsidR="005F5F79" w:rsidRPr="00F1170C" w:rsidRDefault="005F5F79" w:rsidP="005F5F79">
      <w:pPr>
        <w:autoSpaceDE w:val="0"/>
        <w:ind w:right="57" w:firstLine="709"/>
        <w:jc w:val="both"/>
      </w:pPr>
      <w:r w:rsidRPr="00F1170C">
        <w:t>- обеспечение защиты населения и территории от чрезвычайных ситуаций природного и техногенного характера;</w:t>
      </w:r>
    </w:p>
    <w:p w:rsidR="005F5F79" w:rsidRPr="00F1170C" w:rsidRDefault="005F5F79" w:rsidP="005F5F79">
      <w:pPr>
        <w:autoSpaceDE w:val="0"/>
        <w:ind w:right="57" w:firstLine="709"/>
        <w:jc w:val="both"/>
      </w:pPr>
      <w:r w:rsidRPr="00F1170C">
        <w:t>- создание резервов финансовых и материальных ресурсов для ликвидации чрезвычайных ситуаций;</w:t>
      </w:r>
    </w:p>
    <w:p w:rsidR="005F5F79" w:rsidRPr="00F1170C" w:rsidRDefault="005F5F79" w:rsidP="005F5F79">
      <w:pPr>
        <w:autoSpaceDE w:val="0"/>
        <w:ind w:right="57" w:firstLine="709"/>
        <w:jc w:val="both"/>
      </w:pPr>
      <w:r w:rsidRPr="00F1170C">
        <w:t>- координация взаимодействия деятельности правоохранительных органов, общественных формирований и объединений, организаций района по охране правопорядка.</w:t>
      </w:r>
    </w:p>
    <w:p w:rsidR="005F5F79" w:rsidRPr="00F1170C" w:rsidRDefault="005F5F79" w:rsidP="005F5F79">
      <w:pPr>
        <w:autoSpaceDE w:val="0"/>
        <w:ind w:right="57" w:firstLine="709"/>
        <w:jc w:val="both"/>
      </w:pPr>
      <w:r w:rsidRPr="00F1170C">
        <w:t>- профилактика терроризма и экстремизма.</w:t>
      </w:r>
    </w:p>
    <w:p w:rsidR="005F5F79" w:rsidRPr="00F1170C" w:rsidRDefault="005F5F79" w:rsidP="005F5F79">
      <w:pPr>
        <w:autoSpaceDE w:val="0"/>
        <w:ind w:right="57" w:firstLine="709"/>
        <w:jc w:val="both"/>
      </w:pPr>
    </w:p>
    <w:p w:rsidR="005F5F79" w:rsidRPr="00F1170C" w:rsidRDefault="005F5F79" w:rsidP="005F5F79">
      <w:pPr>
        <w:autoSpaceDE w:val="0"/>
        <w:ind w:right="57" w:firstLine="709"/>
        <w:jc w:val="both"/>
        <w:rPr>
          <w:b/>
          <w:bCs/>
        </w:rPr>
      </w:pPr>
      <w:r>
        <w:rPr>
          <w:b/>
          <w:bCs/>
        </w:rPr>
        <w:t>4</w:t>
      </w:r>
      <w:r w:rsidR="001E393C">
        <w:rPr>
          <w:b/>
          <w:bCs/>
        </w:rPr>
        <w:t>.3.6</w:t>
      </w:r>
      <w:r w:rsidRPr="00F1170C">
        <w:rPr>
          <w:b/>
          <w:bCs/>
        </w:rPr>
        <w:t>. Повышение качества предоставления муниципальных услуг и прозрачности муниципального управления.</w:t>
      </w:r>
    </w:p>
    <w:p w:rsidR="005F5F79" w:rsidRPr="00F1170C" w:rsidRDefault="005F5F79" w:rsidP="005F5F79">
      <w:pPr>
        <w:autoSpaceDE w:val="0"/>
        <w:ind w:right="57" w:firstLine="709"/>
        <w:jc w:val="both"/>
      </w:pPr>
      <w:r w:rsidRPr="00F1170C">
        <w:t xml:space="preserve">В настоящее время в Российской Федерации уделяется большое внимание вопросам, связанным с организацией предоставления государственных и муниципальных услуг. Целью политики муниципального образования - </w:t>
      </w:r>
      <w:r>
        <w:t>Свечинский</w:t>
      </w:r>
      <w:r w:rsidRPr="00F1170C">
        <w:t xml:space="preserve"> муниципальный район в данной сфере является</w:t>
      </w:r>
      <w:r w:rsidRPr="00F1170C">
        <w:rPr>
          <w:bCs/>
        </w:rPr>
        <w:t xml:space="preserve"> повышение качества предоставления муниципальных услуг.</w:t>
      </w:r>
    </w:p>
    <w:p w:rsidR="005F5F79" w:rsidRPr="00F1170C" w:rsidRDefault="005F5F79" w:rsidP="005F5F79">
      <w:pPr>
        <w:autoSpaceDE w:val="0"/>
        <w:ind w:right="57" w:firstLine="709"/>
        <w:jc w:val="both"/>
      </w:pPr>
      <w:r w:rsidRPr="00F1170C">
        <w:t>Задачи:</w:t>
      </w:r>
    </w:p>
    <w:p w:rsidR="005F5F79" w:rsidRPr="00F1170C" w:rsidRDefault="005F5F79" w:rsidP="005F5F79">
      <w:pPr>
        <w:autoSpaceDE w:val="0"/>
        <w:ind w:right="57" w:firstLine="709"/>
        <w:jc w:val="both"/>
      </w:pPr>
      <w:r w:rsidRPr="00F1170C">
        <w:t>- дальнейшее развитие системы предоставления муниципальных услуг по принципу «одного окна», в том числе на базе МФЦ;</w:t>
      </w:r>
    </w:p>
    <w:p w:rsidR="005F5F79" w:rsidRDefault="005F5F79" w:rsidP="005F5F79">
      <w:pPr>
        <w:autoSpaceDE w:val="0"/>
        <w:ind w:right="57" w:firstLine="709"/>
        <w:jc w:val="both"/>
      </w:pPr>
      <w:r w:rsidRPr="00F1170C">
        <w:t>- обеспечение возможности получения муниципальных услуг в электронном виде с применением информационно-телекоммуникационной инфраструктуры.</w:t>
      </w:r>
    </w:p>
    <w:p w:rsidR="00D854A6" w:rsidRPr="00F1170C" w:rsidRDefault="00D854A6" w:rsidP="00D854A6">
      <w:pPr>
        <w:ind w:right="57" w:firstLine="709"/>
        <w:jc w:val="both"/>
        <w:rPr>
          <w:b/>
        </w:rPr>
      </w:pPr>
      <w:r w:rsidRPr="00F1170C">
        <w:rPr>
          <w:b/>
        </w:rPr>
        <w:t xml:space="preserve">Раздел </w:t>
      </w:r>
      <w:r>
        <w:rPr>
          <w:b/>
        </w:rPr>
        <w:t>5</w:t>
      </w:r>
      <w:r w:rsidRPr="00F1170C">
        <w:rPr>
          <w:b/>
        </w:rPr>
        <w:t>.</w:t>
      </w:r>
      <w:r>
        <w:rPr>
          <w:b/>
        </w:rPr>
        <w:t xml:space="preserve"> </w:t>
      </w:r>
      <w:r w:rsidRPr="00F1170C">
        <w:rPr>
          <w:b/>
        </w:rPr>
        <w:t>Показатели достижения целей социально-экономического развития, сроки и этапы реализации Стратегии</w:t>
      </w:r>
    </w:p>
    <w:p w:rsidR="00D854A6" w:rsidRPr="00F1170C" w:rsidRDefault="00D854A6" w:rsidP="00D854A6">
      <w:pPr>
        <w:autoSpaceDE w:val="0"/>
        <w:ind w:right="57" w:firstLine="709"/>
        <w:jc w:val="both"/>
        <w:rPr>
          <w:b/>
        </w:rPr>
      </w:pPr>
      <w:r w:rsidRPr="00F1170C">
        <w:t>Целевые показатели и их значения, отражающие ожидаемые результаты реализации Стратегии, приведены в Приложении к Стратегии.</w:t>
      </w:r>
    </w:p>
    <w:p w:rsidR="00D854A6" w:rsidRPr="00F1170C" w:rsidRDefault="00D854A6" w:rsidP="00D854A6">
      <w:pPr>
        <w:autoSpaceDE w:val="0"/>
        <w:ind w:right="57" w:firstLine="709"/>
        <w:jc w:val="both"/>
      </w:pPr>
      <w:r w:rsidRPr="00F1170C">
        <w:t>Реализация Стратегии будет осуществляться в период с</w:t>
      </w:r>
      <w:r>
        <w:t xml:space="preserve"> </w:t>
      </w:r>
      <w:r w:rsidRPr="00F1170C">
        <w:t xml:space="preserve">2019 по 2035 гг. Приоритеты, цели, направления и задачи социально-экономического развития муниципального образования  </w:t>
      </w:r>
      <w:r>
        <w:t>Свечинский</w:t>
      </w:r>
      <w:r w:rsidRPr="00F1170C">
        <w:t xml:space="preserve"> муниципальный район Кировской области определены на весь период действия Стратегии, выделение этапов не предполагается.</w:t>
      </w:r>
    </w:p>
    <w:p w:rsidR="00D854A6" w:rsidRPr="00F1170C" w:rsidRDefault="00D854A6" w:rsidP="00D854A6">
      <w:pPr>
        <w:autoSpaceDE w:val="0"/>
        <w:ind w:right="57" w:firstLine="709"/>
        <w:jc w:val="both"/>
      </w:pPr>
      <w:r w:rsidRPr="00F1170C">
        <w:t>В результате успешной реализации Стратегии, решения задач и достижения целей, поставленных на период до 2035 года в экономике и социальной сфере района</w:t>
      </w:r>
      <w:r>
        <w:t>,</w:t>
      </w:r>
      <w:r w:rsidRPr="00F1170C">
        <w:t xml:space="preserve"> произойдут перемены позволяющие повысить жизненный уровень населения района и обеспечить устойчивое его развитие.</w:t>
      </w:r>
    </w:p>
    <w:p w:rsidR="00D854A6" w:rsidRPr="00F1170C" w:rsidRDefault="00D854A6" w:rsidP="00D854A6">
      <w:pPr>
        <w:autoSpaceDE w:val="0"/>
        <w:ind w:right="57" w:firstLine="709"/>
        <w:jc w:val="both"/>
      </w:pPr>
      <w:r w:rsidRPr="00F1170C">
        <w:t>Качественное образование, медицинское обслуживание, доступные культурные блага, развитая инфраструктура, высокий уровень безопасности, чистая окружающая среда будут формировать достойные условия для привлечения высококвалифицированных специалистов, уменьшится отток населения.</w:t>
      </w:r>
    </w:p>
    <w:p w:rsidR="00D854A6" w:rsidRPr="00F1170C" w:rsidRDefault="00D854A6" w:rsidP="00D854A6">
      <w:pPr>
        <w:autoSpaceDE w:val="0"/>
        <w:ind w:right="57" w:firstLine="709"/>
        <w:jc w:val="both"/>
      </w:pPr>
    </w:p>
    <w:p w:rsidR="007534A2" w:rsidRPr="00F1170C" w:rsidRDefault="007534A2" w:rsidP="007534A2">
      <w:pPr>
        <w:autoSpaceDE w:val="0"/>
        <w:ind w:right="57" w:firstLine="709"/>
        <w:jc w:val="both"/>
        <w:rPr>
          <w:b/>
        </w:rPr>
      </w:pPr>
      <w:r w:rsidRPr="00F1170C">
        <w:rPr>
          <w:b/>
        </w:rPr>
        <w:t xml:space="preserve">Раздел </w:t>
      </w:r>
      <w:r>
        <w:rPr>
          <w:b/>
        </w:rPr>
        <w:t>6</w:t>
      </w:r>
      <w:r w:rsidRPr="00F1170C">
        <w:rPr>
          <w:b/>
        </w:rPr>
        <w:t>.</w:t>
      </w:r>
      <w:r>
        <w:rPr>
          <w:b/>
        </w:rPr>
        <w:t xml:space="preserve"> </w:t>
      </w:r>
      <w:r w:rsidRPr="00F1170C">
        <w:rPr>
          <w:b/>
        </w:rPr>
        <w:t>Финансовые ресурсы, необходимые для реализации Стратегии</w:t>
      </w:r>
    </w:p>
    <w:p w:rsidR="007534A2" w:rsidRPr="00F1170C" w:rsidRDefault="007534A2" w:rsidP="007534A2">
      <w:pPr>
        <w:tabs>
          <w:tab w:val="left" w:pos="0"/>
        </w:tabs>
        <w:autoSpaceDE w:val="0"/>
        <w:ind w:right="57" w:firstLine="709"/>
        <w:jc w:val="both"/>
      </w:pPr>
      <w:r w:rsidRPr="00F1170C">
        <w:t xml:space="preserve">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w:t>
      </w:r>
      <w:r>
        <w:t xml:space="preserve">областной </w:t>
      </w:r>
      <w:r w:rsidRPr="00F1170C">
        <w:t>бюджет</w:t>
      </w:r>
      <w:r>
        <w:t>, бюджет</w:t>
      </w:r>
      <w:r w:rsidRPr="00F1170C">
        <w:t xml:space="preserve"> </w:t>
      </w:r>
      <w:r>
        <w:t>Свечинского</w:t>
      </w:r>
      <w:r w:rsidRPr="00F1170C">
        <w:t xml:space="preserve"> района и бюджеты поселений), внебюджетные средства (средства предприятий и организаций и др.).</w:t>
      </w:r>
    </w:p>
    <w:p w:rsidR="007534A2" w:rsidRPr="00F1170C" w:rsidRDefault="007534A2" w:rsidP="007534A2">
      <w:pPr>
        <w:tabs>
          <w:tab w:val="left" w:pos="426"/>
        </w:tabs>
        <w:autoSpaceDE w:val="0"/>
        <w:ind w:right="57" w:firstLine="709"/>
        <w:jc w:val="both"/>
      </w:pPr>
      <w:r w:rsidRPr="00F1170C">
        <w:t xml:space="preserve">Учитывая то обстоятельство, что бюджет </w:t>
      </w:r>
      <w:r>
        <w:t>Свечинского</w:t>
      </w:r>
      <w:r w:rsidRPr="00F1170C">
        <w:t>о муниципального района является дотационным, то без привлечения средств вышестоящих бюджетов невозможно реализовать намеченные мероприятия.</w:t>
      </w:r>
    </w:p>
    <w:p w:rsidR="007534A2" w:rsidRPr="00F1170C" w:rsidRDefault="007534A2" w:rsidP="007534A2">
      <w:pPr>
        <w:tabs>
          <w:tab w:val="left" w:pos="426"/>
        </w:tabs>
        <w:autoSpaceDE w:val="0"/>
        <w:ind w:right="57" w:firstLine="709"/>
        <w:jc w:val="both"/>
      </w:pPr>
      <w:r w:rsidRPr="00F1170C">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Кировской области.</w:t>
      </w:r>
    </w:p>
    <w:p w:rsidR="007534A2" w:rsidRPr="00F1170C" w:rsidRDefault="007534A2" w:rsidP="007534A2">
      <w:pPr>
        <w:tabs>
          <w:tab w:val="left" w:pos="0"/>
        </w:tabs>
        <w:autoSpaceDE w:val="0"/>
        <w:ind w:right="57" w:firstLine="709"/>
        <w:jc w:val="both"/>
      </w:pPr>
      <w:r w:rsidRPr="00F1170C">
        <w:t xml:space="preserve">Объём бюджетных средств подлежит ежегодному уточнению при разработке соответствующего бюджета исходя из его возможностей. </w:t>
      </w:r>
    </w:p>
    <w:p w:rsidR="007534A2" w:rsidRPr="00F1170C" w:rsidRDefault="007534A2" w:rsidP="007534A2">
      <w:pPr>
        <w:tabs>
          <w:tab w:val="left" w:pos="0"/>
        </w:tabs>
        <w:autoSpaceDE w:val="0"/>
        <w:ind w:right="57" w:firstLine="709"/>
        <w:jc w:val="both"/>
      </w:pPr>
      <w:r w:rsidRPr="00F1170C">
        <w:t>Внебюджетные средства могут привлекаться на реализацию инвестиционных проектов за счёт собственных либо привлечённых средств инвесторов и на реализацию социальных проектов, например, ППМИ.</w:t>
      </w:r>
    </w:p>
    <w:p w:rsidR="007534A2" w:rsidRPr="00F1170C" w:rsidRDefault="007534A2" w:rsidP="007534A2">
      <w:pPr>
        <w:tabs>
          <w:tab w:val="left" w:pos="426"/>
        </w:tabs>
        <w:autoSpaceDE w:val="0"/>
        <w:ind w:right="57" w:firstLine="709"/>
        <w:jc w:val="both"/>
        <w:rPr>
          <w:b/>
        </w:rPr>
      </w:pPr>
      <w:r w:rsidRPr="00F1170C">
        <w:t xml:space="preserve">Перспективы и темпы социально-экономического развития </w:t>
      </w:r>
      <w:r>
        <w:t>Свечинского</w:t>
      </w:r>
      <w:r w:rsidRPr="00F1170C">
        <w:t xml:space="preserve"> муниципального района во многом будут определяться объёмами инвестиций и реализацией крупных инвестиционных проектов на территории Кировской области в целом, имеющих федеральное и межрегиональное значение.</w:t>
      </w:r>
    </w:p>
    <w:p w:rsidR="00D854A6" w:rsidRPr="00F1170C" w:rsidRDefault="00D854A6" w:rsidP="005F5F79">
      <w:pPr>
        <w:autoSpaceDE w:val="0"/>
        <w:ind w:right="57" w:firstLine="709"/>
        <w:jc w:val="both"/>
      </w:pPr>
    </w:p>
    <w:p w:rsidR="007534A2" w:rsidRPr="00F1170C" w:rsidRDefault="007534A2" w:rsidP="007534A2">
      <w:pPr>
        <w:tabs>
          <w:tab w:val="left" w:pos="426"/>
        </w:tabs>
        <w:autoSpaceDE w:val="0"/>
        <w:ind w:right="57" w:firstLine="709"/>
        <w:jc w:val="both"/>
        <w:rPr>
          <w:b/>
        </w:rPr>
      </w:pPr>
      <w:r w:rsidRPr="00F1170C">
        <w:rPr>
          <w:b/>
        </w:rPr>
        <w:t xml:space="preserve">Раздел </w:t>
      </w:r>
      <w:r>
        <w:rPr>
          <w:b/>
        </w:rPr>
        <w:t>7</w:t>
      </w:r>
      <w:r w:rsidRPr="00F1170C">
        <w:rPr>
          <w:b/>
        </w:rPr>
        <w:t>.</w:t>
      </w:r>
      <w:r>
        <w:rPr>
          <w:b/>
        </w:rPr>
        <w:t xml:space="preserve"> </w:t>
      </w:r>
      <w:r w:rsidRPr="00F1170C">
        <w:rPr>
          <w:b/>
        </w:rPr>
        <w:t>Организационно - правовые меры по реализации Стратегии</w:t>
      </w:r>
    </w:p>
    <w:p w:rsidR="007534A2" w:rsidRPr="00F1170C" w:rsidRDefault="007534A2" w:rsidP="007534A2">
      <w:pPr>
        <w:ind w:right="57" w:firstLine="709"/>
        <w:jc w:val="both"/>
      </w:pPr>
      <w:r w:rsidRPr="00F1170C">
        <w:t>Условием успешной реализации Стратегии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7534A2" w:rsidRPr="00F1170C" w:rsidRDefault="007534A2" w:rsidP="007534A2">
      <w:pPr>
        <w:ind w:right="57" w:firstLine="709"/>
        <w:jc w:val="both"/>
      </w:pPr>
      <w:r w:rsidRPr="00F1170C">
        <w:t>Система управления реализацией Стратегии включает в себя:</w:t>
      </w:r>
    </w:p>
    <w:p w:rsidR="007534A2" w:rsidRPr="00F1170C" w:rsidRDefault="007534A2" w:rsidP="007534A2">
      <w:pPr>
        <w:ind w:right="57" w:firstLine="709"/>
        <w:jc w:val="both"/>
      </w:pPr>
      <w:r w:rsidRPr="00F1170C">
        <w:t>- координацию деятельности участников процесса разработки, мониторинга и контроля реализации Стратегии;</w:t>
      </w:r>
    </w:p>
    <w:p w:rsidR="007534A2" w:rsidRPr="00F1170C" w:rsidRDefault="007534A2" w:rsidP="007534A2">
      <w:pPr>
        <w:ind w:right="57" w:firstLine="709"/>
        <w:jc w:val="both"/>
      </w:pPr>
      <w:r w:rsidRPr="00F1170C">
        <w:t>- определение ответственных за достижение целевых индикаторов;</w:t>
      </w:r>
    </w:p>
    <w:p w:rsidR="007534A2" w:rsidRPr="00F1170C" w:rsidRDefault="007534A2" w:rsidP="007534A2">
      <w:pPr>
        <w:ind w:right="57" w:firstLine="709"/>
        <w:jc w:val="both"/>
      </w:pPr>
      <w:r w:rsidRPr="00F1170C">
        <w:t>- систему мониторинга и контроля реализации Стратегии;</w:t>
      </w:r>
    </w:p>
    <w:p w:rsidR="007534A2" w:rsidRPr="00F1170C" w:rsidRDefault="007534A2" w:rsidP="007534A2">
      <w:pPr>
        <w:ind w:right="57" w:firstLine="709"/>
        <w:jc w:val="both"/>
      </w:pPr>
      <w:r w:rsidRPr="00F1170C">
        <w:t>- порядок актуализации Стратегии.</w:t>
      </w:r>
    </w:p>
    <w:p w:rsidR="007534A2" w:rsidRPr="00F1170C" w:rsidRDefault="007534A2" w:rsidP="007534A2">
      <w:pPr>
        <w:ind w:right="57" w:firstLine="709"/>
        <w:jc w:val="both"/>
      </w:pPr>
      <w:r w:rsidRPr="00F1170C">
        <w:t xml:space="preserve">Общее руководство и контроль за ходом выполнения Стратегии осуществляют </w:t>
      </w:r>
      <w:r>
        <w:t>Свечинская</w:t>
      </w:r>
      <w:r w:rsidRPr="00F1170C">
        <w:t xml:space="preserve"> районная Дума, администрация </w:t>
      </w:r>
      <w:r>
        <w:t>Свечинского</w:t>
      </w:r>
      <w:r w:rsidRPr="00F1170C">
        <w:t xml:space="preserve"> района и отраслевые (функциональные) органы администра</w:t>
      </w:r>
      <w:r>
        <w:t xml:space="preserve">ции </w:t>
      </w:r>
      <w:r w:rsidR="00FC3ED3">
        <w:t>Свечинского</w:t>
      </w:r>
      <w:r w:rsidRPr="00F1170C">
        <w:t xml:space="preserve"> район</w:t>
      </w:r>
      <w:r w:rsidR="00FC3ED3">
        <w:t>а</w:t>
      </w:r>
      <w:r w:rsidRPr="00F1170C">
        <w:t>.</w:t>
      </w:r>
    </w:p>
    <w:p w:rsidR="007534A2" w:rsidRPr="00F1170C" w:rsidRDefault="007534A2" w:rsidP="007534A2">
      <w:pPr>
        <w:pStyle w:val="Report"/>
        <w:tabs>
          <w:tab w:val="left" w:pos="851"/>
        </w:tabs>
        <w:spacing w:line="240" w:lineRule="auto"/>
        <w:ind w:right="57" w:firstLine="709"/>
        <w:rPr>
          <w:szCs w:val="24"/>
        </w:rPr>
      </w:pPr>
      <w:r w:rsidRPr="00F1170C">
        <w:rPr>
          <w:szCs w:val="24"/>
        </w:rPr>
        <w:t>В целях оперативного отслеживания и контроля хода осуществления Стратегии, поддержания актуальности Стратегии, принятия решений о необходимости корректировки, а также оценки влияния результатов реализации Стратегии на уровень социально-экономического развития района в рамках выделенных приоритетов проводится мониторинг по основным целевым показателям социально-экономического развития территории.</w:t>
      </w:r>
    </w:p>
    <w:p w:rsidR="007534A2" w:rsidRPr="00F1170C" w:rsidRDefault="007534A2" w:rsidP="007534A2">
      <w:pPr>
        <w:autoSpaceDE w:val="0"/>
        <w:ind w:right="57" w:firstLine="709"/>
        <w:jc w:val="both"/>
      </w:pPr>
      <w:r w:rsidRPr="00F1170C">
        <w:t xml:space="preserve">Мониторинг реализации Стратегии осуществляет орган, уполномоченный администрацией </w:t>
      </w:r>
      <w:r w:rsidR="00FC3ED3">
        <w:t>Свечинского района</w:t>
      </w:r>
      <w:r w:rsidRPr="00F1170C">
        <w:t>.</w:t>
      </w:r>
    </w:p>
    <w:p w:rsidR="007534A2" w:rsidRPr="00F1170C" w:rsidRDefault="007534A2" w:rsidP="007534A2">
      <w:pPr>
        <w:autoSpaceDE w:val="0"/>
        <w:ind w:right="57" w:firstLine="709"/>
        <w:jc w:val="both"/>
      </w:pPr>
      <w:r w:rsidRPr="00F1170C">
        <w:t>Задачи мониторинга:</w:t>
      </w:r>
    </w:p>
    <w:p w:rsidR="007534A2" w:rsidRPr="00F1170C" w:rsidRDefault="007534A2" w:rsidP="007534A2">
      <w:pPr>
        <w:autoSpaceDE w:val="0"/>
        <w:ind w:right="57" w:firstLine="709"/>
        <w:jc w:val="both"/>
      </w:pPr>
      <w:r w:rsidRPr="00F1170C">
        <w:t>- оценка степени достижения стратегических целей и целевых показателей;</w:t>
      </w:r>
    </w:p>
    <w:p w:rsidR="007534A2" w:rsidRPr="00F1170C" w:rsidRDefault="007534A2" w:rsidP="007534A2">
      <w:pPr>
        <w:autoSpaceDE w:val="0"/>
        <w:ind w:right="57" w:firstLine="709"/>
        <w:jc w:val="both"/>
      </w:pPr>
      <w:r w:rsidRPr="00F1170C">
        <w:t>- стимулирование реализации Стратегии в целом, а также отдельных программ и проектов;</w:t>
      </w:r>
    </w:p>
    <w:p w:rsidR="007534A2" w:rsidRPr="00F1170C" w:rsidRDefault="007534A2" w:rsidP="007534A2">
      <w:pPr>
        <w:autoSpaceDE w:val="0"/>
        <w:ind w:right="57" w:firstLine="709"/>
        <w:jc w:val="both"/>
      </w:pPr>
      <w:r w:rsidRPr="00F1170C">
        <w:t>- оценка деятельности уполномоченных органов по реализации Стратегии.</w:t>
      </w:r>
    </w:p>
    <w:p w:rsidR="007534A2" w:rsidRPr="00F1170C" w:rsidRDefault="007534A2" w:rsidP="007534A2">
      <w:pPr>
        <w:autoSpaceDE w:val="0"/>
        <w:ind w:right="57" w:firstLine="709"/>
        <w:jc w:val="both"/>
      </w:pPr>
      <w:r w:rsidRPr="00F1170C">
        <w:t>В рамках решения указанных задач будет осуществляться:</w:t>
      </w:r>
    </w:p>
    <w:p w:rsidR="007534A2" w:rsidRPr="00F1170C" w:rsidRDefault="007534A2" w:rsidP="007534A2">
      <w:pPr>
        <w:autoSpaceDE w:val="0"/>
        <w:ind w:right="57" w:firstLine="709"/>
        <w:jc w:val="both"/>
      </w:pPr>
      <w:r w:rsidRPr="00F1170C">
        <w:t>- сбор и обработка информации по проектам и программам;</w:t>
      </w:r>
    </w:p>
    <w:p w:rsidR="007534A2" w:rsidRPr="00F1170C" w:rsidRDefault="007534A2" w:rsidP="007534A2">
      <w:pPr>
        <w:autoSpaceDE w:val="0"/>
        <w:ind w:right="57" w:firstLine="709"/>
        <w:jc w:val="both"/>
      </w:pPr>
      <w:r w:rsidRPr="00F1170C">
        <w:t>- анализ достижения целевых показателей;</w:t>
      </w:r>
    </w:p>
    <w:p w:rsidR="007534A2" w:rsidRPr="00F1170C" w:rsidRDefault="007534A2" w:rsidP="007534A2">
      <w:pPr>
        <w:autoSpaceDE w:val="0"/>
        <w:ind w:right="57" w:firstLine="709"/>
        <w:jc w:val="both"/>
      </w:pPr>
      <w:r w:rsidRPr="00F1170C">
        <w:t>- анализ основных тенденций и проблем социально-экономического развития района;</w:t>
      </w:r>
    </w:p>
    <w:p w:rsidR="007534A2" w:rsidRPr="00F1170C" w:rsidRDefault="007534A2" w:rsidP="007534A2">
      <w:pPr>
        <w:autoSpaceDE w:val="0"/>
        <w:ind w:right="57" w:firstLine="709"/>
        <w:jc w:val="both"/>
      </w:pPr>
      <w:r w:rsidRPr="00F1170C">
        <w:t xml:space="preserve">- анализ социально-экономического развития района </w:t>
      </w:r>
    </w:p>
    <w:p w:rsidR="007534A2" w:rsidRPr="00F1170C" w:rsidRDefault="007534A2" w:rsidP="007534A2">
      <w:pPr>
        <w:autoSpaceDE w:val="0"/>
        <w:ind w:right="57" w:firstLine="709"/>
        <w:jc w:val="both"/>
      </w:pPr>
      <w:r w:rsidRPr="00F1170C">
        <w:t>Оценка результатов реализации Стратегии должна стать основой для выявления слабых звеньев, неучтенных факторов, появившихся возможностей с целью выработки предложений по корректировке Стратегии.</w:t>
      </w:r>
    </w:p>
    <w:p w:rsidR="007534A2" w:rsidRPr="00F1170C" w:rsidRDefault="007534A2" w:rsidP="007534A2">
      <w:pPr>
        <w:autoSpaceDE w:val="0"/>
        <w:ind w:right="57" w:firstLine="709"/>
        <w:jc w:val="both"/>
      </w:pPr>
      <w:r w:rsidRPr="00F1170C">
        <w:t>Правовые меры по реализации Стратегии включают в себя формирование пакета муниципальных правовых актов, регламентирующих процесс реализации Стратегии, а также организацию мониторинга их исполнения.</w:t>
      </w:r>
    </w:p>
    <w:p w:rsidR="007534A2" w:rsidRPr="00F1170C" w:rsidRDefault="007534A2" w:rsidP="007534A2">
      <w:pPr>
        <w:autoSpaceDE w:val="0"/>
        <w:ind w:right="57" w:firstLine="709"/>
        <w:jc w:val="both"/>
      </w:pPr>
      <w:r w:rsidRPr="00F1170C">
        <w:t>В целях реализации Стратегии формируется План мероприятий по реализации Стратегии, в которой конкретизируются реальные мероприятия с количественными измерениями, временным горизонтом, составом участников и ответственных исполнителей.</w:t>
      </w:r>
    </w:p>
    <w:p w:rsidR="007534A2" w:rsidRPr="00F1170C" w:rsidRDefault="007534A2" w:rsidP="007534A2">
      <w:pPr>
        <w:autoSpaceDE w:val="0"/>
        <w:ind w:right="57" w:firstLine="709"/>
        <w:jc w:val="both"/>
      </w:pPr>
      <w:r w:rsidRPr="00F1170C">
        <w:t xml:space="preserve">Одним из важнейших элементов стратегического планирования на муниципальном уровне являются муниципальные программы. </w:t>
      </w:r>
    </w:p>
    <w:p w:rsidR="007534A2" w:rsidRPr="00F1170C" w:rsidRDefault="007534A2" w:rsidP="007534A2">
      <w:pPr>
        <w:autoSpaceDE w:val="0"/>
        <w:ind w:right="57" w:firstLine="709"/>
        <w:jc w:val="both"/>
      </w:pPr>
      <w:r w:rsidRPr="00F1170C">
        <w:t>Целью и задачами муниципальных программ должно стать решение задач настоящего документа. Подготовка программных мероприятий осуществляется в соответствии с целевыми показателями Стратегии на соответствующие годы.</w:t>
      </w:r>
    </w:p>
    <w:p w:rsidR="005F5F79" w:rsidRPr="00F1170C" w:rsidRDefault="005F5F79" w:rsidP="005F5F79">
      <w:pPr>
        <w:ind w:right="57" w:firstLine="709"/>
        <w:jc w:val="both"/>
        <w:rPr>
          <w:b/>
        </w:rPr>
      </w:pPr>
    </w:p>
    <w:p w:rsidR="003D6B35" w:rsidRDefault="003D6B35" w:rsidP="003D6B35">
      <w:pPr>
        <w:autoSpaceDE w:val="0"/>
        <w:ind w:left="57" w:right="57"/>
        <w:jc w:val="both"/>
        <w:rPr>
          <w:b/>
          <w:bCs/>
        </w:rPr>
      </w:pPr>
      <w:r w:rsidRPr="00F1170C">
        <w:rPr>
          <w:b/>
        </w:rPr>
        <w:t xml:space="preserve">Раздел </w:t>
      </w:r>
      <w:r>
        <w:rPr>
          <w:b/>
        </w:rPr>
        <w:t>8</w:t>
      </w:r>
      <w:r w:rsidRPr="00F1170C">
        <w:rPr>
          <w:b/>
        </w:rPr>
        <w:t>.</w:t>
      </w:r>
      <w:r>
        <w:rPr>
          <w:b/>
        </w:rPr>
        <w:t xml:space="preserve"> </w:t>
      </w:r>
      <w:r w:rsidRPr="00F1170C">
        <w:rPr>
          <w:b/>
          <w:bCs/>
        </w:rPr>
        <w:t>Муниципальные программы, действующие на момент разработки Стратегии</w:t>
      </w:r>
    </w:p>
    <w:p w:rsidR="003D6B35" w:rsidRPr="00F1170C" w:rsidRDefault="003D6B35" w:rsidP="003D6B35">
      <w:pPr>
        <w:autoSpaceDE w:val="0"/>
        <w:ind w:left="57" w:right="57"/>
        <w:rPr>
          <w:i/>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3828"/>
      </w:tblGrid>
      <w:tr w:rsidR="003D6B35" w:rsidRPr="00435F92" w:rsidTr="00B56710">
        <w:tc>
          <w:tcPr>
            <w:tcW w:w="648" w:type="dxa"/>
            <w:vAlign w:val="center"/>
          </w:tcPr>
          <w:p w:rsidR="003D6B35" w:rsidRPr="00435F92" w:rsidRDefault="003D6B35" w:rsidP="00951DE5">
            <w:pPr>
              <w:ind w:left="57" w:right="57"/>
              <w:jc w:val="center"/>
              <w:rPr>
                <w:b/>
              </w:rPr>
            </w:pPr>
            <w:r w:rsidRPr="00435F92">
              <w:rPr>
                <w:b/>
                <w:sz w:val="22"/>
                <w:szCs w:val="22"/>
              </w:rPr>
              <w:t>№</w:t>
            </w:r>
          </w:p>
          <w:p w:rsidR="003D6B35" w:rsidRPr="00435F92" w:rsidRDefault="003D6B35" w:rsidP="00951DE5">
            <w:pPr>
              <w:ind w:left="57" w:right="57"/>
              <w:jc w:val="center"/>
              <w:rPr>
                <w:b/>
              </w:rPr>
            </w:pPr>
            <w:r w:rsidRPr="00435F92">
              <w:rPr>
                <w:b/>
                <w:sz w:val="22"/>
                <w:szCs w:val="22"/>
              </w:rPr>
              <w:t>п/п</w:t>
            </w:r>
          </w:p>
        </w:tc>
        <w:tc>
          <w:tcPr>
            <w:tcW w:w="5130" w:type="dxa"/>
            <w:vAlign w:val="center"/>
          </w:tcPr>
          <w:p w:rsidR="003D6B35" w:rsidRPr="00435F92" w:rsidRDefault="003D6B35" w:rsidP="00951DE5">
            <w:pPr>
              <w:ind w:left="57" w:right="57"/>
              <w:jc w:val="center"/>
              <w:rPr>
                <w:b/>
              </w:rPr>
            </w:pPr>
            <w:r w:rsidRPr="00435F92">
              <w:rPr>
                <w:b/>
                <w:sz w:val="22"/>
                <w:szCs w:val="22"/>
              </w:rPr>
              <w:t>Наименование муниципальной программы</w:t>
            </w:r>
          </w:p>
        </w:tc>
        <w:tc>
          <w:tcPr>
            <w:tcW w:w="3828" w:type="dxa"/>
            <w:vAlign w:val="center"/>
          </w:tcPr>
          <w:p w:rsidR="003D6B35" w:rsidRPr="00435F92" w:rsidRDefault="00951DE5" w:rsidP="00951DE5">
            <w:pPr>
              <w:ind w:left="57" w:right="57"/>
              <w:jc w:val="center"/>
              <w:rPr>
                <w:b/>
              </w:rPr>
            </w:pPr>
            <w:r w:rsidRPr="00435F92">
              <w:rPr>
                <w:b/>
                <w:sz w:val="22"/>
                <w:szCs w:val="22"/>
              </w:rPr>
              <w:t>О</w:t>
            </w:r>
            <w:r w:rsidR="003D6B35" w:rsidRPr="00435F92">
              <w:rPr>
                <w:b/>
                <w:sz w:val="22"/>
                <w:szCs w:val="22"/>
              </w:rPr>
              <w:t>тветственный исполнитель</w:t>
            </w:r>
          </w:p>
        </w:tc>
      </w:tr>
      <w:tr w:rsidR="003D6B35" w:rsidRPr="00435F92" w:rsidTr="00B56710">
        <w:tc>
          <w:tcPr>
            <w:tcW w:w="648" w:type="dxa"/>
          </w:tcPr>
          <w:p w:rsidR="003D6B35" w:rsidRPr="00435F92" w:rsidRDefault="003D6B35" w:rsidP="00255C08">
            <w:pPr>
              <w:ind w:left="57" w:right="57"/>
            </w:pPr>
            <w:r w:rsidRPr="00435F92">
              <w:rPr>
                <w:sz w:val="22"/>
                <w:szCs w:val="22"/>
              </w:rPr>
              <w:t>1.</w:t>
            </w:r>
          </w:p>
        </w:tc>
        <w:tc>
          <w:tcPr>
            <w:tcW w:w="5130" w:type="dxa"/>
          </w:tcPr>
          <w:p w:rsidR="003D6B35" w:rsidRPr="00435F92" w:rsidRDefault="00951DE5" w:rsidP="00255C08">
            <w:pPr>
              <w:ind w:left="57" w:right="57"/>
              <w:rPr>
                <w:highlight w:val="yellow"/>
              </w:rPr>
            </w:pPr>
            <w:r w:rsidRPr="00435F92">
              <w:rPr>
                <w:sz w:val="22"/>
                <w:szCs w:val="22"/>
              </w:rPr>
              <w:t>«Содержание и ремонт автомобильных дорог общего пользования местного значения и искусственных сооружений на них муниципального образования Свечинский муниципальный район Кировской области»</w:t>
            </w:r>
          </w:p>
        </w:tc>
        <w:tc>
          <w:tcPr>
            <w:tcW w:w="3828" w:type="dxa"/>
          </w:tcPr>
          <w:p w:rsidR="003D6B35" w:rsidRPr="00435F92" w:rsidRDefault="00951DE5" w:rsidP="00FC3ED3">
            <w:pPr>
              <w:ind w:left="57" w:right="57"/>
              <w:rPr>
                <w:highlight w:val="yellow"/>
              </w:rPr>
            </w:pPr>
            <w:r w:rsidRPr="00435F92">
              <w:rPr>
                <w:sz w:val="22"/>
                <w:szCs w:val="22"/>
              </w:rPr>
              <w:t>отдел ЖКХ, архитектуры и градостроительства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2.</w:t>
            </w:r>
          </w:p>
        </w:tc>
        <w:tc>
          <w:tcPr>
            <w:tcW w:w="5130" w:type="dxa"/>
          </w:tcPr>
          <w:p w:rsidR="00B56710" w:rsidRPr="00435F92" w:rsidRDefault="00B56710" w:rsidP="00255C08">
            <w:pPr>
              <w:ind w:left="57" w:right="57"/>
              <w:rPr>
                <w:highlight w:val="yellow"/>
              </w:rPr>
            </w:pPr>
            <w:r w:rsidRPr="00435F92">
              <w:rPr>
                <w:sz w:val="22"/>
                <w:szCs w:val="22"/>
              </w:rPr>
              <w:t>«Развитие жилищного строительства в Свечинском районе»</w:t>
            </w:r>
          </w:p>
        </w:tc>
        <w:tc>
          <w:tcPr>
            <w:tcW w:w="3828" w:type="dxa"/>
          </w:tcPr>
          <w:p w:rsidR="00B56710" w:rsidRPr="00435F92" w:rsidRDefault="00B56710" w:rsidP="00255C08">
            <w:pPr>
              <w:ind w:left="57" w:right="57"/>
              <w:rPr>
                <w:highlight w:val="yellow"/>
              </w:rPr>
            </w:pPr>
            <w:r w:rsidRPr="00435F92">
              <w:rPr>
                <w:sz w:val="22"/>
                <w:szCs w:val="22"/>
              </w:rPr>
              <w:t>отдел ЖКХ, архитектуры и градостроительства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3.</w:t>
            </w:r>
          </w:p>
        </w:tc>
        <w:tc>
          <w:tcPr>
            <w:tcW w:w="5130" w:type="dxa"/>
          </w:tcPr>
          <w:p w:rsidR="00B56710" w:rsidRPr="00435F92" w:rsidRDefault="00B56710" w:rsidP="00255C08">
            <w:pPr>
              <w:ind w:left="57" w:right="57"/>
              <w:rPr>
                <w:highlight w:val="yellow"/>
              </w:rPr>
            </w:pPr>
            <w:r w:rsidRPr="00435F92">
              <w:rPr>
                <w:sz w:val="22"/>
                <w:szCs w:val="22"/>
              </w:rPr>
              <w:t>«Повышение экологической безопасности на территории Свечинского района».</w:t>
            </w:r>
          </w:p>
        </w:tc>
        <w:tc>
          <w:tcPr>
            <w:tcW w:w="3828" w:type="dxa"/>
          </w:tcPr>
          <w:p w:rsidR="00B56710" w:rsidRPr="00435F92" w:rsidRDefault="00B56710" w:rsidP="00255C08">
            <w:pPr>
              <w:ind w:left="57" w:right="57"/>
              <w:rPr>
                <w:highlight w:val="yellow"/>
              </w:rPr>
            </w:pPr>
            <w:r w:rsidRPr="00435F92">
              <w:rPr>
                <w:sz w:val="22"/>
                <w:szCs w:val="22"/>
              </w:rPr>
              <w:t>отдел ЖКХ, архитектуры и градостроительства администрации района</w:t>
            </w:r>
          </w:p>
        </w:tc>
      </w:tr>
      <w:tr w:rsidR="003D6B35" w:rsidRPr="00435F92" w:rsidTr="00B56710">
        <w:tc>
          <w:tcPr>
            <w:tcW w:w="648" w:type="dxa"/>
          </w:tcPr>
          <w:p w:rsidR="003D6B35" w:rsidRPr="00435F92" w:rsidRDefault="003D6B35" w:rsidP="00255C08">
            <w:pPr>
              <w:ind w:left="57" w:right="57"/>
            </w:pPr>
            <w:r w:rsidRPr="00435F92">
              <w:rPr>
                <w:sz w:val="22"/>
                <w:szCs w:val="22"/>
              </w:rPr>
              <w:t>4.</w:t>
            </w:r>
          </w:p>
        </w:tc>
        <w:tc>
          <w:tcPr>
            <w:tcW w:w="5130" w:type="dxa"/>
          </w:tcPr>
          <w:p w:rsidR="003D6B35" w:rsidRPr="00435F92" w:rsidRDefault="00B56710" w:rsidP="00255C08">
            <w:pPr>
              <w:ind w:left="57" w:right="57"/>
              <w:rPr>
                <w:highlight w:val="yellow"/>
              </w:rPr>
            </w:pPr>
            <w:r w:rsidRPr="00435F92">
              <w:rPr>
                <w:sz w:val="22"/>
                <w:szCs w:val="22"/>
              </w:rPr>
              <w:t>«Обеспечение безопасности жизнедеятельности населения Свечинского района Кировской области»</w:t>
            </w:r>
          </w:p>
        </w:tc>
        <w:tc>
          <w:tcPr>
            <w:tcW w:w="3828" w:type="dxa"/>
          </w:tcPr>
          <w:p w:rsidR="003D6B35" w:rsidRPr="00435F92" w:rsidRDefault="00B56710" w:rsidP="00255C08">
            <w:pPr>
              <w:ind w:left="57" w:right="57"/>
              <w:rPr>
                <w:highlight w:val="yellow"/>
              </w:rPr>
            </w:pPr>
            <w:r w:rsidRPr="00435F92">
              <w:rPr>
                <w:sz w:val="22"/>
                <w:szCs w:val="22"/>
              </w:rPr>
              <w:t>сектор ГО и ЧС администрации района</w:t>
            </w:r>
          </w:p>
        </w:tc>
      </w:tr>
      <w:tr w:rsidR="003D6B35" w:rsidRPr="00435F92" w:rsidTr="00B56710">
        <w:tc>
          <w:tcPr>
            <w:tcW w:w="648" w:type="dxa"/>
          </w:tcPr>
          <w:p w:rsidR="003D6B35" w:rsidRPr="00435F92" w:rsidRDefault="003D6B35" w:rsidP="00255C08">
            <w:pPr>
              <w:ind w:left="57" w:right="57"/>
            </w:pPr>
            <w:r w:rsidRPr="00435F92">
              <w:rPr>
                <w:sz w:val="22"/>
                <w:szCs w:val="22"/>
              </w:rPr>
              <w:t>5.</w:t>
            </w:r>
          </w:p>
        </w:tc>
        <w:tc>
          <w:tcPr>
            <w:tcW w:w="5130" w:type="dxa"/>
          </w:tcPr>
          <w:p w:rsidR="003D6B35" w:rsidRPr="00435F92" w:rsidRDefault="00B56710" w:rsidP="00255C08">
            <w:pPr>
              <w:ind w:left="57" w:right="57"/>
              <w:rPr>
                <w:highlight w:val="yellow"/>
              </w:rPr>
            </w:pPr>
            <w:r w:rsidRPr="00435F92">
              <w:rPr>
                <w:sz w:val="22"/>
                <w:szCs w:val="22"/>
              </w:rPr>
              <w:t>«Управление муниципальными финансами и регулирование межбюджетных отношений»</w:t>
            </w:r>
          </w:p>
        </w:tc>
        <w:tc>
          <w:tcPr>
            <w:tcW w:w="3828" w:type="dxa"/>
          </w:tcPr>
          <w:p w:rsidR="003D6B35" w:rsidRPr="00435F92" w:rsidRDefault="00B56710" w:rsidP="00255C08">
            <w:pPr>
              <w:ind w:left="57" w:right="57"/>
              <w:rPr>
                <w:highlight w:val="yellow"/>
              </w:rPr>
            </w:pPr>
            <w:r w:rsidRPr="00435F92">
              <w:rPr>
                <w:sz w:val="22"/>
                <w:szCs w:val="22"/>
              </w:rPr>
              <w:t>финансовое управление администрации района</w:t>
            </w:r>
          </w:p>
        </w:tc>
      </w:tr>
      <w:tr w:rsidR="003D6B35" w:rsidRPr="00435F92" w:rsidTr="00B56710">
        <w:tc>
          <w:tcPr>
            <w:tcW w:w="648" w:type="dxa"/>
          </w:tcPr>
          <w:p w:rsidR="003D6B35" w:rsidRPr="00435F92" w:rsidRDefault="003D6B35" w:rsidP="00255C08">
            <w:pPr>
              <w:ind w:left="57" w:right="57"/>
            </w:pPr>
            <w:r w:rsidRPr="00435F92">
              <w:rPr>
                <w:sz w:val="22"/>
                <w:szCs w:val="22"/>
              </w:rPr>
              <w:t xml:space="preserve">6. </w:t>
            </w:r>
          </w:p>
        </w:tc>
        <w:tc>
          <w:tcPr>
            <w:tcW w:w="5130" w:type="dxa"/>
          </w:tcPr>
          <w:p w:rsidR="003D6B35" w:rsidRPr="00435F92" w:rsidRDefault="00B56710" w:rsidP="00255C08">
            <w:pPr>
              <w:ind w:left="57" w:right="57"/>
              <w:rPr>
                <w:highlight w:val="yellow"/>
              </w:rPr>
            </w:pPr>
            <w:r w:rsidRPr="00435F92">
              <w:rPr>
                <w:sz w:val="22"/>
                <w:szCs w:val="22"/>
              </w:rPr>
              <w:t>«Развитие культуры»</w:t>
            </w:r>
          </w:p>
        </w:tc>
        <w:tc>
          <w:tcPr>
            <w:tcW w:w="3828" w:type="dxa"/>
          </w:tcPr>
          <w:p w:rsidR="003D6B35" w:rsidRPr="00435F92" w:rsidRDefault="00B56710" w:rsidP="00255C08">
            <w:pPr>
              <w:ind w:left="57" w:right="57"/>
              <w:rPr>
                <w:highlight w:val="yellow"/>
              </w:rPr>
            </w:pPr>
            <w:r w:rsidRPr="00435F92">
              <w:rPr>
                <w:sz w:val="22"/>
                <w:szCs w:val="22"/>
              </w:rPr>
              <w:t>управление культуры администрации района</w:t>
            </w:r>
          </w:p>
        </w:tc>
      </w:tr>
      <w:tr w:rsidR="003D6B35" w:rsidRPr="00435F92" w:rsidTr="00B56710">
        <w:tc>
          <w:tcPr>
            <w:tcW w:w="648" w:type="dxa"/>
          </w:tcPr>
          <w:p w:rsidR="003D6B35" w:rsidRPr="00435F92" w:rsidRDefault="003D6B35" w:rsidP="00255C08">
            <w:pPr>
              <w:ind w:left="57" w:right="57"/>
            </w:pPr>
            <w:r w:rsidRPr="00435F92">
              <w:rPr>
                <w:sz w:val="22"/>
                <w:szCs w:val="22"/>
              </w:rPr>
              <w:t>7.</w:t>
            </w:r>
          </w:p>
        </w:tc>
        <w:tc>
          <w:tcPr>
            <w:tcW w:w="5130" w:type="dxa"/>
          </w:tcPr>
          <w:p w:rsidR="003D6B35" w:rsidRPr="00435F92" w:rsidRDefault="00B56710" w:rsidP="00255C08">
            <w:pPr>
              <w:ind w:left="57" w:right="57"/>
              <w:rPr>
                <w:highlight w:val="yellow"/>
              </w:rPr>
            </w:pPr>
            <w:r w:rsidRPr="00435F92">
              <w:rPr>
                <w:sz w:val="22"/>
                <w:szCs w:val="22"/>
              </w:rPr>
              <w:t>«Управление муниципальным имуществом муниципального образования Свечинский муниципальный район Кировской области»</w:t>
            </w:r>
          </w:p>
        </w:tc>
        <w:tc>
          <w:tcPr>
            <w:tcW w:w="3828" w:type="dxa"/>
          </w:tcPr>
          <w:p w:rsidR="003D6B35" w:rsidRPr="00435F92" w:rsidRDefault="00B56710" w:rsidP="00693B4D">
            <w:pPr>
              <w:ind w:left="57" w:right="57"/>
              <w:rPr>
                <w:highlight w:val="yellow"/>
              </w:rPr>
            </w:pPr>
            <w:r w:rsidRPr="00435F92">
              <w:rPr>
                <w:sz w:val="22"/>
                <w:szCs w:val="22"/>
              </w:rPr>
              <w:t xml:space="preserve">отдел по имуществу и земельным ресурсам управления по имуществу </w:t>
            </w:r>
            <w:r w:rsidR="00693B4D" w:rsidRPr="00435F92">
              <w:rPr>
                <w:sz w:val="22"/>
                <w:szCs w:val="22"/>
              </w:rPr>
              <w:t>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8.</w:t>
            </w:r>
          </w:p>
        </w:tc>
        <w:tc>
          <w:tcPr>
            <w:tcW w:w="5130" w:type="dxa"/>
          </w:tcPr>
          <w:p w:rsidR="00B56710" w:rsidRPr="00435F92" w:rsidRDefault="00B56710" w:rsidP="00255C08">
            <w:pPr>
              <w:ind w:left="57" w:right="57"/>
              <w:rPr>
                <w:highlight w:val="yellow"/>
              </w:rPr>
            </w:pPr>
            <w:r w:rsidRPr="00435F92">
              <w:rPr>
                <w:sz w:val="22"/>
                <w:szCs w:val="22"/>
              </w:rPr>
              <w:t>«Развитие муниципального управления»</w:t>
            </w:r>
          </w:p>
        </w:tc>
        <w:tc>
          <w:tcPr>
            <w:tcW w:w="3828" w:type="dxa"/>
          </w:tcPr>
          <w:p w:rsidR="00B56710" w:rsidRPr="00435F92" w:rsidRDefault="00B56710">
            <w:r w:rsidRPr="00435F92">
              <w:rPr>
                <w:sz w:val="22"/>
                <w:szCs w:val="22"/>
              </w:rPr>
              <w:t>сектор экономики управления по имуществу и 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 xml:space="preserve">9. </w:t>
            </w:r>
          </w:p>
        </w:tc>
        <w:tc>
          <w:tcPr>
            <w:tcW w:w="5130" w:type="dxa"/>
          </w:tcPr>
          <w:p w:rsidR="00B56710" w:rsidRPr="00435F92" w:rsidRDefault="00B56710" w:rsidP="00255C08">
            <w:pPr>
              <w:ind w:left="57" w:right="57"/>
              <w:rPr>
                <w:highlight w:val="yellow"/>
              </w:rPr>
            </w:pPr>
            <w:r w:rsidRPr="00435F92">
              <w:rPr>
                <w:sz w:val="22"/>
                <w:szCs w:val="22"/>
              </w:rPr>
              <w:t>«Осуществление деятельности администрации в сфере социальной политики Свечинского района Кировской области»</w:t>
            </w:r>
          </w:p>
        </w:tc>
        <w:tc>
          <w:tcPr>
            <w:tcW w:w="3828" w:type="dxa"/>
          </w:tcPr>
          <w:p w:rsidR="00B56710" w:rsidRPr="00435F92" w:rsidRDefault="00B56710">
            <w:r w:rsidRPr="00435F92">
              <w:rPr>
                <w:sz w:val="22"/>
                <w:szCs w:val="22"/>
              </w:rPr>
              <w:t>сектор экономики управления по имуществу и 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10.</w:t>
            </w:r>
          </w:p>
        </w:tc>
        <w:tc>
          <w:tcPr>
            <w:tcW w:w="5130" w:type="dxa"/>
          </w:tcPr>
          <w:p w:rsidR="00B56710" w:rsidRPr="00435F92" w:rsidRDefault="00B56710" w:rsidP="00255C08">
            <w:pPr>
              <w:ind w:left="57" w:right="57"/>
              <w:rPr>
                <w:highlight w:val="yellow"/>
              </w:rPr>
            </w:pPr>
            <w:r w:rsidRPr="00435F92">
              <w:rPr>
                <w:sz w:val="22"/>
                <w:szCs w:val="22"/>
              </w:rPr>
              <w:t>«Реализация проектов по поддержке местных инициатив в Свечинском районе»</w:t>
            </w:r>
          </w:p>
        </w:tc>
        <w:tc>
          <w:tcPr>
            <w:tcW w:w="3828" w:type="dxa"/>
          </w:tcPr>
          <w:p w:rsidR="00B56710" w:rsidRPr="00435F92" w:rsidRDefault="00B56710">
            <w:r w:rsidRPr="00435F92">
              <w:rPr>
                <w:sz w:val="22"/>
                <w:szCs w:val="22"/>
              </w:rPr>
              <w:t>сектор экономики управления по имуществу и 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11.</w:t>
            </w:r>
          </w:p>
        </w:tc>
        <w:tc>
          <w:tcPr>
            <w:tcW w:w="5130" w:type="dxa"/>
          </w:tcPr>
          <w:p w:rsidR="00B56710" w:rsidRPr="00435F92" w:rsidRDefault="00B56710" w:rsidP="00255C08">
            <w:pPr>
              <w:ind w:left="57" w:right="57"/>
              <w:rPr>
                <w:highlight w:val="yellow"/>
              </w:rPr>
            </w:pPr>
            <w:r w:rsidRPr="00435F92">
              <w:rPr>
                <w:sz w:val="22"/>
                <w:szCs w:val="22"/>
              </w:rPr>
              <w:t>«Содействие занятости населения в Свечинском районе»</w:t>
            </w:r>
          </w:p>
        </w:tc>
        <w:tc>
          <w:tcPr>
            <w:tcW w:w="3828" w:type="dxa"/>
          </w:tcPr>
          <w:p w:rsidR="00B56710" w:rsidRPr="00435F92" w:rsidRDefault="00B56710">
            <w:r w:rsidRPr="00435F92">
              <w:rPr>
                <w:sz w:val="22"/>
                <w:szCs w:val="22"/>
              </w:rPr>
              <w:t>сектор экономики управления по имуществу и 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12.</w:t>
            </w:r>
          </w:p>
        </w:tc>
        <w:tc>
          <w:tcPr>
            <w:tcW w:w="5130" w:type="dxa"/>
          </w:tcPr>
          <w:p w:rsidR="00B56710" w:rsidRPr="00435F92" w:rsidRDefault="00B56710" w:rsidP="00255C08">
            <w:pPr>
              <w:ind w:left="57" w:right="57"/>
              <w:rPr>
                <w:highlight w:val="yellow"/>
              </w:rPr>
            </w:pPr>
            <w:r w:rsidRPr="00435F92">
              <w:rPr>
                <w:sz w:val="22"/>
                <w:szCs w:val="22"/>
              </w:rPr>
              <w:t>«Поддержка и развитие малого предпринимательства на территории муниципального образования Свечинский муниципальный район»</w:t>
            </w:r>
          </w:p>
        </w:tc>
        <w:tc>
          <w:tcPr>
            <w:tcW w:w="3828" w:type="dxa"/>
          </w:tcPr>
          <w:p w:rsidR="00B56710" w:rsidRPr="00435F92" w:rsidRDefault="00B56710">
            <w:r w:rsidRPr="00435F92">
              <w:rPr>
                <w:sz w:val="22"/>
                <w:szCs w:val="22"/>
              </w:rPr>
              <w:t>сектор экономики управления по имуществу и экономике</w:t>
            </w:r>
          </w:p>
        </w:tc>
      </w:tr>
      <w:tr w:rsidR="00B56710" w:rsidRPr="00435F92" w:rsidTr="00B56710">
        <w:tc>
          <w:tcPr>
            <w:tcW w:w="648" w:type="dxa"/>
          </w:tcPr>
          <w:p w:rsidR="00B56710" w:rsidRPr="00435F92" w:rsidRDefault="00B56710" w:rsidP="00255C08">
            <w:pPr>
              <w:ind w:left="57" w:right="57"/>
            </w:pPr>
            <w:r w:rsidRPr="00435F92">
              <w:rPr>
                <w:sz w:val="22"/>
                <w:szCs w:val="22"/>
              </w:rPr>
              <w:t xml:space="preserve">13. </w:t>
            </w:r>
          </w:p>
        </w:tc>
        <w:tc>
          <w:tcPr>
            <w:tcW w:w="5130" w:type="dxa"/>
          </w:tcPr>
          <w:p w:rsidR="00B56710" w:rsidRPr="00435F92" w:rsidRDefault="00B56710" w:rsidP="00255C08">
            <w:pPr>
              <w:ind w:left="57" w:right="57"/>
              <w:rPr>
                <w:highlight w:val="yellow"/>
              </w:rPr>
            </w:pPr>
            <w:r w:rsidRPr="00435F92">
              <w:rPr>
                <w:sz w:val="22"/>
                <w:szCs w:val="22"/>
              </w:rPr>
              <w:t>«Развитие образования»</w:t>
            </w:r>
          </w:p>
        </w:tc>
        <w:tc>
          <w:tcPr>
            <w:tcW w:w="3828" w:type="dxa"/>
          </w:tcPr>
          <w:p w:rsidR="00B56710" w:rsidRPr="00435F92" w:rsidRDefault="00B56710">
            <w:r w:rsidRPr="00435F92">
              <w:rPr>
                <w:sz w:val="22"/>
                <w:szCs w:val="22"/>
              </w:rPr>
              <w:t>управление образования, спорта и молодежной политики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 xml:space="preserve">14. </w:t>
            </w:r>
          </w:p>
        </w:tc>
        <w:tc>
          <w:tcPr>
            <w:tcW w:w="5130" w:type="dxa"/>
          </w:tcPr>
          <w:p w:rsidR="00B56710" w:rsidRPr="00435F92" w:rsidRDefault="00B56710" w:rsidP="00255C08">
            <w:pPr>
              <w:ind w:left="57" w:right="57"/>
              <w:rPr>
                <w:highlight w:val="yellow"/>
              </w:rPr>
            </w:pPr>
            <w:r w:rsidRPr="00435F92">
              <w:rPr>
                <w:sz w:val="22"/>
                <w:szCs w:val="22"/>
              </w:rPr>
              <w:t>Организация отдыха и оздоровления детей в Свечинском районе Кировской области»</w:t>
            </w:r>
          </w:p>
        </w:tc>
        <w:tc>
          <w:tcPr>
            <w:tcW w:w="3828" w:type="dxa"/>
          </w:tcPr>
          <w:p w:rsidR="00B56710" w:rsidRPr="00435F92" w:rsidRDefault="00B56710">
            <w:r w:rsidRPr="00435F92">
              <w:rPr>
                <w:sz w:val="22"/>
                <w:szCs w:val="22"/>
              </w:rPr>
              <w:t>управление образования, спорта и молодежной политики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15</w:t>
            </w:r>
          </w:p>
        </w:tc>
        <w:tc>
          <w:tcPr>
            <w:tcW w:w="5130" w:type="dxa"/>
          </w:tcPr>
          <w:p w:rsidR="00B56710" w:rsidRPr="00435F92" w:rsidRDefault="00B56710" w:rsidP="00255C08">
            <w:pPr>
              <w:ind w:left="57" w:right="57"/>
              <w:rPr>
                <w:highlight w:val="yellow"/>
              </w:rPr>
            </w:pPr>
            <w:r w:rsidRPr="00435F92">
              <w:rPr>
                <w:sz w:val="22"/>
                <w:szCs w:val="22"/>
              </w:rPr>
              <w:t>«Развитие физической культуры и спорта»</w:t>
            </w:r>
          </w:p>
        </w:tc>
        <w:tc>
          <w:tcPr>
            <w:tcW w:w="3828" w:type="dxa"/>
          </w:tcPr>
          <w:p w:rsidR="00B56710" w:rsidRPr="00435F92" w:rsidRDefault="00B56710">
            <w:r w:rsidRPr="00435F92">
              <w:rPr>
                <w:sz w:val="22"/>
                <w:szCs w:val="22"/>
              </w:rPr>
              <w:t>управление образования, спорта и молодежной политики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16.</w:t>
            </w:r>
          </w:p>
        </w:tc>
        <w:tc>
          <w:tcPr>
            <w:tcW w:w="5130" w:type="dxa"/>
          </w:tcPr>
          <w:p w:rsidR="00B56710" w:rsidRPr="00435F92" w:rsidRDefault="00B56710" w:rsidP="00255C08">
            <w:pPr>
              <w:ind w:left="57" w:right="57"/>
              <w:rPr>
                <w:highlight w:val="yellow"/>
              </w:rPr>
            </w:pPr>
            <w:r w:rsidRPr="00435F92">
              <w:rPr>
                <w:sz w:val="22"/>
                <w:szCs w:val="22"/>
                <w:lang w:bidi="fa-IR"/>
              </w:rPr>
              <w:t>«Повышение эффективности реализации молодежной политики»</w:t>
            </w:r>
          </w:p>
        </w:tc>
        <w:tc>
          <w:tcPr>
            <w:tcW w:w="3828" w:type="dxa"/>
          </w:tcPr>
          <w:p w:rsidR="00B56710" w:rsidRPr="00435F92" w:rsidRDefault="00B56710">
            <w:r w:rsidRPr="00435F92">
              <w:rPr>
                <w:sz w:val="22"/>
                <w:szCs w:val="22"/>
              </w:rPr>
              <w:t>управление образования, спорта и молодежной политики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17.</w:t>
            </w:r>
          </w:p>
        </w:tc>
        <w:tc>
          <w:tcPr>
            <w:tcW w:w="5130" w:type="dxa"/>
          </w:tcPr>
          <w:p w:rsidR="00B56710" w:rsidRPr="00435F92" w:rsidRDefault="00B56710" w:rsidP="00255C08">
            <w:pPr>
              <w:ind w:left="57" w:right="57"/>
              <w:rPr>
                <w:highlight w:val="yellow"/>
              </w:rPr>
            </w:pPr>
            <w:r w:rsidRPr="00435F92">
              <w:rPr>
                <w:sz w:val="22"/>
                <w:szCs w:val="22"/>
              </w:rPr>
              <w:t>«Развитие агропромышленного комплекса Свечинского района»</w:t>
            </w:r>
          </w:p>
        </w:tc>
        <w:tc>
          <w:tcPr>
            <w:tcW w:w="3828" w:type="dxa"/>
          </w:tcPr>
          <w:p w:rsidR="00B56710" w:rsidRPr="00435F92" w:rsidRDefault="00B56710">
            <w:r w:rsidRPr="00435F92">
              <w:rPr>
                <w:sz w:val="22"/>
                <w:szCs w:val="22"/>
              </w:rPr>
              <w:t>отдел сельского хозяйства администрации района</w:t>
            </w:r>
          </w:p>
        </w:tc>
      </w:tr>
      <w:tr w:rsidR="00B56710" w:rsidRPr="00435F92" w:rsidTr="00B56710">
        <w:tc>
          <w:tcPr>
            <w:tcW w:w="648" w:type="dxa"/>
          </w:tcPr>
          <w:p w:rsidR="00B56710" w:rsidRPr="00435F92" w:rsidRDefault="00B56710" w:rsidP="00255C08">
            <w:pPr>
              <w:ind w:left="57" w:right="57"/>
            </w:pPr>
            <w:r w:rsidRPr="00435F92">
              <w:rPr>
                <w:sz w:val="22"/>
                <w:szCs w:val="22"/>
              </w:rPr>
              <w:t>18</w:t>
            </w:r>
          </w:p>
        </w:tc>
        <w:tc>
          <w:tcPr>
            <w:tcW w:w="5130" w:type="dxa"/>
          </w:tcPr>
          <w:p w:rsidR="00B56710" w:rsidRPr="00435F92" w:rsidRDefault="00B56710" w:rsidP="00255C08">
            <w:pPr>
              <w:ind w:left="57" w:right="57"/>
              <w:rPr>
                <w:highlight w:val="yellow"/>
              </w:rPr>
            </w:pPr>
            <w:r w:rsidRPr="00435F92">
              <w:rPr>
                <w:sz w:val="22"/>
                <w:szCs w:val="22"/>
              </w:rPr>
              <w:t>«Предупреждение возникновения, распространения и ликвидация заразных и незаразных заболеваний животных и птицы, в том числе отлов безнадзорных (бездомных) животных (собак) на территории  Свечинского района»</w:t>
            </w:r>
          </w:p>
        </w:tc>
        <w:tc>
          <w:tcPr>
            <w:tcW w:w="3828" w:type="dxa"/>
          </w:tcPr>
          <w:p w:rsidR="00B56710" w:rsidRPr="00435F92" w:rsidRDefault="00B56710">
            <w:r w:rsidRPr="00435F92">
              <w:rPr>
                <w:sz w:val="22"/>
                <w:szCs w:val="22"/>
              </w:rPr>
              <w:t>отдел сельского хозяйства администрации района</w:t>
            </w:r>
          </w:p>
        </w:tc>
      </w:tr>
    </w:tbl>
    <w:p w:rsidR="00C75AB1" w:rsidRDefault="00C75AB1" w:rsidP="000D5183">
      <w:pPr>
        <w:ind w:right="57" w:firstLine="709"/>
        <w:jc w:val="both"/>
      </w:pPr>
    </w:p>
    <w:p w:rsidR="00255C08" w:rsidRDefault="00255C08" w:rsidP="000D5183">
      <w:pPr>
        <w:ind w:right="57" w:firstLine="709"/>
        <w:jc w:val="both"/>
      </w:pPr>
    </w:p>
    <w:p w:rsidR="00255C08" w:rsidRDefault="00255C08"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435F92" w:rsidRDefault="00435F92" w:rsidP="000D5183">
      <w:pPr>
        <w:ind w:right="57" w:firstLine="709"/>
        <w:jc w:val="both"/>
      </w:pPr>
    </w:p>
    <w:p w:rsidR="00255C08" w:rsidRDefault="00255C08" w:rsidP="00255C08">
      <w:pPr>
        <w:ind w:left="5670"/>
        <w:jc w:val="both"/>
      </w:pPr>
      <w:r w:rsidRPr="00F1170C">
        <w:t>Приложение</w:t>
      </w:r>
      <w:r>
        <w:t xml:space="preserve"> № 1 </w:t>
      </w:r>
    </w:p>
    <w:p w:rsidR="00435F92" w:rsidRDefault="00435F92" w:rsidP="00255C08">
      <w:pPr>
        <w:ind w:left="5670"/>
        <w:jc w:val="both"/>
      </w:pPr>
      <w:r>
        <w:t xml:space="preserve"> </w:t>
      </w:r>
      <w:r w:rsidR="00255C08">
        <w:t>к решению Свечинской</w:t>
      </w:r>
    </w:p>
    <w:p w:rsidR="00435F92" w:rsidRDefault="00435F92" w:rsidP="00435F92">
      <w:pPr>
        <w:jc w:val="both"/>
      </w:pPr>
      <w:r>
        <w:t xml:space="preserve">                                                                                              </w:t>
      </w:r>
      <w:r w:rsidR="00255C08">
        <w:t xml:space="preserve"> районной Думы</w:t>
      </w:r>
    </w:p>
    <w:p w:rsidR="00255C08" w:rsidRPr="00F1170C" w:rsidRDefault="00435F92" w:rsidP="00435F92">
      <w:pPr>
        <w:jc w:val="both"/>
      </w:pPr>
      <w:r>
        <w:t xml:space="preserve">                                                                                              </w:t>
      </w:r>
      <w:r w:rsidR="00255C08">
        <w:t xml:space="preserve"> от ___________№_______</w:t>
      </w:r>
    </w:p>
    <w:p w:rsidR="00255C08" w:rsidRDefault="00255C08" w:rsidP="00255C08">
      <w:pPr>
        <w:jc w:val="center"/>
      </w:pPr>
    </w:p>
    <w:p w:rsidR="00255C08" w:rsidRDefault="00255C08" w:rsidP="00255C08">
      <w:pPr>
        <w:jc w:val="center"/>
      </w:pPr>
    </w:p>
    <w:p w:rsidR="00255C08" w:rsidRDefault="00255C08" w:rsidP="00255C08">
      <w:pPr>
        <w:jc w:val="center"/>
      </w:pPr>
      <w:r w:rsidRPr="00F1170C">
        <w:t xml:space="preserve">Целевые показатели социально-экономического развития муниципального образования </w:t>
      </w:r>
      <w:r w:rsidR="00AF010E">
        <w:t>Свечинский</w:t>
      </w:r>
      <w:r w:rsidRPr="00F1170C">
        <w:t xml:space="preserve"> муниципальный район Кировской области до 203</w:t>
      </w:r>
      <w:r w:rsidR="00AF010E">
        <w:t xml:space="preserve">5 года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2"/>
        <w:gridCol w:w="932"/>
        <w:gridCol w:w="932"/>
        <w:gridCol w:w="932"/>
        <w:gridCol w:w="932"/>
        <w:gridCol w:w="932"/>
        <w:gridCol w:w="932"/>
        <w:gridCol w:w="932"/>
      </w:tblGrid>
      <w:tr w:rsidR="00255C08" w:rsidRPr="00435F92" w:rsidTr="00255C08">
        <w:trPr>
          <w:tblHeader/>
        </w:trPr>
        <w:tc>
          <w:tcPr>
            <w:tcW w:w="3052" w:type="dxa"/>
          </w:tcPr>
          <w:p w:rsidR="00255C08" w:rsidRPr="00435F92" w:rsidRDefault="00255C08" w:rsidP="00255C08"/>
        </w:tc>
        <w:tc>
          <w:tcPr>
            <w:tcW w:w="932" w:type="dxa"/>
          </w:tcPr>
          <w:p w:rsidR="00255C08" w:rsidRPr="00435F92" w:rsidRDefault="00255C08" w:rsidP="00255C08">
            <w:r w:rsidRPr="00435F92">
              <w:rPr>
                <w:sz w:val="22"/>
                <w:szCs w:val="22"/>
              </w:rPr>
              <w:t>2018</w:t>
            </w:r>
          </w:p>
          <w:p w:rsidR="00255C08" w:rsidRPr="00435F92" w:rsidRDefault="00255C08" w:rsidP="00255C08">
            <w:r w:rsidRPr="00435F92">
              <w:rPr>
                <w:sz w:val="22"/>
                <w:szCs w:val="22"/>
              </w:rPr>
              <w:t>отчет</w:t>
            </w:r>
          </w:p>
        </w:tc>
        <w:tc>
          <w:tcPr>
            <w:tcW w:w="932" w:type="dxa"/>
          </w:tcPr>
          <w:p w:rsidR="00255C08" w:rsidRPr="00435F92" w:rsidRDefault="00255C08" w:rsidP="00255C08">
            <w:r w:rsidRPr="00435F92">
              <w:rPr>
                <w:sz w:val="22"/>
                <w:szCs w:val="22"/>
              </w:rPr>
              <w:t>2019</w:t>
            </w:r>
          </w:p>
        </w:tc>
        <w:tc>
          <w:tcPr>
            <w:tcW w:w="932" w:type="dxa"/>
          </w:tcPr>
          <w:p w:rsidR="00255C08" w:rsidRPr="00435F92" w:rsidRDefault="00255C08" w:rsidP="00255C08">
            <w:r w:rsidRPr="00435F92">
              <w:rPr>
                <w:sz w:val="22"/>
                <w:szCs w:val="22"/>
              </w:rPr>
              <w:t>2020</w:t>
            </w:r>
          </w:p>
        </w:tc>
        <w:tc>
          <w:tcPr>
            <w:tcW w:w="932" w:type="dxa"/>
          </w:tcPr>
          <w:p w:rsidR="00255C08" w:rsidRPr="00435F92" w:rsidRDefault="00255C08" w:rsidP="00255C08">
            <w:r w:rsidRPr="00435F92">
              <w:rPr>
                <w:sz w:val="22"/>
                <w:szCs w:val="22"/>
              </w:rPr>
              <w:t>2021</w:t>
            </w:r>
          </w:p>
        </w:tc>
        <w:tc>
          <w:tcPr>
            <w:tcW w:w="932" w:type="dxa"/>
          </w:tcPr>
          <w:p w:rsidR="00255C08" w:rsidRPr="00435F92" w:rsidRDefault="00255C08" w:rsidP="00255C08">
            <w:r w:rsidRPr="00435F92">
              <w:rPr>
                <w:sz w:val="22"/>
                <w:szCs w:val="22"/>
              </w:rPr>
              <w:t>2025</w:t>
            </w:r>
          </w:p>
        </w:tc>
        <w:tc>
          <w:tcPr>
            <w:tcW w:w="932" w:type="dxa"/>
          </w:tcPr>
          <w:p w:rsidR="00255C08" w:rsidRPr="00435F92" w:rsidRDefault="00255C08" w:rsidP="00255C08">
            <w:r w:rsidRPr="00435F92">
              <w:rPr>
                <w:sz w:val="22"/>
                <w:szCs w:val="22"/>
              </w:rPr>
              <w:t>2030</w:t>
            </w:r>
          </w:p>
        </w:tc>
        <w:tc>
          <w:tcPr>
            <w:tcW w:w="932" w:type="dxa"/>
          </w:tcPr>
          <w:p w:rsidR="00255C08" w:rsidRPr="00435F92" w:rsidRDefault="00255C08" w:rsidP="00255C08">
            <w:r w:rsidRPr="00435F92">
              <w:rPr>
                <w:sz w:val="22"/>
                <w:szCs w:val="22"/>
              </w:rPr>
              <w:t>2035</w:t>
            </w:r>
          </w:p>
        </w:tc>
      </w:tr>
      <w:tr w:rsidR="00255C08" w:rsidRPr="00435F92" w:rsidTr="00255C08">
        <w:tc>
          <w:tcPr>
            <w:tcW w:w="9576" w:type="dxa"/>
            <w:gridSpan w:val="8"/>
          </w:tcPr>
          <w:p w:rsidR="00255C08" w:rsidRPr="00435F92" w:rsidRDefault="00255C08" w:rsidP="00255C08">
            <w:r w:rsidRPr="00435F92">
              <w:rPr>
                <w:b/>
                <w:sz w:val="22"/>
                <w:szCs w:val="22"/>
              </w:rPr>
              <w:t>Демографическая ситуация</w:t>
            </w:r>
          </w:p>
        </w:tc>
      </w:tr>
      <w:tr w:rsidR="00255C08" w:rsidRPr="00435F92" w:rsidTr="00255C08">
        <w:tc>
          <w:tcPr>
            <w:tcW w:w="3052" w:type="dxa"/>
          </w:tcPr>
          <w:p w:rsidR="00255C08" w:rsidRPr="00435F92" w:rsidRDefault="00255C08" w:rsidP="00255C08">
            <w:r w:rsidRPr="00435F92">
              <w:rPr>
                <w:sz w:val="22"/>
                <w:szCs w:val="22"/>
              </w:rPr>
              <w:t xml:space="preserve">Численность постоянного населения (среднегодовая), тыс.чел. </w:t>
            </w:r>
          </w:p>
        </w:tc>
        <w:tc>
          <w:tcPr>
            <w:tcW w:w="932" w:type="dxa"/>
          </w:tcPr>
          <w:p w:rsidR="00255C08" w:rsidRPr="00435F92" w:rsidRDefault="00255C08" w:rsidP="00255C08">
            <w:r w:rsidRPr="00435F92">
              <w:rPr>
                <w:sz w:val="22"/>
                <w:szCs w:val="22"/>
              </w:rPr>
              <w:t>6995</w:t>
            </w:r>
          </w:p>
        </w:tc>
        <w:tc>
          <w:tcPr>
            <w:tcW w:w="932" w:type="dxa"/>
          </w:tcPr>
          <w:p w:rsidR="00255C08" w:rsidRPr="00435F92" w:rsidRDefault="00255C08" w:rsidP="00255C08">
            <w:r w:rsidRPr="00435F92">
              <w:rPr>
                <w:sz w:val="22"/>
                <w:szCs w:val="22"/>
              </w:rPr>
              <w:t>6775</w:t>
            </w:r>
          </w:p>
        </w:tc>
        <w:tc>
          <w:tcPr>
            <w:tcW w:w="932" w:type="dxa"/>
          </w:tcPr>
          <w:p w:rsidR="00255C08" w:rsidRPr="00435F92" w:rsidRDefault="00255C08" w:rsidP="00255C08">
            <w:r w:rsidRPr="00435F92">
              <w:rPr>
                <w:sz w:val="22"/>
                <w:szCs w:val="22"/>
              </w:rPr>
              <w:t>6570</w:t>
            </w:r>
          </w:p>
        </w:tc>
        <w:tc>
          <w:tcPr>
            <w:tcW w:w="932" w:type="dxa"/>
          </w:tcPr>
          <w:p w:rsidR="00255C08" w:rsidRPr="00435F92" w:rsidRDefault="00255C08" w:rsidP="00255C08">
            <w:r w:rsidRPr="00435F92">
              <w:rPr>
                <w:sz w:val="22"/>
                <w:szCs w:val="22"/>
              </w:rPr>
              <w:t>6378</w:t>
            </w:r>
          </w:p>
        </w:tc>
        <w:tc>
          <w:tcPr>
            <w:tcW w:w="932" w:type="dxa"/>
          </w:tcPr>
          <w:p w:rsidR="00255C08" w:rsidRPr="00435F92" w:rsidRDefault="003017C6" w:rsidP="00CE2613">
            <w:r w:rsidRPr="00435F92">
              <w:rPr>
                <w:sz w:val="22"/>
                <w:szCs w:val="22"/>
              </w:rPr>
              <w:t>6039</w:t>
            </w:r>
          </w:p>
        </w:tc>
        <w:tc>
          <w:tcPr>
            <w:tcW w:w="932" w:type="dxa"/>
          </w:tcPr>
          <w:p w:rsidR="00255C08" w:rsidRPr="00435F92" w:rsidRDefault="003017C6" w:rsidP="00255C08">
            <w:r w:rsidRPr="00435F92">
              <w:rPr>
                <w:sz w:val="22"/>
                <w:szCs w:val="22"/>
              </w:rPr>
              <w:t>5710</w:t>
            </w:r>
          </w:p>
        </w:tc>
        <w:tc>
          <w:tcPr>
            <w:tcW w:w="932" w:type="dxa"/>
          </w:tcPr>
          <w:p w:rsidR="00255C08" w:rsidRPr="00435F92" w:rsidRDefault="003017C6" w:rsidP="00CE2613">
            <w:r w:rsidRPr="00435F92">
              <w:rPr>
                <w:sz w:val="22"/>
                <w:szCs w:val="22"/>
              </w:rPr>
              <w:t>6126</w:t>
            </w:r>
          </w:p>
        </w:tc>
      </w:tr>
      <w:tr w:rsidR="00255C08" w:rsidRPr="00435F92" w:rsidTr="00255C08">
        <w:tc>
          <w:tcPr>
            <w:tcW w:w="9576" w:type="dxa"/>
            <w:gridSpan w:val="8"/>
          </w:tcPr>
          <w:p w:rsidR="00255C08" w:rsidRPr="00435F92" w:rsidRDefault="00255C08" w:rsidP="00255C08">
            <w:pPr>
              <w:rPr>
                <w:b/>
              </w:rPr>
            </w:pPr>
            <w:r w:rsidRPr="00435F92">
              <w:rPr>
                <w:b/>
                <w:sz w:val="22"/>
                <w:szCs w:val="22"/>
              </w:rPr>
              <w:t>1. Содействие развитию экономического потенциала</w:t>
            </w:r>
          </w:p>
        </w:tc>
      </w:tr>
      <w:tr w:rsidR="00255C08" w:rsidRPr="00435F92" w:rsidTr="00255C08">
        <w:tc>
          <w:tcPr>
            <w:tcW w:w="9576" w:type="dxa"/>
            <w:gridSpan w:val="8"/>
          </w:tcPr>
          <w:p w:rsidR="00255C08" w:rsidRPr="00435F92" w:rsidRDefault="00255C08" w:rsidP="00255C08">
            <w:pPr>
              <w:rPr>
                <w:b/>
              </w:rPr>
            </w:pPr>
            <w:r w:rsidRPr="00435F92">
              <w:rPr>
                <w:b/>
                <w:sz w:val="22"/>
                <w:szCs w:val="22"/>
              </w:rPr>
              <w:t>1.1.Сельское хозяйство</w:t>
            </w:r>
          </w:p>
        </w:tc>
      </w:tr>
      <w:tr w:rsidR="00255C08" w:rsidRPr="00435F92" w:rsidTr="00255C08">
        <w:tc>
          <w:tcPr>
            <w:tcW w:w="3052" w:type="dxa"/>
          </w:tcPr>
          <w:p w:rsidR="00255C08" w:rsidRPr="00435F92" w:rsidRDefault="00255C08" w:rsidP="00255C08">
            <w:r w:rsidRPr="00435F92">
              <w:rPr>
                <w:sz w:val="22"/>
                <w:szCs w:val="22"/>
              </w:rPr>
              <w:t>Стоимость произведенной продукции сельского хозяйства,</w:t>
            </w:r>
            <w:r w:rsidR="00AE5770" w:rsidRPr="00435F92">
              <w:rPr>
                <w:sz w:val="22"/>
                <w:szCs w:val="22"/>
              </w:rPr>
              <w:t xml:space="preserve"> </w:t>
            </w:r>
            <w:r w:rsidRPr="00435F92">
              <w:rPr>
                <w:sz w:val="22"/>
                <w:szCs w:val="22"/>
              </w:rPr>
              <w:t>млн.руб.</w:t>
            </w:r>
          </w:p>
        </w:tc>
        <w:tc>
          <w:tcPr>
            <w:tcW w:w="932" w:type="dxa"/>
          </w:tcPr>
          <w:p w:rsidR="00255C08" w:rsidRPr="00435F92" w:rsidRDefault="00321C1D" w:rsidP="00255C08">
            <w:r w:rsidRPr="00435F92">
              <w:rPr>
                <w:sz w:val="22"/>
                <w:szCs w:val="22"/>
              </w:rPr>
              <w:t>231,7</w:t>
            </w:r>
          </w:p>
        </w:tc>
        <w:tc>
          <w:tcPr>
            <w:tcW w:w="932" w:type="dxa"/>
          </w:tcPr>
          <w:p w:rsidR="00255C08" w:rsidRPr="00435F92" w:rsidRDefault="00321C1D" w:rsidP="00255C08">
            <w:r w:rsidRPr="00435F92">
              <w:rPr>
                <w:sz w:val="22"/>
                <w:szCs w:val="22"/>
              </w:rPr>
              <w:t>230,1</w:t>
            </w:r>
          </w:p>
        </w:tc>
        <w:tc>
          <w:tcPr>
            <w:tcW w:w="932" w:type="dxa"/>
          </w:tcPr>
          <w:p w:rsidR="00255C08" w:rsidRPr="00435F92" w:rsidRDefault="00321C1D" w:rsidP="00255C08">
            <w:r w:rsidRPr="00435F92">
              <w:rPr>
                <w:sz w:val="22"/>
                <w:szCs w:val="22"/>
              </w:rPr>
              <w:t>239,3</w:t>
            </w:r>
          </w:p>
        </w:tc>
        <w:tc>
          <w:tcPr>
            <w:tcW w:w="932" w:type="dxa"/>
          </w:tcPr>
          <w:p w:rsidR="00255C08" w:rsidRPr="00435F92" w:rsidRDefault="00321C1D" w:rsidP="00255C08">
            <w:r w:rsidRPr="00435F92">
              <w:rPr>
                <w:sz w:val="22"/>
                <w:szCs w:val="22"/>
              </w:rPr>
              <w:t>250,0</w:t>
            </w:r>
          </w:p>
        </w:tc>
        <w:tc>
          <w:tcPr>
            <w:tcW w:w="932" w:type="dxa"/>
          </w:tcPr>
          <w:p w:rsidR="00255C08" w:rsidRPr="00435F92" w:rsidRDefault="00321C1D" w:rsidP="00255C08">
            <w:r w:rsidRPr="00435F92">
              <w:rPr>
                <w:sz w:val="22"/>
                <w:szCs w:val="22"/>
              </w:rPr>
              <w:t>316,3</w:t>
            </w:r>
          </w:p>
        </w:tc>
        <w:tc>
          <w:tcPr>
            <w:tcW w:w="932" w:type="dxa"/>
          </w:tcPr>
          <w:p w:rsidR="00255C08" w:rsidRPr="00435F92" w:rsidRDefault="00321C1D" w:rsidP="00255C08">
            <w:r w:rsidRPr="00435F92">
              <w:rPr>
                <w:sz w:val="22"/>
                <w:szCs w:val="22"/>
              </w:rPr>
              <w:t>381,4</w:t>
            </w:r>
          </w:p>
        </w:tc>
        <w:tc>
          <w:tcPr>
            <w:tcW w:w="932" w:type="dxa"/>
          </w:tcPr>
          <w:p w:rsidR="00255C08" w:rsidRPr="00435F92" w:rsidRDefault="00321C1D" w:rsidP="00255C08">
            <w:r w:rsidRPr="00435F92">
              <w:rPr>
                <w:sz w:val="22"/>
                <w:szCs w:val="22"/>
              </w:rPr>
              <w:t>475,1</w:t>
            </w:r>
          </w:p>
        </w:tc>
      </w:tr>
      <w:tr w:rsidR="00255C08" w:rsidRPr="00435F92" w:rsidTr="00255C08">
        <w:trPr>
          <w:trHeight w:val="268"/>
        </w:trPr>
        <w:tc>
          <w:tcPr>
            <w:tcW w:w="3052" w:type="dxa"/>
          </w:tcPr>
          <w:p w:rsidR="00255C08" w:rsidRPr="00435F92" w:rsidRDefault="00255C08" w:rsidP="00255C08">
            <w:r w:rsidRPr="00435F92">
              <w:rPr>
                <w:sz w:val="22"/>
                <w:szCs w:val="22"/>
              </w:rPr>
              <w:t>Индекс производства, %</w:t>
            </w:r>
          </w:p>
        </w:tc>
        <w:tc>
          <w:tcPr>
            <w:tcW w:w="932" w:type="dxa"/>
          </w:tcPr>
          <w:p w:rsidR="00255C08" w:rsidRPr="00435F92" w:rsidRDefault="00321C1D" w:rsidP="00255C08">
            <w:r w:rsidRPr="00435F92">
              <w:rPr>
                <w:sz w:val="22"/>
                <w:szCs w:val="22"/>
              </w:rPr>
              <w:t>102,5</w:t>
            </w:r>
          </w:p>
        </w:tc>
        <w:tc>
          <w:tcPr>
            <w:tcW w:w="932" w:type="dxa"/>
          </w:tcPr>
          <w:p w:rsidR="00255C08" w:rsidRPr="00435F92" w:rsidRDefault="00321C1D" w:rsidP="00255C08">
            <w:r w:rsidRPr="00435F92">
              <w:rPr>
                <w:sz w:val="22"/>
                <w:szCs w:val="22"/>
              </w:rPr>
              <w:t>96,1</w:t>
            </w:r>
          </w:p>
        </w:tc>
        <w:tc>
          <w:tcPr>
            <w:tcW w:w="932" w:type="dxa"/>
          </w:tcPr>
          <w:p w:rsidR="00255C08" w:rsidRPr="00435F92" w:rsidRDefault="00321C1D" w:rsidP="00255C08">
            <w:r w:rsidRPr="00435F92">
              <w:rPr>
                <w:sz w:val="22"/>
                <w:szCs w:val="22"/>
              </w:rPr>
              <w:t>100,6</w:t>
            </w:r>
          </w:p>
        </w:tc>
        <w:tc>
          <w:tcPr>
            <w:tcW w:w="932" w:type="dxa"/>
          </w:tcPr>
          <w:p w:rsidR="00255C08" w:rsidRPr="00435F92" w:rsidRDefault="00321C1D" w:rsidP="00255C08">
            <w:r w:rsidRPr="00435F92">
              <w:rPr>
                <w:sz w:val="22"/>
                <w:szCs w:val="22"/>
              </w:rPr>
              <w:t>100,9</w:t>
            </w:r>
          </w:p>
        </w:tc>
        <w:tc>
          <w:tcPr>
            <w:tcW w:w="932" w:type="dxa"/>
          </w:tcPr>
          <w:p w:rsidR="00255C08" w:rsidRPr="00435F92" w:rsidRDefault="00321C1D" w:rsidP="00255C08">
            <w:r w:rsidRPr="00435F92">
              <w:rPr>
                <w:sz w:val="22"/>
                <w:szCs w:val="22"/>
              </w:rPr>
              <w:t>100,3</w:t>
            </w:r>
          </w:p>
        </w:tc>
        <w:tc>
          <w:tcPr>
            <w:tcW w:w="932" w:type="dxa"/>
          </w:tcPr>
          <w:p w:rsidR="00255C08" w:rsidRPr="00435F92" w:rsidRDefault="00255C08" w:rsidP="00321C1D">
            <w:r w:rsidRPr="00435F92">
              <w:rPr>
                <w:sz w:val="22"/>
                <w:szCs w:val="22"/>
              </w:rPr>
              <w:t>100,</w:t>
            </w:r>
            <w:r w:rsidR="00321C1D" w:rsidRPr="00435F92">
              <w:rPr>
                <w:sz w:val="22"/>
                <w:szCs w:val="22"/>
              </w:rPr>
              <w:t>4</w:t>
            </w:r>
          </w:p>
        </w:tc>
        <w:tc>
          <w:tcPr>
            <w:tcW w:w="932" w:type="dxa"/>
          </w:tcPr>
          <w:p w:rsidR="00255C08" w:rsidRPr="00435F92" w:rsidRDefault="00255C08" w:rsidP="00321C1D">
            <w:r w:rsidRPr="00435F92">
              <w:rPr>
                <w:sz w:val="22"/>
                <w:szCs w:val="22"/>
              </w:rPr>
              <w:t>100,</w:t>
            </w:r>
            <w:r w:rsidR="00321C1D" w:rsidRPr="00435F92">
              <w:rPr>
                <w:sz w:val="22"/>
                <w:szCs w:val="22"/>
              </w:rPr>
              <w:t>5</w:t>
            </w:r>
          </w:p>
        </w:tc>
      </w:tr>
      <w:tr w:rsidR="00255C08" w:rsidRPr="00435F92" w:rsidTr="00255C08">
        <w:tc>
          <w:tcPr>
            <w:tcW w:w="9576" w:type="dxa"/>
            <w:gridSpan w:val="8"/>
          </w:tcPr>
          <w:p w:rsidR="00255C08" w:rsidRPr="00435F92" w:rsidRDefault="00255C08" w:rsidP="00255C08">
            <w:pPr>
              <w:rPr>
                <w:b/>
              </w:rPr>
            </w:pPr>
            <w:r w:rsidRPr="00435F92">
              <w:rPr>
                <w:b/>
                <w:sz w:val="22"/>
                <w:szCs w:val="22"/>
              </w:rPr>
              <w:t>1.2. Промышленность</w:t>
            </w:r>
          </w:p>
        </w:tc>
      </w:tr>
      <w:tr w:rsidR="00255C08" w:rsidRPr="00435F92" w:rsidTr="00255C08">
        <w:tc>
          <w:tcPr>
            <w:tcW w:w="3052" w:type="dxa"/>
          </w:tcPr>
          <w:p w:rsidR="00255C08" w:rsidRPr="00435F92" w:rsidRDefault="00255C08" w:rsidP="00FC3ED3">
            <w:r w:rsidRPr="00435F92">
              <w:rPr>
                <w:sz w:val="22"/>
                <w:szCs w:val="22"/>
              </w:rPr>
              <w:t>Объем промышленного производства отгруженных товаров собственного производства по полному кругу</w:t>
            </w:r>
            <w:r w:rsidR="00AE5770" w:rsidRPr="00435F92">
              <w:rPr>
                <w:sz w:val="22"/>
                <w:szCs w:val="22"/>
              </w:rPr>
              <w:t xml:space="preserve"> (</w:t>
            </w:r>
            <w:r w:rsidR="00AE5770" w:rsidRPr="00435F92">
              <w:rPr>
                <w:sz w:val="22"/>
                <w:szCs w:val="22"/>
                <w:lang w:val="en-US"/>
              </w:rPr>
              <w:t>B</w:t>
            </w:r>
            <w:r w:rsidR="00AE5770" w:rsidRPr="00435F92">
              <w:rPr>
                <w:sz w:val="22"/>
                <w:szCs w:val="22"/>
              </w:rPr>
              <w:t>+</w:t>
            </w:r>
            <w:r w:rsidR="00AE5770" w:rsidRPr="00435F92">
              <w:rPr>
                <w:sz w:val="22"/>
                <w:szCs w:val="22"/>
                <w:lang w:val="en-US"/>
              </w:rPr>
              <w:t>C</w:t>
            </w:r>
            <w:r w:rsidR="00AE5770" w:rsidRPr="00435F92">
              <w:rPr>
                <w:sz w:val="22"/>
                <w:szCs w:val="22"/>
              </w:rPr>
              <w:t>+</w:t>
            </w:r>
            <w:r w:rsidR="00AE5770" w:rsidRPr="00435F92">
              <w:rPr>
                <w:sz w:val="22"/>
                <w:szCs w:val="22"/>
                <w:lang w:val="en-US"/>
              </w:rPr>
              <w:t>D</w:t>
            </w:r>
            <w:r w:rsidR="00AE5770" w:rsidRPr="00435F92">
              <w:rPr>
                <w:sz w:val="22"/>
                <w:szCs w:val="22"/>
              </w:rPr>
              <w:t>+</w:t>
            </w:r>
            <w:r w:rsidR="00AE5770" w:rsidRPr="00435F92">
              <w:rPr>
                <w:sz w:val="22"/>
                <w:szCs w:val="22"/>
                <w:lang w:val="en-US"/>
              </w:rPr>
              <w:t>E</w:t>
            </w:r>
            <w:r w:rsidRPr="00435F92">
              <w:rPr>
                <w:sz w:val="22"/>
                <w:szCs w:val="22"/>
              </w:rPr>
              <w:t>),</w:t>
            </w:r>
            <w:r w:rsidR="00FC3ED3" w:rsidRPr="00435F92">
              <w:rPr>
                <w:sz w:val="22"/>
                <w:szCs w:val="22"/>
              </w:rPr>
              <w:t xml:space="preserve"> </w:t>
            </w:r>
            <w:r w:rsidR="00AE5770" w:rsidRPr="00435F92">
              <w:rPr>
                <w:sz w:val="22"/>
                <w:szCs w:val="22"/>
              </w:rPr>
              <w:t xml:space="preserve"> </w:t>
            </w:r>
            <w:r w:rsidRPr="00435F92">
              <w:rPr>
                <w:sz w:val="22"/>
                <w:szCs w:val="22"/>
              </w:rPr>
              <w:t>лн.руб.</w:t>
            </w:r>
          </w:p>
        </w:tc>
        <w:tc>
          <w:tcPr>
            <w:tcW w:w="932" w:type="dxa"/>
          </w:tcPr>
          <w:p w:rsidR="00255C08" w:rsidRPr="00435F92" w:rsidRDefault="00AE5770" w:rsidP="00255C08">
            <w:r w:rsidRPr="00435F92">
              <w:rPr>
                <w:sz w:val="22"/>
                <w:szCs w:val="22"/>
              </w:rPr>
              <w:t>97,9</w:t>
            </w:r>
          </w:p>
        </w:tc>
        <w:tc>
          <w:tcPr>
            <w:tcW w:w="932" w:type="dxa"/>
          </w:tcPr>
          <w:p w:rsidR="00255C08" w:rsidRPr="00435F92" w:rsidRDefault="00AE5770" w:rsidP="00255C08">
            <w:r w:rsidRPr="00435F92">
              <w:rPr>
                <w:sz w:val="22"/>
                <w:szCs w:val="22"/>
              </w:rPr>
              <w:t>105,9</w:t>
            </w:r>
          </w:p>
        </w:tc>
        <w:tc>
          <w:tcPr>
            <w:tcW w:w="932" w:type="dxa"/>
          </w:tcPr>
          <w:p w:rsidR="00255C08" w:rsidRPr="00435F92" w:rsidRDefault="00AE5770" w:rsidP="00255C08">
            <w:r w:rsidRPr="00435F92">
              <w:rPr>
                <w:sz w:val="22"/>
                <w:szCs w:val="22"/>
              </w:rPr>
              <w:t>110,4</w:t>
            </w:r>
          </w:p>
        </w:tc>
        <w:tc>
          <w:tcPr>
            <w:tcW w:w="932" w:type="dxa"/>
          </w:tcPr>
          <w:p w:rsidR="00255C08" w:rsidRPr="00435F92" w:rsidRDefault="00AE5770" w:rsidP="00255C08">
            <w:r w:rsidRPr="00435F92">
              <w:rPr>
                <w:sz w:val="22"/>
                <w:szCs w:val="22"/>
              </w:rPr>
              <w:t>115,3</w:t>
            </w:r>
          </w:p>
        </w:tc>
        <w:tc>
          <w:tcPr>
            <w:tcW w:w="932" w:type="dxa"/>
          </w:tcPr>
          <w:p w:rsidR="00255C08" w:rsidRPr="00435F92" w:rsidRDefault="00AE5770" w:rsidP="00255C08">
            <w:r w:rsidRPr="00435F92">
              <w:rPr>
                <w:sz w:val="22"/>
                <w:szCs w:val="22"/>
              </w:rPr>
              <w:t>130,4</w:t>
            </w:r>
          </w:p>
        </w:tc>
        <w:tc>
          <w:tcPr>
            <w:tcW w:w="932" w:type="dxa"/>
          </w:tcPr>
          <w:p w:rsidR="00255C08" w:rsidRPr="00435F92" w:rsidRDefault="00AE5770" w:rsidP="00255C08">
            <w:r w:rsidRPr="00435F92">
              <w:rPr>
                <w:sz w:val="22"/>
                <w:szCs w:val="22"/>
              </w:rPr>
              <w:t>154,5</w:t>
            </w:r>
          </w:p>
        </w:tc>
        <w:tc>
          <w:tcPr>
            <w:tcW w:w="932" w:type="dxa"/>
          </w:tcPr>
          <w:p w:rsidR="00255C08" w:rsidRPr="00435F92" w:rsidRDefault="00AE5770" w:rsidP="00255C08">
            <w:r w:rsidRPr="00435F92">
              <w:rPr>
                <w:sz w:val="22"/>
                <w:szCs w:val="22"/>
              </w:rPr>
              <w:t>188,0</w:t>
            </w:r>
          </w:p>
        </w:tc>
      </w:tr>
      <w:tr w:rsidR="00255C08" w:rsidRPr="00435F92" w:rsidTr="00255C08">
        <w:tc>
          <w:tcPr>
            <w:tcW w:w="9576" w:type="dxa"/>
            <w:gridSpan w:val="8"/>
          </w:tcPr>
          <w:p w:rsidR="00255C08" w:rsidRPr="00435F92" w:rsidRDefault="00255C08" w:rsidP="00255C08">
            <w:r w:rsidRPr="00435F92">
              <w:rPr>
                <w:b/>
                <w:sz w:val="22"/>
                <w:szCs w:val="22"/>
              </w:rPr>
              <w:t>1.3 Малое и среднее предпринимательство</w:t>
            </w:r>
          </w:p>
        </w:tc>
      </w:tr>
      <w:tr w:rsidR="00255C08" w:rsidRPr="00435F92" w:rsidTr="00255C08">
        <w:tc>
          <w:tcPr>
            <w:tcW w:w="3052" w:type="dxa"/>
          </w:tcPr>
          <w:p w:rsidR="00255C08" w:rsidRPr="00435F92" w:rsidRDefault="00255C08" w:rsidP="00255C08">
            <w:pPr>
              <w:rPr>
                <w:bCs/>
              </w:rPr>
            </w:pPr>
            <w:r w:rsidRPr="00435F92">
              <w:rPr>
                <w:bCs/>
                <w:sz w:val="22"/>
                <w:szCs w:val="22"/>
              </w:rPr>
              <w:t>Количество субъектов малого и среднего предпринимательства в расчете на 10000 чел.</w:t>
            </w:r>
            <w:r w:rsidR="00693B4D" w:rsidRPr="00435F92">
              <w:rPr>
                <w:bCs/>
                <w:sz w:val="22"/>
                <w:szCs w:val="22"/>
              </w:rPr>
              <w:t xml:space="preserve"> </w:t>
            </w:r>
            <w:r w:rsidRPr="00435F92">
              <w:rPr>
                <w:bCs/>
                <w:sz w:val="22"/>
                <w:szCs w:val="22"/>
              </w:rPr>
              <w:t>населения</w:t>
            </w:r>
          </w:p>
        </w:tc>
        <w:tc>
          <w:tcPr>
            <w:tcW w:w="932" w:type="dxa"/>
          </w:tcPr>
          <w:p w:rsidR="00255C08" w:rsidRPr="00435F92" w:rsidRDefault="00693B4D" w:rsidP="00255C08">
            <w:r w:rsidRPr="00435F92">
              <w:rPr>
                <w:sz w:val="22"/>
                <w:szCs w:val="22"/>
              </w:rPr>
              <w:t>301,6</w:t>
            </w:r>
          </w:p>
        </w:tc>
        <w:tc>
          <w:tcPr>
            <w:tcW w:w="932" w:type="dxa"/>
          </w:tcPr>
          <w:p w:rsidR="00255C08" w:rsidRPr="00435F92" w:rsidRDefault="00693B4D" w:rsidP="00255C08">
            <w:r w:rsidRPr="00435F92">
              <w:rPr>
                <w:sz w:val="22"/>
                <w:szCs w:val="22"/>
              </w:rPr>
              <w:t>310,0</w:t>
            </w:r>
          </w:p>
        </w:tc>
        <w:tc>
          <w:tcPr>
            <w:tcW w:w="932" w:type="dxa"/>
          </w:tcPr>
          <w:p w:rsidR="00255C08" w:rsidRPr="00435F92" w:rsidRDefault="00693B4D" w:rsidP="00255C08">
            <w:r w:rsidRPr="00435F92">
              <w:rPr>
                <w:sz w:val="22"/>
                <w:szCs w:val="22"/>
              </w:rPr>
              <w:t>319,6</w:t>
            </w:r>
          </w:p>
        </w:tc>
        <w:tc>
          <w:tcPr>
            <w:tcW w:w="932" w:type="dxa"/>
          </w:tcPr>
          <w:p w:rsidR="00255C08" w:rsidRPr="00435F92" w:rsidRDefault="00693B4D" w:rsidP="00255C08">
            <w:r w:rsidRPr="00435F92">
              <w:rPr>
                <w:sz w:val="22"/>
                <w:szCs w:val="22"/>
              </w:rPr>
              <w:t>330,8</w:t>
            </w:r>
          </w:p>
        </w:tc>
        <w:tc>
          <w:tcPr>
            <w:tcW w:w="932" w:type="dxa"/>
          </w:tcPr>
          <w:p w:rsidR="00255C08" w:rsidRPr="00435F92" w:rsidRDefault="00693B4D" w:rsidP="00255C08">
            <w:r w:rsidRPr="00435F92">
              <w:rPr>
                <w:sz w:val="22"/>
                <w:szCs w:val="22"/>
              </w:rPr>
              <w:t>339,5</w:t>
            </w:r>
          </w:p>
        </w:tc>
        <w:tc>
          <w:tcPr>
            <w:tcW w:w="932" w:type="dxa"/>
          </w:tcPr>
          <w:p w:rsidR="00255C08" w:rsidRPr="00435F92" w:rsidRDefault="00693B4D" w:rsidP="00255C08">
            <w:r w:rsidRPr="00435F92">
              <w:rPr>
                <w:sz w:val="22"/>
                <w:szCs w:val="22"/>
              </w:rPr>
              <w:t>341,5</w:t>
            </w:r>
          </w:p>
        </w:tc>
        <w:tc>
          <w:tcPr>
            <w:tcW w:w="932" w:type="dxa"/>
          </w:tcPr>
          <w:p w:rsidR="00255C08" w:rsidRPr="00435F92" w:rsidRDefault="00693B4D" w:rsidP="00255C08">
            <w:r w:rsidRPr="00435F92">
              <w:rPr>
                <w:sz w:val="22"/>
                <w:szCs w:val="22"/>
              </w:rPr>
              <w:t>342,8</w:t>
            </w:r>
          </w:p>
        </w:tc>
      </w:tr>
      <w:tr w:rsidR="00255C08" w:rsidRPr="00435F92" w:rsidTr="00255C08">
        <w:tc>
          <w:tcPr>
            <w:tcW w:w="9576" w:type="dxa"/>
            <w:gridSpan w:val="8"/>
          </w:tcPr>
          <w:p w:rsidR="00255C08" w:rsidRPr="00435F92" w:rsidRDefault="00255C08" w:rsidP="00693B4D">
            <w:pPr>
              <w:pStyle w:val="31"/>
              <w:spacing w:after="0"/>
              <w:ind w:left="-18"/>
              <w:rPr>
                <w:b/>
                <w:sz w:val="22"/>
                <w:szCs w:val="22"/>
              </w:rPr>
            </w:pPr>
            <w:r w:rsidRPr="00435F92">
              <w:rPr>
                <w:b/>
                <w:sz w:val="22"/>
                <w:szCs w:val="22"/>
              </w:rPr>
              <w:t>1.4. Рынок товаров и услуг</w:t>
            </w:r>
          </w:p>
        </w:tc>
      </w:tr>
      <w:tr w:rsidR="00255C08" w:rsidRPr="00435F92" w:rsidTr="00255C08">
        <w:tc>
          <w:tcPr>
            <w:tcW w:w="3052" w:type="dxa"/>
          </w:tcPr>
          <w:p w:rsidR="00255C08" w:rsidRPr="00435F92" w:rsidRDefault="00255C08" w:rsidP="00255C08">
            <w:pPr>
              <w:rPr>
                <w:bCs/>
              </w:rPr>
            </w:pPr>
            <w:r w:rsidRPr="00435F92">
              <w:rPr>
                <w:bCs/>
                <w:sz w:val="22"/>
                <w:szCs w:val="22"/>
              </w:rPr>
              <w:t>Оборот розничной торговли, млн.руб.</w:t>
            </w:r>
          </w:p>
        </w:tc>
        <w:tc>
          <w:tcPr>
            <w:tcW w:w="932" w:type="dxa"/>
          </w:tcPr>
          <w:p w:rsidR="00255C08" w:rsidRPr="00435F92" w:rsidRDefault="00693B4D" w:rsidP="00255C08">
            <w:pPr>
              <w:rPr>
                <w:color w:val="000000"/>
              </w:rPr>
            </w:pPr>
            <w:r w:rsidRPr="00435F92">
              <w:rPr>
                <w:color w:val="000000"/>
                <w:sz w:val="22"/>
                <w:szCs w:val="22"/>
              </w:rPr>
              <w:t>696,7</w:t>
            </w:r>
          </w:p>
          <w:p w:rsidR="00255C08" w:rsidRPr="00435F92" w:rsidRDefault="00255C08" w:rsidP="00255C08"/>
        </w:tc>
        <w:tc>
          <w:tcPr>
            <w:tcW w:w="932" w:type="dxa"/>
          </w:tcPr>
          <w:p w:rsidR="00255C08" w:rsidRPr="00435F92" w:rsidRDefault="00693B4D" w:rsidP="00255C08">
            <w:r w:rsidRPr="00435F92">
              <w:rPr>
                <w:sz w:val="22"/>
                <w:szCs w:val="22"/>
              </w:rPr>
              <w:t>732,3</w:t>
            </w:r>
          </w:p>
        </w:tc>
        <w:tc>
          <w:tcPr>
            <w:tcW w:w="932" w:type="dxa"/>
          </w:tcPr>
          <w:p w:rsidR="00255C08" w:rsidRPr="00435F92" w:rsidRDefault="00693B4D" w:rsidP="00255C08">
            <w:r w:rsidRPr="00435F92">
              <w:rPr>
                <w:sz w:val="22"/>
                <w:szCs w:val="22"/>
              </w:rPr>
              <w:t>760,9</w:t>
            </w:r>
          </w:p>
        </w:tc>
        <w:tc>
          <w:tcPr>
            <w:tcW w:w="932" w:type="dxa"/>
          </w:tcPr>
          <w:p w:rsidR="00255C08" w:rsidRPr="00435F92" w:rsidRDefault="00693B4D" w:rsidP="00255C08">
            <w:r w:rsidRPr="00435F92">
              <w:rPr>
                <w:sz w:val="22"/>
                <w:szCs w:val="22"/>
              </w:rPr>
              <w:t>793,1</w:t>
            </w:r>
          </w:p>
        </w:tc>
        <w:tc>
          <w:tcPr>
            <w:tcW w:w="932" w:type="dxa"/>
          </w:tcPr>
          <w:p w:rsidR="00255C08" w:rsidRPr="00435F92" w:rsidRDefault="00693B4D" w:rsidP="00255C08">
            <w:r w:rsidRPr="00435F92">
              <w:rPr>
                <w:sz w:val="22"/>
                <w:szCs w:val="22"/>
              </w:rPr>
              <w:t>981,8</w:t>
            </w:r>
          </w:p>
        </w:tc>
        <w:tc>
          <w:tcPr>
            <w:tcW w:w="932" w:type="dxa"/>
          </w:tcPr>
          <w:p w:rsidR="00255C08" w:rsidRPr="00435F92" w:rsidRDefault="00693B4D" w:rsidP="00255C08">
            <w:r w:rsidRPr="00435F92">
              <w:rPr>
                <w:sz w:val="22"/>
                <w:szCs w:val="22"/>
              </w:rPr>
              <w:t>1341,1</w:t>
            </w:r>
          </w:p>
        </w:tc>
        <w:tc>
          <w:tcPr>
            <w:tcW w:w="932" w:type="dxa"/>
          </w:tcPr>
          <w:p w:rsidR="00255C08" w:rsidRPr="00435F92" w:rsidRDefault="00693B4D" w:rsidP="00255C08">
            <w:r w:rsidRPr="00435F92">
              <w:rPr>
                <w:sz w:val="22"/>
                <w:szCs w:val="22"/>
              </w:rPr>
              <w:t>1816,0</w:t>
            </w:r>
          </w:p>
        </w:tc>
      </w:tr>
      <w:tr w:rsidR="00255C08" w:rsidRPr="00435F92" w:rsidTr="00255C08">
        <w:tc>
          <w:tcPr>
            <w:tcW w:w="9576" w:type="dxa"/>
            <w:gridSpan w:val="8"/>
          </w:tcPr>
          <w:p w:rsidR="00255C08" w:rsidRPr="00435F92" w:rsidRDefault="00255C08" w:rsidP="00255C08">
            <w:pPr>
              <w:rPr>
                <w:b/>
              </w:rPr>
            </w:pPr>
            <w:r w:rsidRPr="00435F92">
              <w:rPr>
                <w:b/>
                <w:sz w:val="22"/>
                <w:szCs w:val="22"/>
              </w:rPr>
              <w:t>1.5 Инвестиционное развитие</w:t>
            </w:r>
          </w:p>
        </w:tc>
      </w:tr>
      <w:tr w:rsidR="00255C08" w:rsidRPr="00435F92" w:rsidTr="00255C08">
        <w:tc>
          <w:tcPr>
            <w:tcW w:w="3052" w:type="dxa"/>
          </w:tcPr>
          <w:p w:rsidR="00255C08" w:rsidRPr="00435F92" w:rsidRDefault="00255C08" w:rsidP="00255C08">
            <w:pPr>
              <w:rPr>
                <w:bCs/>
              </w:rPr>
            </w:pPr>
            <w:r w:rsidRPr="00435F92">
              <w:rPr>
                <w:bCs/>
                <w:sz w:val="22"/>
                <w:szCs w:val="22"/>
              </w:rPr>
              <w:t>Объем инвестиций на 1 жителя, руб.</w:t>
            </w:r>
          </w:p>
        </w:tc>
        <w:tc>
          <w:tcPr>
            <w:tcW w:w="932" w:type="dxa"/>
          </w:tcPr>
          <w:p w:rsidR="00255C08" w:rsidRPr="00435F92" w:rsidRDefault="00AF010E" w:rsidP="00255C08">
            <w:r w:rsidRPr="00435F92">
              <w:rPr>
                <w:sz w:val="22"/>
                <w:szCs w:val="22"/>
              </w:rPr>
              <w:t>4083</w:t>
            </w:r>
          </w:p>
        </w:tc>
        <w:tc>
          <w:tcPr>
            <w:tcW w:w="932" w:type="dxa"/>
          </w:tcPr>
          <w:p w:rsidR="00255C08" w:rsidRPr="00435F92" w:rsidRDefault="00960CF1" w:rsidP="00255C08">
            <w:r w:rsidRPr="00435F92">
              <w:rPr>
                <w:sz w:val="22"/>
                <w:szCs w:val="22"/>
              </w:rPr>
              <w:t>5239</w:t>
            </w:r>
          </w:p>
        </w:tc>
        <w:tc>
          <w:tcPr>
            <w:tcW w:w="932" w:type="dxa"/>
          </w:tcPr>
          <w:p w:rsidR="00255C08" w:rsidRPr="00435F92" w:rsidRDefault="00960CF1" w:rsidP="00255C08">
            <w:r w:rsidRPr="00435F92">
              <w:rPr>
                <w:sz w:val="22"/>
                <w:szCs w:val="22"/>
              </w:rPr>
              <w:t>3789</w:t>
            </w:r>
          </w:p>
        </w:tc>
        <w:tc>
          <w:tcPr>
            <w:tcW w:w="932" w:type="dxa"/>
          </w:tcPr>
          <w:p w:rsidR="00255C08" w:rsidRPr="00435F92" w:rsidRDefault="00960CF1" w:rsidP="00255C08">
            <w:r w:rsidRPr="00435F92">
              <w:rPr>
                <w:sz w:val="22"/>
                <w:szCs w:val="22"/>
              </w:rPr>
              <w:t>4020</w:t>
            </w:r>
          </w:p>
        </w:tc>
        <w:tc>
          <w:tcPr>
            <w:tcW w:w="932" w:type="dxa"/>
          </w:tcPr>
          <w:p w:rsidR="00255C08" w:rsidRPr="00435F92" w:rsidRDefault="00960CF1" w:rsidP="00255C08">
            <w:r w:rsidRPr="00435F92">
              <w:rPr>
                <w:sz w:val="22"/>
                <w:szCs w:val="22"/>
              </w:rPr>
              <w:t>6625</w:t>
            </w:r>
          </w:p>
        </w:tc>
        <w:tc>
          <w:tcPr>
            <w:tcW w:w="932" w:type="dxa"/>
          </w:tcPr>
          <w:p w:rsidR="00255C08" w:rsidRPr="00435F92" w:rsidRDefault="00960CF1" w:rsidP="00255C08">
            <w:r w:rsidRPr="00435F92">
              <w:rPr>
                <w:sz w:val="22"/>
                <w:szCs w:val="22"/>
              </w:rPr>
              <w:t>8590</w:t>
            </w:r>
          </w:p>
        </w:tc>
        <w:tc>
          <w:tcPr>
            <w:tcW w:w="932" w:type="dxa"/>
          </w:tcPr>
          <w:p w:rsidR="00255C08" w:rsidRPr="00435F92" w:rsidRDefault="00960CF1" w:rsidP="00255C08">
            <w:r w:rsidRPr="00435F92">
              <w:rPr>
                <w:sz w:val="22"/>
                <w:szCs w:val="22"/>
              </w:rPr>
              <w:t>10753</w:t>
            </w:r>
          </w:p>
        </w:tc>
      </w:tr>
      <w:tr w:rsidR="00255C08" w:rsidRPr="00435F92" w:rsidTr="00C24095">
        <w:trPr>
          <w:trHeight w:val="378"/>
        </w:trPr>
        <w:tc>
          <w:tcPr>
            <w:tcW w:w="9576" w:type="dxa"/>
            <w:gridSpan w:val="8"/>
          </w:tcPr>
          <w:p w:rsidR="00255C08" w:rsidRPr="00435F92" w:rsidRDefault="00C24095" w:rsidP="00C24095">
            <w:pPr>
              <w:autoSpaceDE w:val="0"/>
              <w:rPr>
                <w:b/>
              </w:rPr>
            </w:pPr>
            <w:r w:rsidRPr="00435F92">
              <w:rPr>
                <w:b/>
                <w:sz w:val="22"/>
                <w:szCs w:val="22"/>
              </w:rPr>
              <w:t xml:space="preserve">2. </w:t>
            </w:r>
            <w:r w:rsidR="00255C08" w:rsidRPr="00435F92">
              <w:rPr>
                <w:b/>
                <w:sz w:val="22"/>
                <w:szCs w:val="22"/>
              </w:rPr>
              <w:t>Человеческий капитал, развитие социально-культурной сферы</w:t>
            </w:r>
          </w:p>
        </w:tc>
      </w:tr>
      <w:tr w:rsidR="00255C08" w:rsidRPr="00435F92" w:rsidTr="00255C08">
        <w:tc>
          <w:tcPr>
            <w:tcW w:w="9576" w:type="dxa"/>
            <w:gridSpan w:val="8"/>
          </w:tcPr>
          <w:p w:rsidR="00255C08" w:rsidRPr="00435F92" w:rsidRDefault="00255C08" w:rsidP="00C24095">
            <w:pPr>
              <w:autoSpaceDE w:val="0"/>
              <w:rPr>
                <w:b/>
              </w:rPr>
            </w:pPr>
            <w:r w:rsidRPr="00435F92">
              <w:rPr>
                <w:b/>
                <w:sz w:val="22"/>
                <w:szCs w:val="22"/>
              </w:rPr>
              <w:t>2.1. Труд и занятость</w:t>
            </w:r>
          </w:p>
        </w:tc>
      </w:tr>
      <w:tr w:rsidR="00255C08" w:rsidRPr="00435F92" w:rsidTr="00255C08">
        <w:tc>
          <w:tcPr>
            <w:tcW w:w="3052" w:type="dxa"/>
          </w:tcPr>
          <w:p w:rsidR="00255C08" w:rsidRPr="00435F92" w:rsidRDefault="00255C08" w:rsidP="00FC3ED3">
            <w:pPr>
              <w:rPr>
                <w:bCs/>
              </w:rPr>
            </w:pPr>
            <w:r w:rsidRPr="00435F92">
              <w:rPr>
                <w:bCs/>
                <w:sz w:val="22"/>
                <w:szCs w:val="22"/>
              </w:rPr>
              <w:t>Среднегодовая численность занятых в экономике включая лиц занят</w:t>
            </w:r>
            <w:r w:rsidR="00C24095" w:rsidRPr="00435F92">
              <w:rPr>
                <w:bCs/>
                <w:sz w:val="22"/>
                <w:szCs w:val="22"/>
              </w:rPr>
              <w:t xml:space="preserve">ых в личном подсобном хозяйстве, </w:t>
            </w:r>
            <w:r w:rsidR="00FC3ED3" w:rsidRPr="00435F92">
              <w:rPr>
                <w:bCs/>
                <w:sz w:val="22"/>
                <w:szCs w:val="22"/>
              </w:rPr>
              <w:t>т</w:t>
            </w:r>
            <w:r w:rsidRPr="00435F92">
              <w:rPr>
                <w:bCs/>
                <w:sz w:val="22"/>
                <w:szCs w:val="22"/>
              </w:rPr>
              <w:t>ыс.чел.</w:t>
            </w:r>
          </w:p>
        </w:tc>
        <w:tc>
          <w:tcPr>
            <w:tcW w:w="932" w:type="dxa"/>
          </w:tcPr>
          <w:p w:rsidR="00255C08" w:rsidRPr="00435F92" w:rsidRDefault="00C24095" w:rsidP="00C24095">
            <w:r w:rsidRPr="00435F92">
              <w:rPr>
                <w:sz w:val="22"/>
                <w:szCs w:val="22"/>
              </w:rPr>
              <w:t>2,202</w:t>
            </w:r>
          </w:p>
        </w:tc>
        <w:tc>
          <w:tcPr>
            <w:tcW w:w="932" w:type="dxa"/>
          </w:tcPr>
          <w:p w:rsidR="00255C08" w:rsidRPr="00435F92" w:rsidRDefault="00C24095" w:rsidP="00255C08">
            <w:r w:rsidRPr="00435F92">
              <w:rPr>
                <w:sz w:val="22"/>
                <w:szCs w:val="22"/>
              </w:rPr>
              <w:t>2,142</w:t>
            </w:r>
          </w:p>
        </w:tc>
        <w:tc>
          <w:tcPr>
            <w:tcW w:w="932" w:type="dxa"/>
          </w:tcPr>
          <w:p w:rsidR="00255C08" w:rsidRPr="00435F92" w:rsidRDefault="00C24095" w:rsidP="00255C08">
            <w:r w:rsidRPr="00435F92">
              <w:rPr>
                <w:sz w:val="22"/>
                <w:szCs w:val="22"/>
              </w:rPr>
              <w:t>2,090</w:t>
            </w:r>
          </w:p>
        </w:tc>
        <w:tc>
          <w:tcPr>
            <w:tcW w:w="932" w:type="dxa"/>
          </w:tcPr>
          <w:p w:rsidR="00255C08" w:rsidRPr="00435F92" w:rsidRDefault="00C24095" w:rsidP="00255C08">
            <w:r w:rsidRPr="00435F92">
              <w:rPr>
                <w:sz w:val="22"/>
                <w:szCs w:val="22"/>
              </w:rPr>
              <w:t>2,075</w:t>
            </w:r>
          </w:p>
        </w:tc>
        <w:tc>
          <w:tcPr>
            <w:tcW w:w="932" w:type="dxa"/>
          </w:tcPr>
          <w:p w:rsidR="00255C08" w:rsidRPr="00435F92" w:rsidRDefault="00C24095" w:rsidP="00255C08">
            <w:r w:rsidRPr="00435F92">
              <w:rPr>
                <w:sz w:val="22"/>
                <w:szCs w:val="22"/>
              </w:rPr>
              <w:t>2,193</w:t>
            </w:r>
          </w:p>
        </w:tc>
        <w:tc>
          <w:tcPr>
            <w:tcW w:w="932" w:type="dxa"/>
          </w:tcPr>
          <w:p w:rsidR="00255C08" w:rsidRPr="00435F92" w:rsidRDefault="00C24095" w:rsidP="00255C08">
            <w:r w:rsidRPr="00435F92">
              <w:rPr>
                <w:sz w:val="22"/>
                <w:szCs w:val="22"/>
              </w:rPr>
              <w:t>2,154</w:t>
            </w:r>
          </w:p>
        </w:tc>
        <w:tc>
          <w:tcPr>
            <w:tcW w:w="932" w:type="dxa"/>
          </w:tcPr>
          <w:p w:rsidR="00255C08" w:rsidRPr="00435F92" w:rsidRDefault="00C24095" w:rsidP="00255C08">
            <w:r w:rsidRPr="00435F92">
              <w:rPr>
                <w:sz w:val="22"/>
                <w:szCs w:val="22"/>
              </w:rPr>
              <w:t>2,119</w:t>
            </w:r>
          </w:p>
        </w:tc>
      </w:tr>
      <w:tr w:rsidR="00255C08" w:rsidRPr="00435F92" w:rsidTr="00255C08">
        <w:tc>
          <w:tcPr>
            <w:tcW w:w="3052" w:type="dxa"/>
          </w:tcPr>
          <w:p w:rsidR="00255C08" w:rsidRPr="00435F92" w:rsidRDefault="00255C08" w:rsidP="00C24095">
            <w:pPr>
              <w:rPr>
                <w:bCs/>
              </w:rPr>
            </w:pPr>
            <w:r w:rsidRPr="00435F92">
              <w:rPr>
                <w:bCs/>
                <w:sz w:val="22"/>
                <w:szCs w:val="22"/>
              </w:rPr>
              <w:t>Уровень зарегистрированной безработицы</w:t>
            </w:r>
            <w:r w:rsidR="00C24095" w:rsidRPr="00435F92">
              <w:rPr>
                <w:bCs/>
                <w:sz w:val="22"/>
                <w:szCs w:val="22"/>
              </w:rPr>
              <w:t xml:space="preserve"> </w:t>
            </w:r>
            <w:r w:rsidRPr="00435F92">
              <w:rPr>
                <w:bCs/>
                <w:sz w:val="22"/>
                <w:szCs w:val="22"/>
              </w:rPr>
              <w:t>(среднегодовой)</w:t>
            </w:r>
            <w:r w:rsidR="00C24095" w:rsidRPr="00435F92">
              <w:rPr>
                <w:bCs/>
                <w:sz w:val="22"/>
                <w:szCs w:val="22"/>
              </w:rPr>
              <w:t xml:space="preserve"> </w:t>
            </w:r>
            <w:r w:rsidRPr="00435F92">
              <w:rPr>
                <w:bCs/>
                <w:sz w:val="22"/>
                <w:szCs w:val="22"/>
              </w:rPr>
              <w:t>%</w:t>
            </w:r>
          </w:p>
        </w:tc>
        <w:tc>
          <w:tcPr>
            <w:tcW w:w="932" w:type="dxa"/>
          </w:tcPr>
          <w:p w:rsidR="00255C08" w:rsidRPr="00435F92" w:rsidRDefault="00C24095" w:rsidP="00255C08">
            <w:r w:rsidRPr="00435F92">
              <w:rPr>
                <w:sz w:val="22"/>
                <w:szCs w:val="22"/>
              </w:rPr>
              <w:t>3,4</w:t>
            </w:r>
          </w:p>
        </w:tc>
        <w:tc>
          <w:tcPr>
            <w:tcW w:w="932" w:type="dxa"/>
          </w:tcPr>
          <w:p w:rsidR="00255C08" w:rsidRPr="00435F92" w:rsidRDefault="00C24095" w:rsidP="00255C08">
            <w:r w:rsidRPr="00435F92">
              <w:rPr>
                <w:sz w:val="22"/>
                <w:szCs w:val="22"/>
              </w:rPr>
              <w:t>3,5</w:t>
            </w:r>
          </w:p>
        </w:tc>
        <w:tc>
          <w:tcPr>
            <w:tcW w:w="932" w:type="dxa"/>
          </w:tcPr>
          <w:p w:rsidR="00255C08" w:rsidRPr="00435F92" w:rsidRDefault="00C24095" w:rsidP="00255C08">
            <w:r w:rsidRPr="00435F92">
              <w:rPr>
                <w:sz w:val="22"/>
                <w:szCs w:val="22"/>
              </w:rPr>
              <w:t>3,6</w:t>
            </w:r>
          </w:p>
        </w:tc>
        <w:tc>
          <w:tcPr>
            <w:tcW w:w="932" w:type="dxa"/>
          </w:tcPr>
          <w:p w:rsidR="00255C08" w:rsidRPr="00435F92" w:rsidRDefault="00C24095" w:rsidP="00255C08">
            <w:r w:rsidRPr="00435F92">
              <w:rPr>
                <w:sz w:val="22"/>
                <w:szCs w:val="22"/>
              </w:rPr>
              <w:t>3,5</w:t>
            </w:r>
          </w:p>
        </w:tc>
        <w:tc>
          <w:tcPr>
            <w:tcW w:w="932" w:type="dxa"/>
          </w:tcPr>
          <w:p w:rsidR="00255C08" w:rsidRPr="00435F92" w:rsidRDefault="00C24095" w:rsidP="00255C08">
            <w:r w:rsidRPr="00435F92">
              <w:rPr>
                <w:sz w:val="22"/>
                <w:szCs w:val="22"/>
              </w:rPr>
              <w:t>3,49</w:t>
            </w:r>
          </w:p>
        </w:tc>
        <w:tc>
          <w:tcPr>
            <w:tcW w:w="932" w:type="dxa"/>
          </w:tcPr>
          <w:p w:rsidR="00255C08" w:rsidRPr="00435F92" w:rsidRDefault="00C24095" w:rsidP="00255C08">
            <w:r w:rsidRPr="00435F92">
              <w:rPr>
                <w:sz w:val="22"/>
                <w:szCs w:val="22"/>
              </w:rPr>
              <w:t>3,39</w:t>
            </w:r>
          </w:p>
        </w:tc>
        <w:tc>
          <w:tcPr>
            <w:tcW w:w="932" w:type="dxa"/>
          </w:tcPr>
          <w:p w:rsidR="00255C08" w:rsidRPr="00435F92" w:rsidRDefault="00C24095" w:rsidP="00255C08">
            <w:r w:rsidRPr="00435F92">
              <w:rPr>
                <w:sz w:val="22"/>
                <w:szCs w:val="22"/>
              </w:rPr>
              <w:t>3,27</w:t>
            </w:r>
          </w:p>
        </w:tc>
      </w:tr>
      <w:tr w:rsidR="00255C08" w:rsidRPr="00435F92" w:rsidTr="00255C08">
        <w:tc>
          <w:tcPr>
            <w:tcW w:w="9576" w:type="dxa"/>
            <w:gridSpan w:val="8"/>
          </w:tcPr>
          <w:p w:rsidR="00255C08" w:rsidRPr="00435F92" w:rsidRDefault="00255C08" w:rsidP="00255C08">
            <w:pPr>
              <w:rPr>
                <w:b/>
              </w:rPr>
            </w:pPr>
            <w:r w:rsidRPr="00435F92">
              <w:rPr>
                <w:b/>
                <w:sz w:val="22"/>
                <w:szCs w:val="22"/>
              </w:rPr>
              <w:t>2.2. Образование</w:t>
            </w:r>
          </w:p>
        </w:tc>
      </w:tr>
      <w:tr w:rsidR="00255C08" w:rsidRPr="00435F92" w:rsidTr="00255C08">
        <w:tc>
          <w:tcPr>
            <w:tcW w:w="3052" w:type="dxa"/>
          </w:tcPr>
          <w:p w:rsidR="00255C08" w:rsidRPr="00435F92" w:rsidRDefault="00255C08" w:rsidP="00255C08">
            <w:r w:rsidRPr="00435F92">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w:t>
            </w:r>
          </w:p>
        </w:tc>
        <w:tc>
          <w:tcPr>
            <w:tcW w:w="932" w:type="dxa"/>
          </w:tcPr>
          <w:p w:rsidR="00255C08" w:rsidRPr="00435F92" w:rsidRDefault="00122D8B" w:rsidP="00255C08">
            <w:r w:rsidRPr="00435F92">
              <w:rPr>
                <w:sz w:val="22"/>
                <w:szCs w:val="22"/>
              </w:rPr>
              <w:t>66,0</w:t>
            </w:r>
          </w:p>
        </w:tc>
        <w:tc>
          <w:tcPr>
            <w:tcW w:w="932" w:type="dxa"/>
          </w:tcPr>
          <w:p w:rsidR="00255C08" w:rsidRPr="00435F92" w:rsidRDefault="00122D8B" w:rsidP="00255C08">
            <w:r w:rsidRPr="00435F92">
              <w:rPr>
                <w:sz w:val="22"/>
                <w:szCs w:val="22"/>
              </w:rPr>
              <w:t>66,3</w:t>
            </w:r>
          </w:p>
        </w:tc>
        <w:tc>
          <w:tcPr>
            <w:tcW w:w="932" w:type="dxa"/>
          </w:tcPr>
          <w:p w:rsidR="00255C08" w:rsidRPr="00435F92" w:rsidRDefault="00122D8B" w:rsidP="00255C08">
            <w:r w:rsidRPr="00435F92">
              <w:rPr>
                <w:sz w:val="22"/>
                <w:szCs w:val="22"/>
              </w:rPr>
              <w:t>66,5</w:t>
            </w:r>
          </w:p>
        </w:tc>
        <w:tc>
          <w:tcPr>
            <w:tcW w:w="932" w:type="dxa"/>
          </w:tcPr>
          <w:p w:rsidR="00255C08" w:rsidRPr="00435F92" w:rsidRDefault="00122D8B" w:rsidP="00255C08">
            <w:r w:rsidRPr="00435F92">
              <w:rPr>
                <w:sz w:val="22"/>
                <w:szCs w:val="22"/>
              </w:rPr>
              <w:t>67,0</w:t>
            </w:r>
          </w:p>
        </w:tc>
        <w:tc>
          <w:tcPr>
            <w:tcW w:w="932" w:type="dxa"/>
          </w:tcPr>
          <w:p w:rsidR="00255C08" w:rsidRPr="00435F92" w:rsidRDefault="00A36865" w:rsidP="00122D8B">
            <w:r w:rsidRPr="00435F92">
              <w:rPr>
                <w:sz w:val="22"/>
                <w:szCs w:val="22"/>
              </w:rPr>
              <w:t>47,5</w:t>
            </w:r>
          </w:p>
        </w:tc>
        <w:tc>
          <w:tcPr>
            <w:tcW w:w="932" w:type="dxa"/>
          </w:tcPr>
          <w:p w:rsidR="00255C08" w:rsidRPr="00435F92" w:rsidRDefault="00A36865" w:rsidP="00122D8B">
            <w:r w:rsidRPr="00435F92">
              <w:rPr>
                <w:sz w:val="22"/>
                <w:szCs w:val="22"/>
              </w:rPr>
              <w:t>45,2</w:t>
            </w:r>
          </w:p>
        </w:tc>
        <w:tc>
          <w:tcPr>
            <w:tcW w:w="932" w:type="dxa"/>
          </w:tcPr>
          <w:p w:rsidR="00255C08" w:rsidRPr="00435F92" w:rsidRDefault="00A36865" w:rsidP="00122D8B">
            <w:r w:rsidRPr="00435F92">
              <w:rPr>
                <w:sz w:val="22"/>
                <w:szCs w:val="22"/>
              </w:rPr>
              <w:t>42,3</w:t>
            </w:r>
          </w:p>
        </w:tc>
      </w:tr>
      <w:tr w:rsidR="00255C08" w:rsidRPr="00435F92" w:rsidTr="00C35959">
        <w:tc>
          <w:tcPr>
            <w:tcW w:w="3052" w:type="dxa"/>
          </w:tcPr>
          <w:p w:rsidR="00255C08" w:rsidRPr="00435F92" w:rsidRDefault="00255C08" w:rsidP="00255C08">
            <w:r w:rsidRPr="00435F92">
              <w:rPr>
                <w:sz w:val="22"/>
                <w:szCs w:val="22"/>
              </w:rPr>
              <w:t>Доля выпускников успешно прошедших</w:t>
            </w:r>
          </w:p>
          <w:p w:rsidR="00255C08" w:rsidRPr="00435F92" w:rsidRDefault="00255C08" w:rsidP="00255C08">
            <w:r w:rsidRPr="00435F92">
              <w:rPr>
                <w:sz w:val="22"/>
                <w:szCs w:val="22"/>
              </w:rPr>
              <w:t>государственную итоговую аттестацию и получивших аттестат</w:t>
            </w:r>
            <w:r w:rsidR="00D205F6" w:rsidRPr="00435F92">
              <w:rPr>
                <w:sz w:val="22"/>
                <w:szCs w:val="22"/>
              </w:rPr>
              <w:t>, %</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c>
          <w:tcPr>
            <w:tcW w:w="932" w:type="dxa"/>
            <w:vAlign w:val="center"/>
          </w:tcPr>
          <w:p w:rsidR="00255C08" w:rsidRPr="00435F92" w:rsidRDefault="00255C08" w:rsidP="00C35959">
            <w:pPr>
              <w:jc w:val="center"/>
            </w:pPr>
            <w:r w:rsidRPr="00435F92">
              <w:rPr>
                <w:sz w:val="22"/>
                <w:szCs w:val="22"/>
              </w:rPr>
              <w:t>100</w:t>
            </w:r>
          </w:p>
        </w:tc>
      </w:tr>
      <w:tr w:rsidR="00255C08" w:rsidRPr="00435F92" w:rsidTr="00255C08">
        <w:tc>
          <w:tcPr>
            <w:tcW w:w="9576" w:type="dxa"/>
            <w:gridSpan w:val="8"/>
          </w:tcPr>
          <w:p w:rsidR="00255C08" w:rsidRPr="00435F92" w:rsidRDefault="00255C08" w:rsidP="00255C08">
            <w:pPr>
              <w:rPr>
                <w:b/>
              </w:rPr>
            </w:pPr>
            <w:r w:rsidRPr="00435F92">
              <w:rPr>
                <w:b/>
                <w:sz w:val="22"/>
                <w:szCs w:val="22"/>
              </w:rPr>
              <w:t>2.3. Культура, физическая культура и спорт</w:t>
            </w:r>
          </w:p>
        </w:tc>
      </w:tr>
      <w:tr w:rsidR="00255C08" w:rsidRPr="00435F92" w:rsidTr="00C35959">
        <w:tc>
          <w:tcPr>
            <w:tcW w:w="3052" w:type="dxa"/>
          </w:tcPr>
          <w:p w:rsidR="00255C08" w:rsidRPr="00435F92" w:rsidRDefault="00255C08" w:rsidP="00255C08">
            <w:r w:rsidRPr="00435F92">
              <w:rPr>
                <w:sz w:val="22"/>
                <w:szCs w:val="22"/>
              </w:rPr>
              <w:t>Доля общедоступных библиотек,</w:t>
            </w:r>
          </w:p>
          <w:p w:rsidR="00255C08" w:rsidRPr="00435F92" w:rsidRDefault="00255C08" w:rsidP="00FC3ED3">
            <w:pPr>
              <w:rPr>
                <w:color w:val="000000"/>
              </w:rPr>
            </w:pPr>
            <w:r w:rsidRPr="00435F92">
              <w:rPr>
                <w:sz w:val="22"/>
                <w:szCs w:val="22"/>
              </w:rPr>
              <w:t>подключенных к сети Интернет, в</w:t>
            </w:r>
            <w:r w:rsidR="00FC3ED3" w:rsidRPr="00435F92">
              <w:rPr>
                <w:sz w:val="22"/>
                <w:szCs w:val="22"/>
              </w:rPr>
              <w:t xml:space="preserve"> </w:t>
            </w:r>
            <w:r w:rsidRPr="00435F92">
              <w:rPr>
                <w:sz w:val="22"/>
                <w:szCs w:val="22"/>
              </w:rPr>
              <w:t>общем количестве бщедоступных библиотек,%</w:t>
            </w:r>
          </w:p>
        </w:tc>
        <w:tc>
          <w:tcPr>
            <w:tcW w:w="932" w:type="dxa"/>
            <w:vAlign w:val="center"/>
          </w:tcPr>
          <w:p w:rsidR="00255C08" w:rsidRPr="00435F92" w:rsidRDefault="0078215F" w:rsidP="00C35959">
            <w:pPr>
              <w:jc w:val="center"/>
            </w:pPr>
            <w:r w:rsidRPr="00435F92">
              <w:rPr>
                <w:sz w:val="22"/>
                <w:szCs w:val="22"/>
              </w:rPr>
              <w:t>50</w:t>
            </w:r>
          </w:p>
        </w:tc>
        <w:tc>
          <w:tcPr>
            <w:tcW w:w="932" w:type="dxa"/>
            <w:vAlign w:val="center"/>
          </w:tcPr>
          <w:p w:rsidR="00255C08" w:rsidRPr="00435F92" w:rsidRDefault="0078215F" w:rsidP="00C35959">
            <w:pPr>
              <w:jc w:val="center"/>
            </w:pPr>
            <w:r w:rsidRPr="00435F92">
              <w:rPr>
                <w:sz w:val="22"/>
                <w:szCs w:val="22"/>
              </w:rPr>
              <w:t>55</w:t>
            </w:r>
          </w:p>
        </w:tc>
        <w:tc>
          <w:tcPr>
            <w:tcW w:w="932" w:type="dxa"/>
            <w:vAlign w:val="center"/>
          </w:tcPr>
          <w:p w:rsidR="00255C08" w:rsidRPr="00435F92" w:rsidRDefault="0078215F" w:rsidP="00C35959">
            <w:pPr>
              <w:jc w:val="center"/>
            </w:pPr>
            <w:r w:rsidRPr="00435F92">
              <w:rPr>
                <w:sz w:val="22"/>
                <w:szCs w:val="22"/>
              </w:rPr>
              <w:t>55</w:t>
            </w:r>
          </w:p>
        </w:tc>
        <w:tc>
          <w:tcPr>
            <w:tcW w:w="932" w:type="dxa"/>
            <w:vAlign w:val="center"/>
          </w:tcPr>
          <w:p w:rsidR="00255C08" w:rsidRPr="00435F92" w:rsidRDefault="0078215F" w:rsidP="00C35959">
            <w:pPr>
              <w:jc w:val="center"/>
            </w:pPr>
            <w:r w:rsidRPr="00435F92">
              <w:rPr>
                <w:sz w:val="22"/>
                <w:szCs w:val="22"/>
              </w:rPr>
              <w:t>55</w:t>
            </w:r>
          </w:p>
        </w:tc>
        <w:tc>
          <w:tcPr>
            <w:tcW w:w="932" w:type="dxa"/>
            <w:vAlign w:val="center"/>
          </w:tcPr>
          <w:p w:rsidR="00255C08" w:rsidRPr="00435F92" w:rsidRDefault="0078215F" w:rsidP="00C35959">
            <w:pPr>
              <w:jc w:val="center"/>
            </w:pPr>
            <w:r w:rsidRPr="00435F92">
              <w:rPr>
                <w:sz w:val="22"/>
                <w:szCs w:val="22"/>
              </w:rPr>
              <w:t>55</w:t>
            </w:r>
          </w:p>
        </w:tc>
        <w:tc>
          <w:tcPr>
            <w:tcW w:w="932" w:type="dxa"/>
            <w:vAlign w:val="center"/>
          </w:tcPr>
          <w:p w:rsidR="00255C08" w:rsidRPr="00435F92" w:rsidRDefault="0078215F" w:rsidP="00C35959">
            <w:pPr>
              <w:jc w:val="center"/>
            </w:pPr>
            <w:r w:rsidRPr="00435F92">
              <w:rPr>
                <w:sz w:val="22"/>
                <w:szCs w:val="22"/>
              </w:rPr>
              <w:t>55</w:t>
            </w:r>
          </w:p>
        </w:tc>
        <w:tc>
          <w:tcPr>
            <w:tcW w:w="932" w:type="dxa"/>
            <w:vAlign w:val="center"/>
          </w:tcPr>
          <w:p w:rsidR="00255C08" w:rsidRPr="00435F92" w:rsidRDefault="0078215F" w:rsidP="00C35959">
            <w:pPr>
              <w:jc w:val="center"/>
            </w:pPr>
            <w:r w:rsidRPr="00435F92">
              <w:rPr>
                <w:sz w:val="22"/>
                <w:szCs w:val="22"/>
              </w:rPr>
              <w:t>55</w:t>
            </w:r>
          </w:p>
        </w:tc>
      </w:tr>
      <w:tr w:rsidR="00255C08" w:rsidRPr="00435F92" w:rsidTr="00255C08">
        <w:tc>
          <w:tcPr>
            <w:tcW w:w="3052" w:type="dxa"/>
          </w:tcPr>
          <w:p w:rsidR="00255C08" w:rsidRPr="00435F92" w:rsidRDefault="00255C08" w:rsidP="00255C08">
            <w:r w:rsidRPr="00435F92">
              <w:rPr>
                <w:sz w:val="22"/>
                <w:szCs w:val="22"/>
              </w:rPr>
              <w:t>Уровень фактической обеспеченности</w:t>
            </w:r>
          </w:p>
          <w:p w:rsidR="00255C08" w:rsidRPr="00435F92" w:rsidRDefault="00255C08" w:rsidP="00255C08">
            <w:r w:rsidRPr="00435F92">
              <w:rPr>
                <w:sz w:val="22"/>
                <w:szCs w:val="22"/>
              </w:rPr>
              <w:t>учреждениями культуры от нормативной</w:t>
            </w:r>
            <w:r w:rsidR="00421265" w:rsidRPr="00435F92">
              <w:rPr>
                <w:sz w:val="22"/>
                <w:szCs w:val="22"/>
              </w:rPr>
              <w:t xml:space="preserve"> </w:t>
            </w:r>
            <w:r w:rsidRPr="00435F92">
              <w:rPr>
                <w:sz w:val="22"/>
                <w:szCs w:val="22"/>
              </w:rPr>
              <w:t>потребности</w:t>
            </w:r>
            <w:r w:rsidR="00F74D64" w:rsidRPr="00435F92">
              <w:rPr>
                <w:sz w:val="22"/>
                <w:szCs w:val="22"/>
              </w:rPr>
              <w:t>:</w:t>
            </w:r>
          </w:p>
          <w:p w:rsidR="00255C08" w:rsidRPr="00435F92" w:rsidRDefault="00F74D64" w:rsidP="00255C08">
            <w:r w:rsidRPr="00435F92">
              <w:rPr>
                <w:sz w:val="22"/>
                <w:szCs w:val="22"/>
              </w:rPr>
              <w:t xml:space="preserve">- </w:t>
            </w:r>
            <w:r w:rsidR="00255C08" w:rsidRPr="00435F92">
              <w:rPr>
                <w:sz w:val="22"/>
                <w:szCs w:val="22"/>
              </w:rPr>
              <w:t>клубами и учреждениями клубного типа</w:t>
            </w:r>
            <w:r w:rsidRPr="00435F92">
              <w:rPr>
                <w:sz w:val="22"/>
                <w:szCs w:val="22"/>
              </w:rPr>
              <w:t>, %</w:t>
            </w:r>
          </w:p>
          <w:p w:rsidR="00F74D64" w:rsidRPr="00435F92" w:rsidRDefault="00F74D64" w:rsidP="00255C08">
            <w:r w:rsidRPr="00435F92">
              <w:rPr>
                <w:sz w:val="22"/>
                <w:szCs w:val="22"/>
              </w:rPr>
              <w:t>- библиотеками, %</w:t>
            </w:r>
          </w:p>
        </w:tc>
        <w:tc>
          <w:tcPr>
            <w:tcW w:w="932" w:type="dxa"/>
          </w:tcPr>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255C08" w:rsidRPr="00435F92" w:rsidRDefault="00F74D64" w:rsidP="00952556">
            <w:pPr>
              <w:jc w:val="center"/>
            </w:pPr>
            <w:r w:rsidRPr="00435F92">
              <w:rPr>
                <w:sz w:val="22"/>
                <w:szCs w:val="22"/>
              </w:rPr>
              <w:t>140</w:t>
            </w:r>
          </w:p>
          <w:p w:rsidR="00F74D64" w:rsidRPr="00435F92" w:rsidRDefault="00F74D64" w:rsidP="00952556">
            <w:pPr>
              <w:jc w:val="center"/>
            </w:pPr>
            <w:r w:rsidRPr="00435F92">
              <w:rPr>
                <w:sz w:val="22"/>
                <w:szCs w:val="22"/>
              </w:rPr>
              <w:t>166</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r w:rsidRPr="00435F92">
              <w:rPr>
                <w:sz w:val="22"/>
                <w:szCs w:val="22"/>
              </w:rPr>
              <w:t>140</w:t>
            </w:r>
          </w:p>
          <w:p w:rsidR="00F74D64" w:rsidRPr="00435F92" w:rsidRDefault="0078215F" w:rsidP="0078215F">
            <w:pPr>
              <w:jc w:val="center"/>
            </w:pPr>
            <w:r w:rsidRPr="00435F92">
              <w:rPr>
                <w:sz w:val="22"/>
                <w:szCs w:val="22"/>
              </w:rPr>
              <w:t>151</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r w:rsidRPr="00435F92">
              <w:rPr>
                <w:sz w:val="22"/>
                <w:szCs w:val="22"/>
              </w:rPr>
              <w:t>140</w:t>
            </w:r>
          </w:p>
          <w:p w:rsidR="00F74D64" w:rsidRPr="00435F92" w:rsidRDefault="00F74D64" w:rsidP="0078215F">
            <w:pPr>
              <w:jc w:val="center"/>
            </w:pPr>
            <w:r w:rsidRPr="00435F92">
              <w:rPr>
                <w:sz w:val="22"/>
                <w:szCs w:val="22"/>
              </w:rPr>
              <w:t>1</w:t>
            </w:r>
            <w:r w:rsidR="0078215F" w:rsidRPr="00435F92">
              <w:rPr>
                <w:sz w:val="22"/>
                <w:szCs w:val="22"/>
              </w:rPr>
              <w:t>49</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r w:rsidRPr="00435F92">
              <w:rPr>
                <w:sz w:val="22"/>
                <w:szCs w:val="22"/>
              </w:rPr>
              <w:t>140</w:t>
            </w:r>
          </w:p>
          <w:p w:rsidR="00F74D64" w:rsidRPr="00435F92" w:rsidRDefault="0078215F" w:rsidP="00952556">
            <w:pPr>
              <w:jc w:val="center"/>
            </w:pPr>
            <w:r w:rsidRPr="00435F92">
              <w:rPr>
                <w:sz w:val="22"/>
                <w:szCs w:val="22"/>
              </w:rPr>
              <w:t>14</w:t>
            </w:r>
            <w:r w:rsidR="00F74D64" w:rsidRPr="00435F92">
              <w:rPr>
                <w:sz w:val="22"/>
                <w:szCs w:val="22"/>
              </w:rPr>
              <w:t>6</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78215F" w:rsidP="00952556">
            <w:pPr>
              <w:jc w:val="center"/>
            </w:pPr>
            <w:r w:rsidRPr="00435F92">
              <w:rPr>
                <w:sz w:val="22"/>
                <w:szCs w:val="22"/>
              </w:rPr>
              <w:t>100</w:t>
            </w:r>
          </w:p>
          <w:p w:rsidR="00F74D64" w:rsidRPr="00435F92" w:rsidRDefault="0078215F" w:rsidP="0078215F">
            <w:pPr>
              <w:jc w:val="center"/>
            </w:pPr>
            <w:r w:rsidRPr="00435F92">
              <w:rPr>
                <w:sz w:val="22"/>
                <w:szCs w:val="22"/>
              </w:rPr>
              <w:t>141</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r w:rsidRPr="00435F92">
              <w:rPr>
                <w:sz w:val="22"/>
                <w:szCs w:val="22"/>
              </w:rPr>
              <w:t>1</w:t>
            </w:r>
            <w:r w:rsidR="0078215F" w:rsidRPr="00435F92">
              <w:rPr>
                <w:sz w:val="22"/>
                <w:szCs w:val="22"/>
              </w:rPr>
              <w:t>0</w:t>
            </w:r>
            <w:r w:rsidRPr="00435F92">
              <w:rPr>
                <w:sz w:val="22"/>
                <w:szCs w:val="22"/>
              </w:rPr>
              <w:t>0</w:t>
            </w:r>
          </w:p>
          <w:p w:rsidR="00F74D64" w:rsidRPr="00435F92" w:rsidRDefault="0078215F" w:rsidP="0078215F">
            <w:pPr>
              <w:jc w:val="center"/>
            </w:pPr>
            <w:r w:rsidRPr="00435F92">
              <w:rPr>
                <w:sz w:val="22"/>
                <w:szCs w:val="22"/>
              </w:rPr>
              <w:t>127</w:t>
            </w:r>
          </w:p>
        </w:tc>
        <w:tc>
          <w:tcPr>
            <w:tcW w:w="932" w:type="dxa"/>
          </w:tcPr>
          <w:p w:rsidR="00255C08" w:rsidRPr="00435F92" w:rsidRDefault="00255C08"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p>
          <w:p w:rsidR="00F74D64" w:rsidRPr="00435F92" w:rsidRDefault="00F74D64" w:rsidP="00952556">
            <w:pPr>
              <w:jc w:val="center"/>
            </w:pPr>
            <w:r w:rsidRPr="00435F92">
              <w:rPr>
                <w:sz w:val="22"/>
                <w:szCs w:val="22"/>
              </w:rPr>
              <w:t>1</w:t>
            </w:r>
            <w:r w:rsidR="0078215F" w:rsidRPr="00435F92">
              <w:rPr>
                <w:sz w:val="22"/>
                <w:szCs w:val="22"/>
              </w:rPr>
              <w:t>0</w:t>
            </w:r>
            <w:r w:rsidRPr="00435F92">
              <w:rPr>
                <w:sz w:val="22"/>
                <w:szCs w:val="22"/>
              </w:rPr>
              <w:t>0</w:t>
            </w:r>
          </w:p>
          <w:p w:rsidR="00F74D64" w:rsidRPr="00435F92" w:rsidRDefault="00F74D64" w:rsidP="0078215F">
            <w:pPr>
              <w:jc w:val="center"/>
            </w:pPr>
            <w:r w:rsidRPr="00435F92">
              <w:rPr>
                <w:sz w:val="22"/>
                <w:szCs w:val="22"/>
              </w:rPr>
              <w:t>1</w:t>
            </w:r>
            <w:r w:rsidR="0078215F" w:rsidRPr="00435F92">
              <w:rPr>
                <w:sz w:val="22"/>
                <w:szCs w:val="22"/>
              </w:rPr>
              <w:t>24</w:t>
            </w:r>
          </w:p>
        </w:tc>
      </w:tr>
      <w:tr w:rsidR="00255C08" w:rsidRPr="00435F92" w:rsidTr="00C35959">
        <w:tc>
          <w:tcPr>
            <w:tcW w:w="3052" w:type="dxa"/>
          </w:tcPr>
          <w:p w:rsidR="00255C08" w:rsidRPr="00435F92" w:rsidRDefault="00255C08" w:rsidP="00255C08">
            <w:r w:rsidRPr="00435F92">
              <w:rPr>
                <w:sz w:val="22"/>
                <w:szCs w:val="22"/>
              </w:rPr>
              <w:t>Доля населения, систематически</w:t>
            </w:r>
          </w:p>
          <w:p w:rsidR="00255C08" w:rsidRPr="00435F92" w:rsidRDefault="00255C08" w:rsidP="00255C08">
            <w:r w:rsidRPr="00435F92">
              <w:rPr>
                <w:sz w:val="22"/>
                <w:szCs w:val="22"/>
              </w:rPr>
              <w:t>занимающегося физической культурой и</w:t>
            </w:r>
          </w:p>
          <w:p w:rsidR="00255C08" w:rsidRPr="00435F92" w:rsidRDefault="00255C08" w:rsidP="00255C08">
            <w:pPr>
              <w:rPr>
                <w:color w:val="000000"/>
              </w:rPr>
            </w:pPr>
            <w:r w:rsidRPr="00435F92">
              <w:rPr>
                <w:sz w:val="22"/>
                <w:szCs w:val="22"/>
              </w:rPr>
              <w:t>спортом, в общей численности населения</w:t>
            </w:r>
            <w:r w:rsidR="00952556" w:rsidRPr="00435F92">
              <w:rPr>
                <w:sz w:val="22"/>
                <w:szCs w:val="22"/>
              </w:rPr>
              <w:t>, %</w:t>
            </w:r>
          </w:p>
        </w:tc>
        <w:tc>
          <w:tcPr>
            <w:tcW w:w="932" w:type="dxa"/>
            <w:vAlign w:val="center"/>
          </w:tcPr>
          <w:p w:rsidR="00255C08" w:rsidRPr="00435F92" w:rsidRDefault="00F74D64" w:rsidP="00C35959">
            <w:pPr>
              <w:jc w:val="center"/>
            </w:pPr>
            <w:r w:rsidRPr="00435F92">
              <w:rPr>
                <w:sz w:val="22"/>
                <w:szCs w:val="22"/>
              </w:rPr>
              <w:t>33,8</w:t>
            </w:r>
          </w:p>
        </w:tc>
        <w:tc>
          <w:tcPr>
            <w:tcW w:w="932" w:type="dxa"/>
            <w:vAlign w:val="center"/>
          </w:tcPr>
          <w:p w:rsidR="00255C08" w:rsidRPr="00435F92" w:rsidRDefault="00255C08" w:rsidP="00C35959">
            <w:pPr>
              <w:jc w:val="center"/>
            </w:pPr>
            <w:r w:rsidRPr="00435F92">
              <w:rPr>
                <w:sz w:val="22"/>
                <w:szCs w:val="22"/>
              </w:rPr>
              <w:t>33,</w:t>
            </w:r>
            <w:r w:rsidR="00F74D64" w:rsidRPr="00435F92">
              <w:rPr>
                <w:sz w:val="22"/>
                <w:szCs w:val="22"/>
              </w:rPr>
              <w:t>9</w:t>
            </w:r>
          </w:p>
        </w:tc>
        <w:tc>
          <w:tcPr>
            <w:tcW w:w="932" w:type="dxa"/>
            <w:vAlign w:val="center"/>
          </w:tcPr>
          <w:p w:rsidR="00255C08" w:rsidRPr="00435F92" w:rsidRDefault="00F74D64" w:rsidP="00C35959">
            <w:pPr>
              <w:jc w:val="center"/>
            </w:pPr>
            <w:r w:rsidRPr="00435F92">
              <w:rPr>
                <w:sz w:val="22"/>
                <w:szCs w:val="22"/>
              </w:rPr>
              <w:t>34,0</w:t>
            </w:r>
          </w:p>
        </w:tc>
        <w:tc>
          <w:tcPr>
            <w:tcW w:w="932" w:type="dxa"/>
            <w:vAlign w:val="center"/>
          </w:tcPr>
          <w:p w:rsidR="00255C08" w:rsidRPr="00435F92" w:rsidRDefault="00255C08" w:rsidP="00C35959">
            <w:pPr>
              <w:jc w:val="center"/>
            </w:pPr>
            <w:r w:rsidRPr="00435F92">
              <w:rPr>
                <w:sz w:val="22"/>
                <w:szCs w:val="22"/>
              </w:rPr>
              <w:t>34</w:t>
            </w:r>
            <w:r w:rsidR="00F74D64" w:rsidRPr="00435F92">
              <w:rPr>
                <w:sz w:val="22"/>
                <w:szCs w:val="22"/>
              </w:rPr>
              <w:t>,1</w:t>
            </w:r>
          </w:p>
        </w:tc>
        <w:tc>
          <w:tcPr>
            <w:tcW w:w="932" w:type="dxa"/>
            <w:vAlign w:val="center"/>
          </w:tcPr>
          <w:p w:rsidR="00255C08" w:rsidRPr="00435F92" w:rsidRDefault="006B52D9" w:rsidP="00C35959">
            <w:pPr>
              <w:jc w:val="center"/>
            </w:pPr>
            <w:r w:rsidRPr="00435F92">
              <w:rPr>
                <w:sz w:val="22"/>
                <w:szCs w:val="22"/>
              </w:rPr>
              <w:t>55,0</w:t>
            </w:r>
          </w:p>
        </w:tc>
        <w:tc>
          <w:tcPr>
            <w:tcW w:w="932" w:type="dxa"/>
            <w:vAlign w:val="center"/>
          </w:tcPr>
          <w:p w:rsidR="00255C08" w:rsidRPr="00435F92" w:rsidRDefault="006B52D9" w:rsidP="00C35959">
            <w:pPr>
              <w:jc w:val="center"/>
            </w:pPr>
            <w:r w:rsidRPr="00435F92">
              <w:rPr>
                <w:sz w:val="22"/>
                <w:szCs w:val="22"/>
              </w:rPr>
              <w:t>55,1</w:t>
            </w:r>
          </w:p>
        </w:tc>
        <w:tc>
          <w:tcPr>
            <w:tcW w:w="932" w:type="dxa"/>
            <w:vAlign w:val="center"/>
          </w:tcPr>
          <w:p w:rsidR="00255C08" w:rsidRPr="00435F92" w:rsidRDefault="006B52D9" w:rsidP="00C35959">
            <w:pPr>
              <w:jc w:val="center"/>
            </w:pPr>
            <w:r w:rsidRPr="00435F92">
              <w:rPr>
                <w:sz w:val="22"/>
                <w:szCs w:val="22"/>
              </w:rPr>
              <w:t>55,2</w:t>
            </w:r>
          </w:p>
        </w:tc>
      </w:tr>
      <w:tr w:rsidR="00255C08" w:rsidRPr="00435F92" w:rsidTr="00255C08">
        <w:tc>
          <w:tcPr>
            <w:tcW w:w="9576" w:type="dxa"/>
            <w:gridSpan w:val="8"/>
          </w:tcPr>
          <w:p w:rsidR="00255C08" w:rsidRPr="00435F92" w:rsidRDefault="00F74D64" w:rsidP="00255C08">
            <w:pPr>
              <w:rPr>
                <w:b/>
              </w:rPr>
            </w:pPr>
            <w:r w:rsidRPr="00435F92">
              <w:rPr>
                <w:b/>
                <w:sz w:val="22"/>
                <w:szCs w:val="22"/>
              </w:rPr>
              <w:t>2.4.  Муниципальные финансы</w:t>
            </w:r>
          </w:p>
        </w:tc>
      </w:tr>
      <w:tr w:rsidR="00255C08" w:rsidRPr="00435F92" w:rsidTr="00C35959">
        <w:tc>
          <w:tcPr>
            <w:tcW w:w="3052" w:type="dxa"/>
          </w:tcPr>
          <w:p w:rsidR="00255C08" w:rsidRPr="00435F92" w:rsidRDefault="00255C08" w:rsidP="00255C08">
            <w:r w:rsidRPr="00435F92">
              <w:rPr>
                <w:sz w:val="22"/>
                <w:szCs w:val="22"/>
              </w:rPr>
              <w:t>Доля налоговых и неналоговых доходов</w:t>
            </w:r>
          </w:p>
          <w:p w:rsidR="00255C08" w:rsidRPr="00435F92" w:rsidRDefault="00255C08" w:rsidP="00255C08">
            <w:r w:rsidRPr="00435F92">
              <w:rPr>
                <w:sz w:val="22"/>
                <w:szCs w:val="22"/>
              </w:rPr>
              <w:t>местного бюджета (за исключением</w:t>
            </w:r>
          </w:p>
          <w:p w:rsidR="00255C08" w:rsidRPr="00435F92" w:rsidRDefault="00255C08" w:rsidP="00255C08">
            <w:r w:rsidRPr="00435F92">
              <w:rPr>
                <w:sz w:val="22"/>
                <w:szCs w:val="22"/>
              </w:rPr>
              <w:t>поступлений налоговых доходов по</w:t>
            </w:r>
          </w:p>
          <w:p w:rsidR="00255C08" w:rsidRPr="00435F92" w:rsidRDefault="00255C08" w:rsidP="00255C08">
            <w:r w:rsidRPr="00435F92">
              <w:rPr>
                <w:sz w:val="22"/>
                <w:szCs w:val="22"/>
              </w:rPr>
              <w:t>дополнительным нормативам отчислений)</w:t>
            </w:r>
          </w:p>
          <w:p w:rsidR="00255C08" w:rsidRPr="00435F92" w:rsidRDefault="00255C08" w:rsidP="00255C08">
            <w:r w:rsidRPr="00435F92">
              <w:rPr>
                <w:sz w:val="22"/>
                <w:szCs w:val="22"/>
              </w:rPr>
              <w:t>в общем объеме собственных доходов</w:t>
            </w:r>
          </w:p>
          <w:p w:rsidR="00255C08" w:rsidRPr="00435F92" w:rsidRDefault="00255C08" w:rsidP="00255C08">
            <w:r w:rsidRPr="00435F92">
              <w:rPr>
                <w:sz w:val="22"/>
                <w:szCs w:val="22"/>
              </w:rPr>
              <w:t>бюджета муниципального образования (без</w:t>
            </w:r>
            <w:r w:rsidR="00F74D64" w:rsidRPr="00435F92">
              <w:rPr>
                <w:sz w:val="22"/>
                <w:szCs w:val="22"/>
              </w:rPr>
              <w:t xml:space="preserve"> учета субвенций)</w:t>
            </w:r>
            <w:r w:rsidR="00CC2142" w:rsidRPr="00435F92">
              <w:rPr>
                <w:sz w:val="22"/>
                <w:szCs w:val="22"/>
              </w:rPr>
              <w:t>,%</w:t>
            </w:r>
          </w:p>
        </w:tc>
        <w:tc>
          <w:tcPr>
            <w:tcW w:w="932" w:type="dxa"/>
            <w:vAlign w:val="center"/>
          </w:tcPr>
          <w:p w:rsidR="00255C08" w:rsidRPr="00435F92" w:rsidRDefault="00F74D64" w:rsidP="00C35959">
            <w:pPr>
              <w:jc w:val="center"/>
            </w:pPr>
            <w:r w:rsidRPr="00435F92">
              <w:rPr>
                <w:sz w:val="22"/>
                <w:szCs w:val="22"/>
              </w:rPr>
              <w:t>28,6</w:t>
            </w:r>
          </w:p>
        </w:tc>
        <w:tc>
          <w:tcPr>
            <w:tcW w:w="932" w:type="dxa"/>
            <w:vAlign w:val="center"/>
          </w:tcPr>
          <w:p w:rsidR="00255C08" w:rsidRPr="00435F92" w:rsidRDefault="00F74D64" w:rsidP="00C35959">
            <w:pPr>
              <w:jc w:val="center"/>
            </w:pPr>
            <w:r w:rsidRPr="00435F92">
              <w:rPr>
                <w:sz w:val="22"/>
                <w:szCs w:val="22"/>
              </w:rPr>
              <w:t>28,0</w:t>
            </w:r>
          </w:p>
        </w:tc>
        <w:tc>
          <w:tcPr>
            <w:tcW w:w="932" w:type="dxa"/>
            <w:vAlign w:val="center"/>
          </w:tcPr>
          <w:p w:rsidR="00255C08" w:rsidRPr="00435F92" w:rsidRDefault="00F74D64" w:rsidP="00C35959">
            <w:pPr>
              <w:jc w:val="center"/>
            </w:pPr>
            <w:r w:rsidRPr="00435F92">
              <w:rPr>
                <w:sz w:val="22"/>
                <w:szCs w:val="22"/>
              </w:rPr>
              <w:t>31,7</w:t>
            </w:r>
          </w:p>
        </w:tc>
        <w:tc>
          <w:tcPr>
            <w:tcW w:w="932" w:type="dxa"/>
            <w:vAlign w:val="center"/>
          </w:tcPr>
          <w:p w:rsidR="00255C08" w:rsidRPr="00435F92" w:rsidRDefault="00F74D64" w:rsidP="00C35959">
            <w:pPr>
              <w:jc w:val="center"/>
            </w:pPr>
            <w:r w:rsidRPr="00435F92">
              <w:rPr>
                <w:sz w:val="22"/>
                <w:szCs w:val="22"/>
              </w:rPr>
              <w:t>32,4</w:t>
            </w:r>
          </w:p>
        </w:tc>
        <w:tc>
          <w:tcPr>
            <w:tcW w:w="932" w:type="dxa"/>
            <w:vAlign w:val="center"/>
          </w:tcPr>
          <w:p w:rsidR="00255C08" w:rsidRPr="00435F92" w:rsidRDefault="00CC2142" w:rsidP="00C35959">
            <w:pPr>
              <w:jc w:val="center"/>
            </w:pPr>
            <w:r w:rsidRPr="00435F92">
              <w:rPr>
                <w:sz w:val="22"/>
                <w:szCs w:val="22"/>
              </w:rPr>
              <w:t>31,5</w:t>
            </w:r>
          </w:p>
        </w:tc>
        <w:tc>
          <w:tcPr>
            <w:tcW w:w="932" w:type="dxa"/>
            <w:vAlign w:val="center"/>
          </w:tcPr>
          <w:p w:rsidR="00255C08" w:rsidRPr="00435F92" w:rsidRDefault="00CC2142" w:rsidP="00C35959">
            <w:pPr>
              <w:jc w:val="center"/>
            </w:pPr>
            <w:r w:rsidRPr="00435F92">
              <w:rPr>
                <w:sz w:val="22"/>
                <w:szCs w:val="22"/>
              </w:rPr>
              <w:t>31,8</w:t>
            </w:r>
          </w:p>
        </w:tc>
        <w:tc>
          <w:tcPr>
            <w:tcW w:w="932" w:type="dxa"/>
            <w:vAlign w:val="center"/>
          </w:tcPr>
          <w:p w:rsidR="00255C08" w:rsidRPr="00435F92" w:rsidRDefault="00CC2142" w:rsidP="00C35959">
            <w:pPr>
              <w:jc w:val="center"/>
            </w:pPr>
            <w:r w:rsidRPr="00435F92">
              <w:rPr>
                <w:sz w:val="22"/>
                <w:szCs w:val="22"/>
              </w:rPr>
              <w:t>31,3</w:t>
            </w:r>
          </w:p>
        </w:tc>
      </w:tr>
      <w:tr w:rsidR="00255C08" w:rsidRPr="00435F92" w:rsidTr="00C35959">
        <w:tc>
          <w:tcPr>
            <w:tcW w:w="3052" w:type="dxa"/>
          </w:tcPr>
          <w:p w:rsidR="00255C08" w:rsidRPr="00435F92" w:rsidRDefault="0003551A" w:rsidP="00F74D64">
            <w:pPr>
              <w:rPr>
                <w:highlight w:val="yellow"/>
              </w:rPr>
            </w:pPr>
            <w:r w:rsidRPr="00435F92">
              <w:rPr>
                <w:sz w:val="22"/>
                <w:szCs w:val="22"/>
              </w:rPr>
              <w:t>Муниципальный долг к общему годовому объему доходов бюджета Свечинского района  без учета безвозмездных поступлений</w:t>
            </w:r>
            <w:r w:rsidR="00CC2142" w:rsidRPr="00435F92">
              <w:rPr>
                <w:sz w:val="22"/>
                <w:szCs w:val="22"/>
              </w:rPr>
              <w:t>,</w:t>
            </w:r>
            <w:r w:rsidR="00421265" w:rsidRPr="00435F92">
              <w:rPr>
                <w:sz w:val="22"/>
                <w:szCs w:val="22"/>
              </w:rPr>
              <w:t xml:space="preserve"> </w:t>
            </w:r>
            <w:r w:rsidR="00CC2142" w:rsidRPr="00435F92">
              <w:rPr>
                <w:sz w:val="22"/>
                <w:szCs w:val="22"/>
              </w:rPr>
              <w:t>%</w:t>
            </w:r>
          </w:p>
        </w:tc>
        <w:tc>
          <w:tcPr>
            <w:tcW w:w="932" w:type="dxa"/>
            <w:vAlign w:val="center"/>
          </w:tcPr>
          <w:p w:rsidR="00255C08" w:rsidRPr="00435F92" w:rsidRDefault="00CC2142" w:rsidP="00C35959">
            <w:pPr>
              <w:jc w:val="center"/>
            </w:pPr>
            <w:r w:rsidRPr="00435F92">
              <w:rPr>
                <w:sz w:val="22"/>
                <w:szCs w:val="22"/>
              </w:rPr>
              <w:t>38,1</w:t>
            </w:r>
          </w:p>
        </w:tc>
        <w:tc>
          <w:tcPr>
            <w:tcW w:w="932" w:type="dxa"/>
            <w:vAlign w:val="center"/>
          </w:tcPr>
          <w:p w:rsidR="00255C08" w:rsidRPr="00435F92" w:rsidRDefault="00CC2142" w:rsidP="00C35959">
            <w:pPr>
              <w:jc w:val="center"/>
            </w:pPr>
            <w:r w:rsidRPr="00435F92">
              <w:rPr>
                <w:sz w:val="22"/>
                <w:szCs w:val="22"/>
              </w:rPr>
              <w:t>39,8</w:t>
            </w:r>
          </w:p>
        </w:tc>
        <w:tc>
          <w:tcPr>
            <w:tcW w:w="932" w:type="dxa"/>
            <w:vAlign w:val="center"/>
          </w:tcPr>
          <w:p w:rsidR="00255C08" w:rsidRPr="00435F92" w:rsidRDefault="00CC2142" w:rsidP="00C35959">
            <w:pPr>
              <w:jc w:val="center"/>
            </w:pPr>
            <w:r w:rsidRPr="00435F92">
              <w:rPr>
                <w:sz w:val="22"/>
                <w:szCs w:val="22"/>
              </w:rPr>
              <w:t>38,5</w:t>
            </w:r>
          </w:p>
        </w:tc>
        <w:tc>
          <w:tcPr>
            <w:tcW w:w="932" w:type="dxa"/>
            <w:vAlign w:val="center"/>
          </w:tcPr>
          <w:p w:rsidR="00255C08" w:rsidRPr="00435F92" w:rsidRDefault="00CC2142" w:rsidP="00C35959">
            <w:pPr>
              <w:jc w:val="center"/>
            </w:pPr>
            <w:r w:rsidRPr="00435F92">
              <w:rPr>
                <w:sz w:val="22"/>
                <w:szCs w:val="22"/>
              </w:rPr>
              <w:t>34,0</w:t>
            </w:r>
          </w:p>
        </w:tc>
        <w:tc>
          <w:tcPr>
            <w:tcW w:w="932" w:type="dxa"/>
            <w:vAlign w:val="center"/>
          </w:tcPr>
          <w:p w:rsidR="00C35959" w:rsidRPr="00435F92" w:rsidRDefault="00CC2142" w:rsidP="00C35959">
            <w:pPr>
              <w:jc w:val="center"/>
            </w:pPr>
            <w:r w:rsidRPr="00435F92">
              <w:rPr>
                <w:sz w:val="22"/>
                <w:szCs w:val="22"/>
              </w:rPr>
              <w:t>26,4</w:t>
            </w:r>
          </w:p>
        </w:tc>
        <w:tc>
          <w:tcPr>
            <w:tcW w:w="932" w:type="dxa"/>
            <w:vAlign w:val="center"/>
          </w:tcPr>
          <w:p w:rsidR="00C35959" w:rsidRPr="00435F92" w:rsidRDefault="00CC2142" w:rsidP="00C35959">
            <w:pPr>
              <w:jc w:val="center"/>
            </w:pPr>
            <w:r w:rsidRPr="00435F92">
              <w:rPr>
                <w:sz w:val="22"/>
                <w:szCs w:val="22"/>
              </w:rPr>
              <w:t>21,6</w:t>
            </w:r>
          </w:p>
        </w:tc>
        <w:tc>
          <w:tcPr>
            <w:tcW w:w="932" w:type="dxa"/>
            <w:vAlign w:val="center"/>
          </w:tcPr>
          <w:p w:rsidR="00C35959" w:rsidRPr="00435F92" w:rsidRDefault="00CC2142" w:rsidP="00C35959">
            <w:pPr>
              <w:jc w:val="center"/>
            </w:pPr>
            <w:r w:rsidRPr="00435F92">
              <w:rPr>
                <w:sz w:val="22"/>
                <w:szCs w:val="22"/>
              </w:rPr>
              <w:t>17,6</w:t>
            </w:r>
          </w:p>
        </w:tc>
      </w:tr>
      <w:tr w:rsidR="00255C08" w:rsidRPr="00435F92" w:rsidTr="00255C08">
        <w:tc>
          <w:tcPr>
            <w:tcW w:w="9576" w:type="dxa"/>
            <w:gridSpan w:val="8"/>
          </w:tcPr>
          <w:p w:rsidR="00255C08" w:rsidRPr="00435F92" w:rsidRDefault="00255C08" w:rsidP="00952556">
            <w:pPr>
              <w:pStyle w:val="12"/>
              <w:jc w:val="left"/>
              <w:rPr>
                <w:sz w:val="22"/>
                <w:szCs w:val="22"/>
              </w:rPr>
            </w:pPr>
            <w:r w:rsidRPr="00435F92">
              <w:rPr>
                <w:sz w:val="22"/>
                <w:szCs w:val="22"/>
              </w:rPr>
              <w:t>3. Повышение уровня качества жизни.</w:t>
            </w:r>
          </w:p>
        </w:tc>
      </w:tr>
      <w:tr w:rsidR="00255C08" w:rsidRPr="00435F92" w:rsidTr="00255C08">
        <w:tc>
          <w:tcPr>
            <w:tcW w:w="9576" w:type="dxa"/>
            <w:gridSpan w:val="8"/>
          </w:tcPr>
          <w:p w:rsidR="00255C08" w:rsidRPr="00435F92" w:rsidRDefault="00255C08" w:rsidP="00255C08">
            <w:r w:rsidRPr="00435F92">
              <w:rPr>
                <w:b/>
                <w:sz w:val="22"/>
                <w:szCs w:val="22"/>
              </w:rPr>
              <w:t>3.1. Жилищно-коммунальное хозяйство</w:t>
            </w:r>
          </w:p>
        </w:tc>
      </w:tr>
      <w:tr w:rsidR="00255C08" w:rsidRPr="00435F92" w:rsidTr="00952556">
        <w:tc>
          <w:tcPr>
            <w:tcW w:w="3052" w:type="dxa"/>
          </w:tcPr>
          <w:p w:rsidR="00952556" w:rsidRPr="00435F92" w:rsidRDefault="00952556" w:rsidP="00952556">
            <w:pPr>
              <w:autoSpaceDE w:val="0"/>
              <w:autoSpaceDN w:val="0"/>
              <w:adjustRightInd w:val="0"/>
              <w:rPr>
                <w:rFonts w:eastAsiaTheme="minorHAnsi"/>
                <w:lang w:eastAsia="en-US"/>
              </w:rPr>
            </w:pPr>
            <w:r w:rsidRPr="00435F92">
              <w:rPr>
                <w:rFonts w:eastAsiaTheme="minorHAnsi"/>
                <w:sz w:val="22"/>
                <w:szCs w:val="22"/>
                <w:lang w:eastAsia="en-US"/>
              </w:rPr>
              <w:t>Доля многоквартирных домов, в которых</w:t>
            </w:r>
          </w:p>
          <w:p w:rsidR="00952556" w:rsidRPr="00435F92" w:rsidRDefault="00952556" w:rsidP="00952556">
            <w:pPr>
              <w:autoSpaceDE w:val="0"/>
              <w:autoSpaceDN w:val="0"/>
              <w:adjustRightInd w:val="0"/>
              <w:rPr>
                <w:rFonts w:eastAsiaTheme="minorHAnsi"/>
                <w:lang w:eastAsia="en-US"/>
              </w:rPr>
            </w:pPr>
            <w:r w:rsidRPr="00435F92">
              <w:rPr>
                <w:rFonts w:eastAsiaTheme="minorHAnsi"/>
                <w:sz w:val="22"/>
                <w:szCs w:val="22"/>
                <w:lang w:eastAsia="en-US"/>
              </w:rPr>
              <w:t>собственники помещений выбрали и</w:t>
            </w:r>
            <w:r w:rsidR="00421265" w:rsidRPr="00435F92">
              <w:rPr>
                <w:rFonts w:eastAsiaTheme="minorHAnsi"/>
                <w:sz w:val="22"/>
                <w:szCs w:val="22"/>
                <w:lang w:eastAsia="en-US"/>
              </w:rPr>
              <w:t xml:space="preserve"> </w:t>
            </w:r>
            <w:r w:rsidRPr="00435F92">
              <w:rPr>
                <w:rFonts w:eastAsiaTheme="minorHAnsi"/>
                <w:sz w:val="22"/>
                <w:szCs w:val="22"/>
                <w:lang w:eastAsia="en-US"/>
              </w:rPr>
              <w:t>реализуют один из способов управления</w:t>
            </w:r>
          </w:p>
          <w:p w:rsidR="00952556" w:rsidRPr="00435F92" w:rsidRDefault="00952556" w:rsidP="00952556">
            <w:pPr>
              <w:autoSpaceDE w:val="0"/>
              <w:autoSpaceDN w:val="0"/>
              <w:adjustRightInd w:val="0"/>
              <w:rPr>
                <w:rFonts w:eastAsiaTheme="minorHAnsi"/>
                <w:lang w:eastAsia="en-US"/>
              </w:rPr>
            </w:pPr>
            <w:r w:rsidRPr="00435F92">
              <w:rPr>
                <w:rFonts w:eastAsiaTheme="minorHAnsi"/>
                <w:sz w:val="22"/>
                <w:szCs w:val="22"/>
                <w:lang w:eastAsia="en-US"/>
              </w:rPr>
              <w:t>многоквартирными домами в общем числе</w:t>
            </w:r>
          </w:p>
          <w:p w:rsidR="00255C08" w:rsidRPr="00435F92" w:rsidRDefault="00952556" w:rsidP="00421265">
            <w:pPr>
              <w:autoSpaceDE w:val="0"/>
              <w:autoSpaceDN w:val="0"/>
              <w:adjustRightInd w:val="0"/>
              <w:rPr>
                <w:bCs/>
                <w:highlight w:val="yellow"/>
              </w:rPr>
            </w:pPr>
            <w:r w:rsidRPr="00435F92">
              <w:rPr>
                <w:rFonts w:eastAsiaTheme="minorHAnsi"/>
                <w:sz w:val="22"/>
                <w:szCs w:val="22"/>
                <w:lang w:eastAsia="en-US"/>
              </w:rPr>
              <w:t>многоквартирных домов, в которых</w:t>
            </w:r>
            <w:r w:rsidR="00421265" w:rsidRPr="00435F92">
              <w:rPr>
                <w:rFonts w:eastAsiaTheme="minorHAnsi"/>
                <w:sz w:val="22"/>
                <w:szCs w:val="22"/>
                <w:lang w:eastAsia="en-US"/>
              </w:rPr>
              <w:t xml:space="preserve"> </w:t>
            </w:r>
            <w:r w:rsidRPr="00435F92">
              <w:rPr>
                <w:rFonts w:eastAsiaTheme="minorHAnsi"/>
                <w:sz w:val="22"/>
                <w:szCs w:val="22"/>
                <w:lang w:eastAsia="en-US"/>
              </w:rPr>
              <w:t>собственники помещений должны выбрать</w:t>
            </w:r>
            <w:r w:rsidR="00421265" w:rsidRPr="00435F92">
              <w:rPr>
                <w:rFonts w:eastAsiaTheme="minorHAnsi"/>
                <w:sz w:val="22"/>
                <w:szCs w:val="22"/>
                <w:lang w:eastAsia="en-US"/>
              </w:rPr>
              <w:t xml:space="preserve"> </w:t>
            </w:r>
            <w:r w:rsidRPr="00435F92">
              <w:rPr>
                <w:rFonts w:eastAsiaTheme="minorHAnsi"/>
                <w:sz w:val="22"/>
                <w:szCs w:val="22"/>
                <w:lang w:eastAsia="en-US"/>
              </w:rPr>
              <w:t>способ управления данными домами, %</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r>
      <w:tr w:rsidR="00255C08" w:rsidRPr="00435F92" w:rsidTr="00952556">
        <w:tc>
          <w:tcPr>
            <w:tcW w:w="3052" w:type="dxa"/>
          </w:tcPr>
          <w:p w:rsidR="00952556" w:rsidRPr="00435F92" w:rsidRDefault="00952556" w:rsidP="00952556">
            <w:pPr>
              <w:autoSpaceDE w:val="0"/>
              <w:autoSpaceDN w:val="0"/>
              <w:adjustRightInd w:val="0"/>
              <w:rPr>
                <w:rFonts w:eastAsiaTheme="minorHAnsi"/>
                <w:lang w:eastAsia="en-US"/>
              </w:rPr>
            </w:pPr>
            <w:r w:rsidRPr="00435F92">
              <w:rPr>
                <w:rFonts w:eastAsiaTheme="minorHAnsi"/>
                <w:sz w:val="22"/>
                <w:szCs w:val="22"/>
                <w:lang w:eastAsia="en-US"/>
              </w:rPr>
              <w:t>Доля многоквартирных домов,</w:t>
            </w:r>
            <w:r w:rsidR="00421265" w:rsidRPr="00435F92">
              <w:rPr>
                <w:rFonts w:eastAsiaTheme="minorHAnsi"/>
                <w:sz w:val="22"/>
                <w:szCs w:val="22"/>
                <w:lang w:eastAsia="en-US"/>
              </w:rPr>
              <w:t xml:space="preserve"> </w:t>
            </w:r>
            <w:r w:rsidRPr="00435F92">
              <w:rPr>
                <w:rFonts w:eastAsiaTheme="minorHAnsi"/>
                <w:sz w:val="22"/>
                <w:szCs w:val="22"/>
                <w:lang w:eastAsia="en-US"/>
              </w:rPr>
              <w:t>расположенных на земельных участках, в</w:t>
            </w:r>
          </w:p>
          <w:p w:rsidR="00255C08" w:rsidRPr="00435F92" w:rsidRDefault="00952556" w:rsidP="00421265">
            <w:pPr>
              <w:autoSpaceDE w:val="0"/>
              <w:autoSpaceDN w:val="0"/>
              <w:adjustRightInd w:val="0"/>
              <w:rPr>
                <w:highlight w:val="yellow"/>
              </w:rPr>
            </w:pPr>
            <w:r w:rsidRPr="00435F92">
              <w:rPr>
                <w:rFonts w:eastAsiaTheme="minorHAnsi"/>
                <w:sz w:val="22"/>
                <w:szCs w:val="22"/>
                <w:lang w:eastAsia="en-US"/>
              </w:rPr>
              <w:t>отношении которых осуществлен</w:t>
            </w:r>
            <w:r w:rsidR="00421265" w:rsidRPr="00435F92">
              <w:rPr>
                <w:rFonts w:eastAsiaTheme="minorHAnsi"/>
                <w:sz w:val="22"/>
                <w:szCs w:val="22"/>
                <w:lang w:eastAsia="en-US"/>
              </w:rPr>
              <w:t xml:space="preserve"> </w:t>
            </w:r>
            <w:r w:rsidRPr="00435F92">
              <w:rPr>
                <w:rFonts w:eastAsiaTheme="minorHAnsi"/>
                <w:sz w:val="22"/>
                <w:szCs w:val="22"/>
                <w:lang w:eastAsia="en-US"/>
              </w:rPr>
              <w:t>государственный кадастровый учет, %</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c>
          <w:tcPr>
            <w:tcW w:w="932" w:type="dxa"/>
            <w:vAlign w:val="center"/>
          </w:tcPr>
          <w:p w:rsidR="00255C08" w:rsidRPr="00435F92" w:rsidRDefault="00952556" w:rsidP="00952556">
            <w:pPr>
              <w:jc w:val="center"/>
            </w:pPr>
            <w:r w:rsidRPr="00435F92">
              <w:rPr>
                <w:sz w:val="22"/>
                <w:szCs w:val="22"/>
              </w:rPr>
              <w:t>100</w:t>
            </w:r>
          </w:p>
        </w:tc>
      </w:tr>
      <w:tr w:rsidR="00255C08" w:rsidRPr="00435F92" w:rsidTr="00255C08">
        <w:tc>
          <w:tcPr>
            <w:tcW w:w="9576" w:type="dxa"/>
            <w:gridSpan w:val="8"/>
          </w:tcPr>
          <w:p w:rsidR="00255C08" w:rsidRPr="00435F92" w:rsidRDefault="00255C08" w:rsidP="00952556">
            <w:pPr>
              <w:rPr>
                <w:b/>
              </w:rPr>
            </w:pPr>
            <w:r w:rsidRPr="00435F92">
              <w:rPr>
                <w:b/>
                <w:sz w:val="22"/>
                <w:szCs w:val="22"/>
              </w:rPr>
              <w:t>3.2. Дорожное хозяйство</w:t>
            </w:r>
          </w:p>
        </w:tc>
      </w:tr>
      <w:tr w:rsidR="00255C08" w:rsidRPr="00435F92" w:rsidTr="00507681">
        <w:tc>
          <w:tcPr>
            <w:tcW w:w="3052" w:type="dxa"/>
          </w:tcPr>
          <w:p w:rsidR="00255C08" w:rsidRPr="00435F92" w:rsidRDefault="00255C08" w:rsidP="00255C08">
            <w:pPr>
              <w:rPr>
                <w:bCs/>
              </w:rPr>
            </w:pPr>
            <w:r w:rsidRPr="00435F92">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32" w:type="dxa"/>
            <w:vAlign w:val="center"/>
          </w:tcPr>
          <w:p w:rsidR="00255C08" w:rsidRPr="00435F92" w:rsidRDefault="00952556" w:rsidP="00507681">
            <w:pPr>
              <w:jc w:val="center"/>
            </w:pPr>
            <w:r w:rsidRPr="00435F92">
              <w:rPr>
                <w:sz w:val="22"/>
                <w:szCs w:val="22"/>
              </w:rPr>
              <w:t>85,0</w:t>
            </w:r>
          </w:p>
        </w:tc>
        <w:tc>
          <w:tcPr>
            <w:tcW w:w="932" w:type="dxa"/>
            <w:vAlign w:val="center"/>
          </w:tcPr>
          <w:p w:rsidR="00255C08" w:rsidRPr="00435F92" w:rsidRDefault="00952556" w:rsidP="00507681">
            <w:pPr>
              <w:jc w:val="center"/>
            </w:pPr>
            <w:r w:rsidRPr="00435F92">
              <w:rPr>
                <w:sz w:val="22"/>
                <w:szCs w:val="22"/>
              </w:rPr>
              <w:t>85,0</w:t>
            </w:r>
          </w:p>
        </w:tc>
        <w:tc>
          <w:tcPr>
            <w:tcW w:w="932" w:type="dxa"/>
            <w:vAlign w:val="center"/>
          </w:tcPr>
          <w:p w:rsidR="00255C08" w:rsidRPr="00435F92" w:rsidRDefault="00507681" w:rsidP="00507681">
            <w:pPr>
              <w:jc w:val="center"/>
            </w:pPr>
            <w:r w:rsidRPr="00435F92">
              <w:rPr>
                <w:sz w:val="22"/>
                <w:szCs w:val="22"/>
              </w:rPr>
              <w:t>85,0</w:t>
            </w:r>
          </w:p>
        </w:tc>
        <w:tc>
          <w:tcPr>
            <w:tcW w:w="932" w:type="dxa"/>
            <w:vAlign w:val="center"/>
          </w:tcPr>
          <w:p w:rsidR="00255C08" w:rsidRPr="00435F92" w:rsidRDefault="00507681" w:rsidP="00507681">
            <w:pPr>
              <w:jc w:val="center"/>
            </w:pPr>
            <w:r w:rsidRPr="00435F92">
              <w:rPr>
                <w:sz w:val="22"/>
                <w:szCs w:val="22"/>
              </w:rPr>
              <w:t>85,0</w:t>
            </w:r>
          </w:p>
        </w:tc>
        <w:tc>
          <w:tcPr>
            <w:tcW w:w="932" w:type="dxa"/>
            <w:vAlign w:val="center"/>
          </w:tcPr>
          <w:p w:rsidR="00255C08" w:rsidRPr="00435F92" w:rsidRDefault="00507681" w:rsidP="00A36865">
            <w:pPr>
              <w:jc w:val="center"/>
            </w:pPr>
            <w:r w:rsidRPr="00435F92">
              <w:rPr>
                <w:sz w:val="22"/>
                <w:szCs w:val="22"/>
              </w:rPr>
              <w:t>84,</w:t>
            </w:r>
            <w:r w:rsidR="00A36865" w:rsidRPr="00435F92">
              <w:rPr>
                <w:sz w:val="22"/>
                <w:szCs w:val="22"/>
              </w:rPr>
              <w:t>0</w:t>
            </w:r>
          </w:p>
        </w:tc>
        <w:tc>
          <w:tcPr>
            <w:tcW w:w="932" w:type="dxa"/>
            <w:vAlign w:val="center"/>
          </w:tcPr>
          <w:p w:rsidR="00255C08" w:rsidRPr="00435F92" w:rsidRDefault="00507681" w:rsidP="00A36865">
            <w:pPr>
              <w:jc w:val="center"/>
            </w:pPr>
            <w:r w:rsidRPr="00435F92">
              <w:rPr>
                <w:sz w:val="22"/>
                <w:szCs w:val="22"/>
              </w:rPr>
              <w:t>8</w:t>
            </w:r>
            <w:r w:rsidR="00A36865" w:rsidRPr="00435F92">
              <w:rPr>
                <w:sz w:val="22"/>
                <w:szCs w:val="22"/>
              </w:rPr>
              <w:t>2</w:t>
            </w:r>
            <w:r w:rsidRPr="00435F92">
              <w:rPr>
                <w:sz w:val="22"/>
                <w:szCs w:val="22"/>
              </w:rPr>
              <w:t>,0</w:t>
            </w:r>
          </w:p>
        </w:tc>
        <w:tc>
          <w:tcPr>
            <w:tcW w:w="932" w:type="dxa"/>
            <w:vAlign w:val="center"/>
          </w:tcPr>
          <w:p w:rsidR="00255C08" w:rsidRPr="00435F92" w:rsidRDefault="00A36865" w:rsidP="00507681">
            <w:pPr>
              <w:jc w:val="center"/>
            </w:pPr>
            <w:r w:rsidRPr="00435F92">
              <w:rPr>
                <w:sz w:val="22"/>
                <w:szCs w:val="22"/>
              </w:rPr>
              <w:t>80,0</w:t>
            </w:r>
          </w:p>
        </w:tc>
      </w:tr>
      <w:tr w:rsidR="00255C08" w:rsidRPr="00435F92" w:rsidTr="00507681">
        <w:tc>
          <w:tcPr>
            <w:tcW w:w="3052" w:type="dxa"/>
          </w:tcPr>
          <w:p w:rsidR="00255C08" w:rsidRPr="00435F92" w:rsidRDefault="00255C08" w:rsidP="00255C08">
            <w:pPr>
              <w:rPr>
                <w:bCs/>
              </w:rPr>
            </w:pPr>
            <w:r w:rsidRPr="00435F92">
              <w:rPr>
                <w:sz w:val="22"/>
                <w:szCs w:val="22"/>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32" w:type="dxa"/>
            <w:vAlign w:val="center"/>
          </w:tcPr>
          <w:p w:rsidR="00255C08" w:rsidRPr="00435F92" w:rsidRDefault="00507681" w:rsidP="00507681">
            <w:pPr>
              <w:jc w:val="center"/>
            </w:pPr>
            <w:r w:rsidRPr="00435F92">
              <w:rPr>
                <w:sz w:val="22"/>
                <w:szCs w:val="22"/>
              </w:rPr>
              <w:t>0,18</w:t>
            </w:r>
          </w:p>
        </w:tc>
        <w:tc>
          <w:tcPr>
            <w:tcW w:w="932" w:type="dxa"/>
            <w:vAlign w:val="center"/>
          </w:tcPr>
          <w:p w:rsidR="00255C08" w:rsidRPr="00435F92" w:rsidRDefault="00507681" w:rsidP="00507681">
            <w:pPr>
              <w:jc w:val="center"/>
            </w:pPr>
            <w:r w:rsidRPr="00435F92">
              <w:rPr>
                <w:sz w:val="22"/>
                <w:szCs w:val="22"/>
              </w:rPr>
              <w:t>0,18</w:t>
            </w:r>
          </w:p>
        </w:tc>
        <w:tc>
          <w:tcPr>
            <w:tcW w:w="932" w:type="dxa"/>
            <w:vAlign w:val="center"/>
          </w:tcPr>
          <w:p w:rsidR="00255C08" w:rsidRPr="00435F92" w:rsidRDefault="00507681" w:rsidP="00507681">
            <w:pPr>
              <w:jc w:val="center"/>
            </w:pPr>
            <w:r w:rsidRPr="00435F92">
              <w:rPr>
                <w:sz w:val="22"/>
                <w:szCs w:val="22"/>
              </w:rPr>
              <w:t>0,18</w:t>
            </w:r>
          </w:p>
        </w:tc>
        <w:tc>
          <w:tcPr>
            <w:tcW w:w="932" w:type="dxa"/>
            <w:vAlign w:val="center"/>
          </w:tcPr>
          <w:p w:rsidR="00255C08" w:rsidRPr="00435F92" w:rsidRDefault="00507681" w:rsidP="00507681">
            <w:pPr>
              <w:jc w:val="center"/>
            </w:pPr>
            <w:r w:rsidRPr="00435F92">
              <w:rPr>
                <w:sz w:val="22"/>
                <w:szCs w:val="22"/>
              </w:rPr>
              <w:t>0,17</w:t>
            </w:r>
          </w:p>
        </w:tc>
        <w:tc>
          <w:tcPr>
            <w:tcW w:w="932" w:type="dxa"/>
            <w:vAlign w:val="center"/>
          </w:tcPr>
          <w:p w:rsidR="00255C08" w:rsidRPr="00435F92" w:rsidRDefault="00507681" w:rsidP="00A36865">
            <w:pPr>
              <w:jc w:val="center"/>
            </w:pPr>
            <w:r w:rsidRPr="00435F92">
              <w:rPr>
                <w:sz w:val="22"/>
                <w:szCs w:val="22"/>
              </w:rPr>
              <w:t>0,1</w:t>
            </w:r>
            <w:r w:rsidR="00A36865" w:rsidRPr="00435F92">
              <w:rPr>
                <w:sz w:val="22"/>
                <w:szCs w:val="22"/>
              </w:rPr>
              <w:t>6</w:t>
            </w:r>
          </w:p>
        </w:tc>
        <w:tc>
          <w:tcPr>
            <w:tcW w:w="932" w:type="dxa"/>
            <w:vAlign w:val="center"/>
          </w:tcPr>
          <w:p w:rsidR="00255C08" w:rsidRPr="00435F92" w:rsidRDefault="00507681" w:rsidP="00A36865">
            <w:pPr>
              <w:jc w:val="center"/>
            </w:pPr>
            <w:r w:rsidRPr="00435F92">
              <w:rPr>
                <w:sz w:val="22"/>
                <w:szCs w:val="22"/>
              </w:rPr>
              <w:t>0,1</w:t>
            </w:r>
            <w:r w:rsidR="00A36865" w:rsidRPr="00435F92">
              <w:rPr>
                <w:sz w:val="22"/>
                <w:szCs w:val="22"/>
              </w:rPr>
              <w:t>5</w:t>
            </w:r>
          </w:p>
        </w:tc>
        <w:tc>
          <w:tcPr>
            <w:tcW w:w="932" w:type="dxa"/>
            <w:vAlign w:val="center"/>
          </w:tcPr>
          <w:p w:rsidR="00255C08" w:rsidRPr="00435F92" w:rsidRDefault="00507681" w:rsidP="00507681">
            <w:pPr>
              <w:jc w:val="center"/>
            </w:pPr>
            <w:r w:rsidRPr="00435F92">
              <w:rPr>
                <w:sz w:val="22"/>
                <w:szCs w:val="22"/>
              </w:rPr>
              <w:t>0,1</w:t>
            </w:r>
          </w:p>
        </w:tc>
      </w:tr>
      <w:tr w:rsidR="00255C08" w:rsidRPr="00435F92" w:rsidTr="00255C08">
        <w:tc>
          <w:tcPr>
            <w:tcW w:w="9576" w:type="dxa"/>
            <w:gridSpan w:val="8"/>
          </w:tcPr>
          <w:p w:rsidR="00255C08" w:rsidRPr="00435F92" w:rsidRDefault="00255C08" w:rsidP="00507681">
            <w:pPr>
              <w:rPr>
                <w:b/>
              </w:rPr>
            </w:pPr>
            <w:r w:rsidRPr="00435F92">
              <w:rPr>
                <w:b/>
                <w:sz w:val="22"/>
                <w:szCs w:val="22"/>
              </w:rPr>
              <w:t xml:space="preserve">  3.3 Территориальное и градостроительное развитие</w:t>
            </w:r>
          </w:p>
        </w:tc>
      </w:tr>
      <w:tr w:rsidR="00507681" w:rsidRPr="00435F92" w:rsidTr="00507681">
        <w:tc>
          <w:tcPr>
            <w:tcW w:w="3052" w:type="dxa"/>
          </w:tcPr>
          <w:p w:rsidR="00507681" w:rsidRPr="00435F92" w:rsidRDefault="004F61E2" w:rsidP="00507681">
            <w:pPr>
              <w:autoSpaceDE w:val="0"/>
              <w:autoSpaceDN w:val="0"/>
              <w:adjustRightInd w:val="0"/>
              <w:rPr>
                <w:bCs/>
                <w:highlight w:val="yellow"/>
              </w:rPr>
            </w:pPr>
            <w:r w:rsidRPr="00435F92">
              <w:rPr>
                <w:bCs/>
                <w:sz w:val="22"/>
                <w:szCs w:val="22"/>
              </w:rPr>
              <w:t>Ввод жилья на душу населения, кв. м.</w:t>
            </w:r>
          </w:p>
        </w:tc>
        <w:tc>
          <w:tcPr>
            <w:tcW w:w="932" w:type="dxa"/>
            <w:vAlign w:val="center"/>
          </w:tcPr>
          <w:p w:rsidR="00507681" w:rsidRPr="00435F92" w:rsidRDefault="00507681" w:rsidP="00507681">
            <w:pPr>
              <w:jc w:val="center"/>
            </w:pPr>
            <w:r w:rsidRPr="00435F92">
              <w:rPr>
                <w:sz w:val="22"/>
                <w:szCs w:val="22"/>
              </w:rPr>
              <w:t>0,0299</w:t>
            </w:r>
          </w:p>
        </w:tc>
        <w:tc>
          <w:tcPr>
            <w:tcW w:w="932" w:type="dxa"/>
            <w:vAlign w:val="center"/>
          </w:tcPr>
          <w:p w:rsidR="00507681" w:rsidRPr="00435F92" w:rsidRDefault="00507681" w:rsidP="00507681">
            <w:pPr>
              <w:jc w:val="center"/>
            </w:pPr>
            <w:r w:rsidRPr="00435F92">
              <w:rPr>
                <w:sz w:val="22"/>
                <w:szCs w:val="22"/>
              </w:rPr>
              <w:t>0,0441</w:t>
            </w:r>
          </w:p>
        </w:tc>
        <w:tc>
          <w:tcPr>
            <w:tcW w:w="932" w:type="dxa"/>
            <w:vAlign w:val="center"/>
          </w:tcPr>
          <w:p w:rsidR="00507681" w:rsidRPr="00435F92" w:rsidRDefault="00507681" w:rsidP="00507681">
            <w:pPr>
              <w:jc w:val="center"/>
            </w:pPr>
            <w:r w:rsidRPr="00435F92">
              <w:rPr>
                <w:sz w:val="22"/>
                <w:szCs w:val="22"/>
              </w:rPr>
              <w:t>0,0632</w:t>
            </w:r>
          </w:p>
        </w:tc>
        <w:tc>
          <w:tcPr>
            <w:tcW w:w="932" w:type="dxa"/>
            <w:vAlign w:val="center"/>
          </w:tcPr>
          <w:p w:rsidR="00507681" w:rsidRPr="00435F92" w:rsidRDefault="00507681" w:rsidP="00507681">
            <w:pPr>
              <w:jc w:val="center"/>
            </w:pPr>
            <w:r w:rsidRPr="00435F92">
              <w:rPr>
                <w:sz w:val="22"/>
                <w:szCs w:val="22"/>
              </w:rPr>
              <w:t>0,0661</w:t>
            </w:r>
          </w:p>
        </w:tc>
        <w:tc>
          <w:tcPr>
            <w:tcW w:w="932" w:type="dxa"/>
            <w:vAlign w:val="center"/>
          </w:tcPr>
          <w:p w:rsidR="00507681" w:rsidRPr="00435F92" w:rsidRDefault="00A36865" w:rsidP="00507681">
            <w:pPr>
              <w:jc w:val="center"/>
            </w:pPr>
            <w:r w:rsidRPr="00435F92">
              <w:rPr>
                <w:sz w:val="22"/>
                <w:szCs w:val="22"/>
              </w:rPr>
              <w:t>0,071</w:t>
            </w:r>
          </w:p>
        </w:tc>
        <w:tc>
          <w:tcPr>
            <w:tcW w:w="932" w:type="dxa"/>
            <w:vAlign w:val="center"/>
          </w:tcPr>
          <w:p w:rsidR="00507681" w:rsidRPr="00435F92" w:rsidRDefault="00A36865" w:rsidP="00507681">
            <w:pPr>
              <w:jc w:val="center"/>
            </w:pPr>
            <w:r w:rsidRPr="00435F92">
              <w:rPr>
                <w:sz w:val="22"/>
                <w:szCs w:val="22"/>
              </w:rPr>
              <w:t>0,077</w:t>
            </w:r>
          </w:p>
        </w:tc>
        <w:tc>
          <w:tcPr>
            <w:tcW w:w="932" w:type="dxa"/>
            <w:vAlign w:val="center"/>
          </w:tcPr>
          <w:p w:rsidR="00507681" w:rsidRPr="00435F92" w:rsidRDefault="00A36865" w:rsidP="00507681">
            <w:pPr>
              <w:jc w:val="center"/>
            </w:pPr>
            <w:r w:rsidRPr="00435F92">
              <w:rPr>
                <w:sz w:val="22"/>
                <w:szCs w:val="22"/>
              </w:rPr>
              <w:t>0,073</w:t>
            </w:r>
          </w:p>
        </w:tc>
      </w:tr>
      <w:tr w:rsidR="00255C08" w:rsidRPr="00435F92" w:rsidTr="00507681">
        <w:trPr>
          <w:trHeight w:val="307"/>
        </w:trPr>
        <w:tc>
          <w:tcPr>
            <w:tcW w:w="9576" w:type="dxa"/>
            <w:gridSpan w:val="8"/>
          </w:tcPr>
          <w:p w:rsidR="00255C08" w:rsidRPr="00435F92" w:rsidRDefault="00255C08" w:rsidP="00507681">
            <w:pPr>
              <w:autoSpaceDE w:val="0"/>
              <w:rPr>
                <w:b/>
                <w:bCs/>
              </w:rPr>
            </w:pPr>
            <w:r w:rsidRPr="00435F92">
              <w:rPr>
                <w:b/>
                <w:bCs/>
                <w:sz w:val="22"/>
                <w:szCs w:val="22"/>
              </w:rPr>
              <w:t>3.4 Обеспечение общественной безопасности и правопорядка</w:t>
            </w:r>
          </w:p>
        </w:tc>
      </w:tr>
      <w:tr w:rsidR="00255C08" w:rsidRPr="00435F92" w:rsidTr="00255C08">
        <w:tc>
          <w:tcPr>
            <w:tcW w:w="3052" w:type="dxa"/>
          </w:tcPr>
          <w:p w:rsidR="00255C08" w:rsidRPr="00435F92" w:rsidRDefault="00255C08" w:rsidP="00255C08">
            <w:pPr>
              <w:rPr>
                <w:bCs/>
              </w:rPr>
            </w:pPr>
            <w:r w:rsidRPr="00435F92">
              <w:rPr>
                <w:bCs/>
                <w:sz w:val="22"/>
                <w:szCs w:val="22"/>
              </w:rPr>
              <w:t>Уровень (коэффициент) преступности на 10 тыс. чел.,%</w:t>
            </w:r>
          </w:p>
        </w:tc>
        <w:tc>
          <w:tcPr>
            <w:tcW w:w="932" w:type="dxa"/>
          </w:tcPr>
          <w:p w:rsidR="00255C08" w:rsidRPr="00435F92" w:rsidRDefault="00F97C28" w:rsidP="00255C08">
            <w:r w:rsidRPr="00435F92">
              <w:rPr>
                <w:sz w:val="22"/>
                <w:szCs w:val="22"/>
              </w:rPr>
              <w:t>196</w:t>
            </w:r>
          </w:p>
        </w:tc>
        <w:tc>
          <w:tcPr>
            <w:tcW w:w="932" w:type="dxa"/>
          </w:tcPr>
          <w:p w:rsidR="00255C08" w:rsidRPr="00435F92" w:rsidRDefault="00CD5A5D" w:rsidP="00255C08">
            <w:r w:rsidRPr="00435F92">
              <w:rPr>
                <w:sz w:val="22"/>
                <w:szCs w:val="22"/>
              </w:rPr>
              <w:t>183</w:t>
            </w:r>
          </w:p>
        </w:tc>
        <w:tc>
          <w:tcPr>
            <w:tcW w:w="932" w:type="dxa"/>
          </w:tcPr>
          <w:p w:rsidR="00255C08" w:rsidRPr="00435F92" w:rsidRDefault="00CD5A5D" w:rsidP="00255C08">
            <w:r w:rsidRPr="00435F92">
              <w:rPr>
                <w:sz w:val="22"/>
                <w:szCs w:val="22"/>
              </w:rPr>
              <w:t>180,2</w:t>
            </w:r>
          </w:p>
        </w:tc>
        <w:tc>
          <w:tcPr>
            <w:tcW w:w="932" w:type="dxa"/>
          </w:tcPr>
          <w:p w:rsidR="00255C08" w:rsidRPr="00435F92" w:rsidRDefault="00CD5A5D" w:rsidP="00255C08">
            <w:r w:rsidRPr="00435F92">
              <w:rPr>
                <w:sz w:val="22"/>
                <w:szCs w:val="22"/>
              </w:rPr>
              <w:t>176,0</w:t>
            </w:r>
          </w:p>
        </w:tc>
        <w:tc>
          <w:tcPr>
            <w:tcW w:w="932" w:type="dxa"/>
          </w:tcPr>
          <w:p w:rsidR="00255C08" w:rsidRPr="00435F92" w:rsidRDefault="00CD5A5D" w:rsidP="00F97C28">
            <w:r w:rsidRPr="00435F92">
              <w:rPr>
                <w:sz w:val="22"/>
                <w:szCs w:val="22"/>
              </w:rPr>
              <w:t>160,0</w:t>
            </w:r>
          </w:p>
        </w:tc>
        <w:tc>
          <w:tcPr>
            <w:tcW w:w="932" w:type="dxa"/>
          </w:tcPr>
          <w:p w:rsidR="00255C08" w:rsidRPr="00435F92" w:rsidRDefault="00CD5A5D" w:rsidP="00F97C28">
            <w:r w:rsidRPr="00435F92">
              <w:rPr>
                <w:sz w:val="22"/>
                <w:szCs w:val="22"/>
              </w:rPr>
              <w:t>156,0</w:t>
            </w:r>
          </w:p>
        </w:tc>
        <w:tc>
          <w:tcPr>
            <w:tcW w:w="932" w:type="dxa"/>
          </w:tcPr>
          <w:p w:rsidR="00255C08" w:rsidRPr="00435F92" w:rsidRDefault="00CD5A5D" w:rsidP="00255C08">
            <w:r w:rsidRPr="00435F92">
              <w:rPr>
                <w:sz w:val="22"/>
                <w:szCs w:val="22"/>
              </w:rPr>
              <w:t>150,0</w:t>
            </w:r>
          </w:p>
          <w:p w:rsidR="00F40378" w:rsidRPr="00435F92" w:rsidRDefault="00F40378" w:rsidP="00255C08"/>
        </w:tc>
      </w:tr>
      <w:tr w:rsidR="00255C08" w:rsidRPr="00435F92" w:rsidTr="00255C08">
        <w:tc>
          <w:tcPr>
            <w:tcW w:w="9576" w:type="dxa"/>
            <w:gridSpan w:val="8"/>
          </w:tcPr>
          <w:p w:rsidR="00255C08" w:rsidRPr="00435F92" w:rsidRDefault="00255C08" w:rsidP="00507681">
            <w:pPr>
              <w:autoSpaceDE w:val="0"/>
              <w:rPr>
                <w:b/>
                <w:bCs/>
              </w:rPr>
            </w:pPr>
            <w:r w:rsidRPr="00435F92">
              <w:rPr>
                <w:b/>
                <w:bCs/>
                <w:sz w:val="22"/>
                <w:szCs w:val="22"/>
              </w:rPr>
              <w:t>3.5.Предоставление муниципальных услуг и прозрачности муниципального управления</w:t>
            </w:r>
          </w:p>
        </w:tc>
      </w:tr>
      <w:tr w:rsidR="00255C08" w:rsidRPr="00435F92" w:rsidTr="00255C08">
        <w:tc>
          <w:tcPr>
            <w:tcW w:w="3052" w:type="dxa"/>
          </w:tcPr>
          <w:p w:rsidR="00255C08" w:rsidRPr="00435F92" w:rsidRDefault="00255C08" w:rsidP="007B7379">
            <w:pPr>
              <w:rPr>
                <w:bCs/>
              </w:rPr>
            </w:pPr>
            <w:r w:rsidRPr="00435F92">
              <w:rPr>
                <w:bCs/>
                <w:sz w:val="22"/>
                <w:szCs w:val="22"/>
              </w:rPr>
              <w:t xml:space="preserve">Доля предоставления государственных и муниципальных услуг </w:t>
            </w:r>
            <w:r w:rsidR="007B7379" w:rsidRPr="00435F92">
              <w:rPr>
                <w:bCs/>
                <w:sz w:val="22"/>
                <w:szCs w:val="22"/>
              </w:rPr>
              <w:t xml:space="preserve">переведенных </w:t>
            </w:r>
            <w:r w:rsidRPr="00435F92">
              <w:rPr>
                <w:bCs/>
                <w:sz w:val="22"/>
                <w:szCs w:val="22"/>
              </w:rPr>
              <w:t>в электронн</w:t>
            </w:r>
            <w:r w:rsidR="007B7379" w:rsidRPr="00435F92">
              <w:rPr>
                <w:bCs/>
                <w:sz w:val="22"/>
                <w:szCs w:val="22"/>
              </w:rPr>
              <w:t>ый</w:t>
            </w:r>
            <w:r w:rsidRPr="00435F92">
              <w:rPr>
                <w:bCs/>
                <w:sz w:val="22"/>
                <w:szCs w:val="22"/>
              </w:rPr>
              <w:t xml:space="preserve"> вид,</w:t>
            </w:r>
            <w:r w:rsidR="007B7379" w:rsidRPr="00435F92">
              <w:rPr>
                <w:bCs/>
                <w:sz w:val="22"/>
                <w:szCs w:val="22"/>
              </w:rPr>
              <w:t xml:space="preserve"> </w:t>
            </w:r>
            <w:r w:rsidRPr="00435F92">
              <w:rPr>
                <w:bCs/>
                <w:sz w:val="22"/>
                <w:szCs w:val="22"/>
              </w:rPr>
              <w:t>%</w:t>
            </w:r>
          </w:p>
        </w:tc>
        <w:tc>
          <w:tcPr>
            <w:tcW w:w="932" w:type="dxa"/>
          </w:tcPr>
          <w:p w:rsidR="00255C08" w:rsidRPr="00435F92" w:rsidRDefault="007B7379" w:rsidP="00255C08">
            <w:r w:rsidRPr="00435F92">
              <w:rPr>
                <w:sz w:val="22"/>
                <w:szCs w:val="22"/>
              </w:rPr>
              <w:t>63,64</w:t>
            </w:r>
          </w:p>
        </w:tc>
        <w:tc>
          <w:tcPr>
            <w:tcW w:w="932" w:type="dxa"/>
          </w:tcPr>
          <w:p w:rsidR="00255C08" w:rsidRPr="00435F92" w:rsidRDefault="007B7379" w:rsidP="00255C08">
            <w:r w:rsidRPr="00435F92">
              <w:rPr>
                <w:sz w:val="22"/>
                <w:szCs w:val="22"/>
              </w:rPr>
              <w:t>65,79</w:t>
            </w:r>
          </w:p>
        </w:tc>
        <w:tc>
          <w:tcPr>
            <w:tcW w:w="932" w:type="dxa"/>
          </w:tcPr>
          <w:p w:rsidR="00255C08" w:rsidRPr="00435F92" w:rsidRDefault="00381716" w:rsidP="00255C08">
            <w:r w:rsidRPr="00435F92">
              <w:rPr>
                <w:sz w:val="22"/>
                <w:szCs w:val="22"/>
              </w:rPr>
              <w:t>83,0</w:t>
            </w:r>
          </w:p>
        </w:tc>
        <w:tc>
          <w:tcPr>
            <w:tcW w:w="932" w:type="dxa"/>
          </w:tcPr>
          <w:p w:rsidR="00255C08" w:rsidRPr="00435F92" w:rsidRDefault="00381716" w:rsidP="00255C08">
            <w:r w:rsidRPr="00435F92">
              <w:rPr>
                <w:sz w:val="22"/>
                <w:szCs w:val="22"/>
              </w:rPr>
              <w:t>100,0</w:t>
            </w:r>
          </w:p>
        </w:tc>
        <w:tc>
          <w:tcPr>
            <w:tcW w:w="932" w:type="dxa"/>
          </w:tcPr>
          <w:p w:rsidR="00255C08" w:rsidRPr="00435F92" w:rsidRDefault="00381716" w:rsidP="00255C08">
            <w:r w:rsidRPr="00435F92">
              <w:rPr>
                <w:sz w:val="22"/>
                <w:szCs w:val="22"/>
              </w:rPr>
              <w:t>100,0</w:t>
            </w:r>
          </w:p>
        </w:tc>
        <w:tc>
          <w:tcPr>
            <w:tcW w:w="932" w:type="dxa"/>
          </w:tcPr>
          <w:p w:rsidR="00255C08" w:rsidRPr="00435F92" w:rsidRDefault="00381716" w:rsidP="00255C08">
            <w:r w:rsidRPr="00435F92">
              <w:rPr>
                <w:sz w:val="22"/>
                <w:szCs w:val="22"/>
              </w:rPr>
              <w:t>100,0</w:t>
            </w:r>
          </w:p>
        </w:tc>
        <w:tc>
          <w:tcPr>
            <w:tcW w:w="932" w:type="dxa"/>
          </w:tcPr>
          <w:p w:rsidR="00255C08" w:rsidRPr="00435F92" w:rsidRDefault="00381716" w:rsidP="00255C08">
            <w:r w:rsidRPr="00435F92">
              <w:rPr>
                <w:sz w:val="22"/>
                <w:szCs w:val="22"/>
              </w:rPr>
              <w:t>100,0</w:t>
            </w:r>
          </w:p>
        </w:tc>
      </w:tr>
    </w:tbl>
    <w:p w:rsidR="00255C08" w:rsidRDefault="00255C08" w:rsidP="000D5183">
      <w:pPr>
        <w:ind w:right="57" w:firstLine="709"/>
        <w:jc w:val="both"/>
      </w:pPr>
    </w:p>
    <w:sectPr w:rsidR="00255C08" w:rsidSect="00BC4A73">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92" w:rsidRDefault="004C0D92" w:rsidP="00D35178">
      <w:r>
        <w:separator/>
      </w:r>
    </w:p>
  </w:endnote>
  <w:endnote w:type="continuationSeparator" w:id="1">
    <w:p w:rsidR="004C0D92" w:rsidRDefault="004C0D92" w:rsidP="00D35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92" w:rsidRDefault="004C0D92" w:rsidP="00D35178">
      <w:r>
        <w:separator/>
      </w:r>
    </w:p>
  </w:footnote>
  <w:footnote w:type="continuationSeparator" w:id="1">
    <w:p w:rsidR="004C0D92" w:rsidRDefault="004C0D92" w:rsidP="00D35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pStyle w:val="a8"/>
      <w:jc w:val="right"/>
    </w:pPr>
  </w:p>
  <w:p w:rsidR="00BC4A73" w:rsidRDefault="00BC4A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F0F"/>
    <w:multiLevelType w:val="hybridMultilevel"/>
    <w:tmpl w:val="DB56F516"/>
    <w:lvl w:ilvl="0" w:tplc="46F245E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499"/>
        </w:tabs>
        <w:ind w:left="2499" w:hanging="360"/>
      </w:pPr>
      <w:rPr>
        <w:rFonts w:ascii="Courier New" w:hAnsi="Courier New" w:hint="default"/>
      </w:rPr>
    </w:lvl>
    <w:lvl w:ilvl="2" w:tplc="04190005" w:tentative="1">
      <w:start w:val="1"/>
      <w:numFmt w:val="bullet"/>
      <w:lvlText w:val=""/>
      <w:lvlJc w:val="left"/>
      <w:pPr>
        <w:tabs>
          <w:tab w:val="num" w:pos="3219"/>
        </w:tabs>
        <w:ind w:left="3219" w:hanging="360"/>
      </w:pPr>
      <w:rPr>
        <w:rFonts w:ascii="Wingdings" w:hAnsi="Wingdings" w:hint="default"/>
      </w:rPr>
    </w:lvl>
    <w:lvl w:ilvl="3" w:tplc="04190001" w:tentative="1">
      <w:start w:val="1"/>
      <w:numFmt w:val="bullet"/>
      <w:lvlText w:val=""/>
      <w:lvlJc w:val="left"/>
      <w:pPr>
        <w:tabs>
          <w:tab w:val="num" w:pos="3939"/>
        </w:tabs>
        <w:ind w:left="3939" w:hanging="360"/>
      </w:pPr>
      <w:rPr>
        <w:rFonts w:ascii="Symbol" w:hAnsi="Symbol" w:hint="default"/>
      </w:rPr>
    </w:lvl>
    <w:lvl w:ilvl="4" w:tplc="04190003" w:tentative="1">
      <w:start w:val="1"/>
      <w:numFmt w:val="bullet"/>
      <w:lvlText w:val="o"/>
      <w:lvlJc w:val="left"/>
      <w:pPr>
        <w:tabs>
          <w:tab w:val="num" w:pos="4659"/>
        </w:tabs>
        <w:ind w:left="4659" w:hanging="360"/>
      </w:pPr>
      <w:rPr>
        <w:rFonts w:ascii="Courier New" w:hAnsi="Courier New" w:hint="default"/>
      </w:rPr>
    </w:lvl>
    <w:lvl w:ilvl="5" w:tplc="04190005" w:tentative="1">
      <w:start w:val="1"/>
      <w:numFmt w:val="bullet"/>
      <w:lvlText w:val=""/>
      <w:lvlJc w:val="left"/>
      <w:pPr>
        <w:tabs>
          <w:tab w:val="num" w:pos="5379"/>
        </w:tabs>
        <w:ind w:left="5379" w:hanging="360"/>
      </w:pPr>
      <w:rPr>
        <w:rFonts w:ascii="Wingdings" w:hAnsi="Wingdings" w:hint="default"/>
      </w:rPr>
    </w:lvl>
    <w:lvl w:ilvl="6" w:tplc="04190001" w:tentative="1">
      <w:start w:val="1"/>
      <w:numFmt w:val="bullet"/>
      <w:lvlText w:val=""/>
      <w:lvlJc w:val="left"/>
      <w:pPr>
        <w:tabs>
          <w:tab w:val="num" w:pos="6099"/>
        </w:tabs>
        <w:ind w:left="6099" w:hanging="360"/>
      </w:pPr>
      <w:rPr>
        <w:rFonts w:ascii="Symbol" w:hAnsi="Symbol" w:hint="default"/>
      </w:rPr>
    </w:lvl>
    <w:lvl w:ilvl="7" w:tplc="04190003" w:tentative="1">
      <w:start w:val="1"/>
      <w:numFmt w:val="bullet"/>
      <w:lvlText w:val="o"/>
      <w:lvlJc w:val="left"/>
      <w:pPr>
        <w:tabs>
          <w:tab w:val="num" w:pos="6819"/>
        </w:tabs>
        <w:ind w:left="6819" w:hanging="360"/>
      </w:pPr>
      <w:rPr>
        <w:rFonts w:ascii="Courier New" w:hAnsi="Courier New" w:hint="default"/>
      </w:rPr>
    </w:lvl>
    <w:lvl w:ilvl="8" w:tplc="04190005" w:tentative="1">
      <w:start w:val="1"/>
      <w:numFmt w:val="bullet"/>
      <w:lvlText w:val=""/>
      <w:lvlJc w:val="left"/>
      <w:pPr>
        <w:tabs>
          <w:tab w:val="num" w:pos="7539"/>
        </w:tabs>
        <w:ind w:left="7539" w:hanging="360"/>
      </w:pPr>
      <w:rPr>
        <w:rFonts w:ascii="Wingdings" w:hAnsi="Wingdings" w:hint="default"/>
      </w:rPr>
    </w:lvl>
  </w:abstractNum>
  <w:abstractNum w:abstractNumId="1">
    <w:nsid w:val="7D587749"/>
    <w:multiLevelType w:val="hybridMultilevel"/>
    <w:tmpl w:val="5EE87C78"/>
    <w:lvl w:ilvl="0" w:tplc="AB9AA206">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12D08"/>
    <w:rsid w:val="000138B9"/>
    <w:rsid w:val="000302A4"/>
    <w:rsid w:val="0003551A"/>
    <w:rsid w:val="000408CC"/>
    <w:rsid w:val="00041A7F"/>
    <w:rsid w:val="00041C00"/>
    <w:rsid w:val="0004258A"/>
    <w:rsid w:val="00056E39"/>
    <w:rsid w:val="00062398"/>
    <w:rsid w:val="00077FCE"/>
    <w:rsid w:val="0009676A"/>
    <w:rsid w:val="000A2DAE"/>
    <w:rsid w:val="000B4D79"/>
    <w:rsid w:val="000B6191"/>
    <w:rsid w:val="000B7ABD"/>
    <w:rsid w:val="000D1294"/>
    <w:rsid w:val="000D1FD3"/>
    <w:rsid w:val="000D489D"/>
    <w:rsid w:val="000D5183"/>
    <w:rsid w:val="000E6C0B"/>
    <w:rsid w:val="000E7A26"/>
    <w:rsid w:val="000F57C3"/>
    <w:rsid w:val="001122CB"/>
    <w:rsid w:val="00122D8B"/>
    <w:rsid w:val="00140FDD"/>
    <w:rsid w:val="0014252E"/>
    <w:rsid w:val="001452E8"/>
    <w:rsid w:val="001533E4"/>
    <w:rsid w:val="001538AA"/>
    <w:rsid w:val="00157990"/>
    <w:rsid w:val="001700D8"/>
    <w:rsid w:val="00187471"/>
    <w:rsid w:val="00187CFC"/>
    <w:rsid w:val="001921BC"/>
    <w:rsid w:val="001B000B"/>
    <w:rsid w:val="001B67D4"/>
    <w:rsid w:val="001C059F"/>
    <w:rsid w:val="001E0505"/>
    <w:rsid w:val="001E393C"/>
    <w:rsid w:val="00223F76"/>
    <w:rsid w:val="00236AB4"/>
    <w:rsid w:val="00237CF9"/>
    <w:rsid w:val="00240AD8"/>
    <w:rsid w:val="00241476"/>
    <w:rsid w:val="00255C08"/>
    <w:rsid w:val="00256A6F"/>
    <w:rsid w:val="00257C92"/>
    <w:rsid w:val="00260493"/>
    <w:rsid w:val="002824D3"/>
    <w:rsid w:val="00287606"/>
    <w:rsid w:val="002A1B9A"/>
    <w:rsid w:val="002D13E1"/>
    <w:rsid w:val="002D52B9"/>
    <w:rsid w:val="003017C6"/>
    <w:rsid w:val="00321C1D"/>
    <w:rsid w:val="003531D8"/>
    <w:rsid w:val="00353FC9"/>
    <w:rsid w:val="00354AB4"/>
    <w:rsid w:val="00381716"/>
    <w:rsid w:val="0038535C"/>
    <w:rsid w:val="003929FB"/>
    <w:rsid w:val="003A1F2D"/>
    <w:rsid w:val="003B25C6"/>
    <w:rsid w:val="003B4005"/>
    <w:rsid w:val="003D6B35"/>
    <w:rsid w:val="003E02E7"/>
    <w:rsid w:val="003E1FB2"/>
    <w:rsid w:val="003E33B6"/>
    <w:rsid w:val="003F0531"/>
    <w:rsid w:val="003F198D"/>
    <w:rsid w:val="004052C9"/>
    <w:rsid w:val="0042088F"/>
    <w:rsid w:val="00421265"/>
    <w:rsid w:val="00424F51"/>
    <w:rsid w:val="00430DDF"/>
    <w:rsid w:val="00435F92"/>
    <w:rsid w:val="00437B6F"/>
    <w:rsid w:val="00441EC7"/>
    <w:rsid w:val="00467B87"/>
    <w:rsid w:val="00473C59"/>
    <w:rsid w:val="00474292"/>
    <w:rsid w:val="00486BCC"/>
    <w:rsid w:val="004916F2"/>
    <w:rsid w:val="004C0D92"/>
    <w:rsid w:val="004C10B7"/>
    <w:rsid w:val="004C1511"/>
    <w:rsid w:val="004C397F"/>
    <w:rsid w:val="004D5A6A"/>
    <w:rsid w:val="004F4316"/>
    <w:rsid w:val="004F61E2"/>
    <w:rsid w:val="00507681"/>
    <w:rsid w:val="005109FF"/>
    <w:rsid w:val="00526010"/>
    <w:rsid w:val="00551115"/>
    <w:rsid w:val="00565CE3"/>
    <w:rsid w:val="005679CB"/>
    <w:rsid w:val="0057450A"/>
    <w:rsid w:val="005948E1"/>
    <w:rsid w:val="005A286E"/>
    <w:rsid w:val="005A5C11"/>
    <w:rsid w:val="005A6A59"/>
    <w:rsid w:val="005C19B3"/>
    <w:rsid w:val="005C79A9"/>
    <w:rsid w:val="005D486C"/>
    <w:rsid w:val="005F2393"/>
    <w:rsid w:val="005F5F79"/>
    <w:rsid w:val="005F60B6"/>
    <w:rsid w:val="006171D6"/>
    <w:rsid w:val="006172BA"/>
    <w:rsid w:val="00651D7D"/>
    <w:rsid w:val="00657553"/>
    <w:rsid w:val="00657E4A"/>
    <w:rsid w:val="0066323E"/>
    <w:rsid w:val="0067255C"/>
    <w:rsid w:val="00677774"/>
    <w:rsid w:val="00693B4D"/>
    <w:rsid w:val="006B52D9"/>
    <w:rsid w:val="006C1E20"/>
    <w:rsid w:val="006C6D3D"/>
    <w:rsid w:val="006D3FE3"/>
    <w:rsid w:val="006D4A64"/>
    <w:rsid w:val="006E51D5"/>
    <w:rsid w:val="006E6DBB"/>
    <w:rsid w:val="006F5DBB"/>
    <w:rsid w:val="0072068F"/>
    <w:rsid w:val="00736613"/>
    <w:rsid w:val="00736ECC"/>
    <w:rsid w:val="007534A2"/>
    <w:rsid w:val="0076612B"/>
    <w:rsid w:val="0078215F"/>
    <w:rsid w:val="007A3AC3"/>
    <w:rsid w:val="007B5457"/>
    <w:rsid w:val="007B7379"/>
    <w:rsid w:val="007C5AA2"/>
    <w:rsid w:val="007D7E1F"/>
    <w:rsid w:val="007E0DCC"/>
    <w:rsid w:val="007F5BC7"/>
    <w:rsid w:val="00800F1A"/>
    <w:rsid w:val="0080121F"/>
    <w:rsid w:val="00817785"/>
    <w:rsid w:val="008213C2"/>
    <w:rsid w:val="008302B3"/>
    <w:rsid w:val="0083187B"/>
    <w:rsid w:val="00831B13"/>
    <w:rsid w:val="008622FA"/>
    <w:rsid w:val="008661CE"/>
    <w:rsid w:val="008747E7"/>
    <w:rsid w:val="00885D29"/>
    <w:rsid w:val="008A7D69"/>
    <w:rsid w:val="008C5115"/>
    <w:rsid w:val="008C6D37"/>
    <w:rsid w:val="008C7D64"/>
    <w:rsid w:val="008D78C3"/>
    <w:rsid w:val="008F11AC"/>
    <w:rsid w:val="008F2DD9"/>
    <w:rsid w:val="00904677"/>
    <w:rsid w:val="009144B4"/>
    <w:rsid w:val="009316B6"/>
    <w:rsid w:val="00933B22"/>
    <w:rsid w:val="0094574A"/>
    <w:rsid w:val="00951ACF"/>
    <w:rsid w:val="00951DE5"/>
    <w:rsid w:val="00952556"/>
    <w:rsid w:val="00960CF1"/>
    <w:rsid w:val="009846F2"/>
    <w:rsid w:val="00997278"/>
    <w:rsid w:val="009A3CE5"/>
    <w:rsid w:val="009D40FC"/>
    <w:rsid w:val="009E35CD"/>
    <w:rsid w:val="009F0006"/>
    <w:rsid w:val="00A003DF"/>
    <w:rsid w:val="00A117C7"/>
    <w:rsid w:val="00A16E01"/>
    <w:rsid w:val="00A26B8B"/>
    <w:rsid w:val="00A31CF7"/>
    <w:rsid w:val="00A35C62"/>
    <w:rsid w:val="00A36865"/>
    <w:rsid w:val="00A40BD0"/>
    <w:rsid w:val="00A431EE"/>
    <w:rsid w:val="00A56005"/>
    <w:rsid w:val="00A8267F"/>
    <w:rsid w:val="00A85C47"/>
    <w:rsid w:val="00AB2E4D"/>
    <w:rsid w:val="00AB7A0D"/>
    <w:rsid w:val="00AC077F"/>
    <w:rsid w:val="00AC6530"/>
    <w:rsid w:val="00AC6890"/>
    <w:rsid w:val="00AD049E"/>
    <w:rsid w:val="00AE0CA1"/>
    <w:rsid w:val="00AE5770"/>
    <w:rsid w:val="00AF010E"/>
    <w:rsid w:val="00B0309C"/>
    <w:rsid w:val="00B136BC"/>
    <w:rsid w:val="00B20C60"/>
    <w:rsid w:val="00B23A44"/>
    <w:rsid w:val="00B374C1"/>
    <w:rsid w:val="00B40A5F"/>
    <w:rsid w:val="00B50C66"/>
    <w:rsid w:val="00B512F1"/>
    <w:rsid w:val="00B56710"/>
    <w:rsid w:val="00B97364"/>
    <w:rsid w:val="00BA3F78"/>
    <w:rsid w:val="00BB1511"/>
    <w:rsid w:val="00BB78DE"/>
    <w:rsid w:val="00BC01B4"/>
    <w:rsid w:val="00BC4A73"/>
    <w:rsid w:val="00BD0B1F"/>
    <w:rsid w:val="00BD5B81"/>
    <w:rsid w:val="00BF05FE"/>
    <w:rsid w:val="00BF5D9E"/>
    <w:rsid w:val="00C12D08"/>
    <w:rsid w:val="00C1397A"/>
    <w:rsid w:val="00C24095"/>
    <w:rsid w:val="00C31A08"/>
    <w:rsid w:val="00C35959"/>
    <w:rsid w:val="00C445F9"/>
    <w:rsid w:val="00C56F8B"/>
    <w:rsid w:val="00C57F77"/>
    <w:rsid w:val="00C75AB1"/>
    <w:rsid w:val="00C76050"/>
    <w:rsid w:val="00C77BA3"/>
    <w:rsid w:val="00C81D4E"/>
    <w:rsid w:val="00CA25BD"/>
    <w:rsid w:val="00CA63B6"/>
    <w:rsid w:val="00CC2142"/>
    <w:rsid w:val="00CD2561"/>
    <w:rsid w:val="00CD4F82"/>
    <w:rsid w:val="00CD5A5D"/>
    <w:rsid w:val="00CE047C"/>
    <w:rsid w:val="00CE2613"/>
    <w:rsid w:val="00CE51E3"/>
    <w:rsid w:val="00CE74E8"/>
    <w:rsid w:val="00D0175D"/>
    <w:rsid w:val="00D139B5"/>
    <w:rsid w:val="00D15DA2"/>
    <w:rsid w:val="00D205F6"/>
    <w:rsid w:val="00D307E3"/>
    <w:rsid w:val="00D33E28"/>
    <w:rsid w:val="00D35178"/>
    <w:rsid w:val="00D4322D"/>
    <w:rsid w:val="00D47BC0"/>
    <w:rsid w:val="00D517AC"/>
    <w:rsid w:val="00D75D9D"/>
    <w:rsid w:val="00D8400F"/>
    <w:rsid w:val="00D84A85"/>
    <w:rsid w:val="00D854A6"/>
    <w:rsid w:val="00D9274D"/>
    <w:rsid w:val="00DB3C25"/>
    <w:rsid w:val="00DC2CEB"/>
    <w:rsid w:val="00DD0588"/>
    <w:rsid w:val="00DF20F0"/>
    <w:rsid w:val="00E1679B"/>
    <w:rsid w:val="00E244E3"/>
    <w:rsid w:val="00E473CE"/>
    <w:rsid w:val="00E53671"/>
    <w:rsid w:val="00E55F40"/>
    <w:rsid w:val="00E61AFB"/>
    <w:rsid w:val="00E65A36"/>
    <w:rsid w:val="00E75022"/>
    <w:rsid w:val="00E81090"/>
    <w:rsid w:val="00E81EA9"/>
    <w:rsid w:val="00E828B9"/>
    <w:rsid w:val="00E84446"/>
    <w:rsid w:val="00E84D7F"/>
    <w:rsid w:val="00E862A3"/>
    <w:rsid w:val="00E97757"/>
    <w:rsid w:val="00EA170A"/>
    <w:rsid w:val="00EF172A"/>
    <w:rsid w:val="00F15F3C"/>
    <w:rsid w:val="00F32BDE"/>
    <w:rsid w:val="00F36C19"/>
    <w:rsid w:val="00F40378"/>
    <w:rsid w:val="00F40D69"/>
    <w:rsid w:val="00F569DE"/>
    <w:rsid w:val="00F57879"/>
    <w:rsid w:val="00F60F0C"/>
    <w:rsid w:val="00F67870"/>
    <w:rsid w:val="00F72876"/>
    <w:rsid w:val="00F74D64"/>
    <w:rsid w:val="00F957E6"/>
    <w:rsid w:val="00F97C28"/>
    <w:rsid w:val="00FA2ECF"/>
    <w:rsid w:val="00FB7000"/>
    <w:rsid w:val="00FC3ED3"/>
    <w:rsid w:val="00FE71FA"/>
    <w:rsid w:val="00FF1F5E"/>
    <w:rsid w:val="00FF2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07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244E3"/>
    <w:pPr>
      <w:keepNext/>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12D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830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244E3"/>
    <w:rPr>
      <w:rFonts w:ascii="Arial" w:eastAsia="Times New Roman" w:hAnsi="Arial" w:cs="Arial"/>
      <w:b/>
      <w:bCs/>
      <w:i/>
      <w:iCs/>
      <w:sz w:val="28"/>
      <w:szCs w:val="28"/>
      <w:lang w:eastAsia="ar-SA"/>
    </w:rPr>
  </w:style>
  <w:style w:type="paragraph" w:styleId="a4">
    <w:name w:val="Normal (Web)"/>
    <w:aliases w:val="Обычный (Web),Обычный (Web)1,Обычный (Web)11,Обычный (веб)11,Обычный (веб) Знак,Обычный (веб)1,Обычный (веб) Знак1,Обычный (веб) Знак Знак,Знак,Обычный (веб) Знак2 Знак,Обычный (веб) Знак Знак1 Знак,Обычный (веб) Знак1 Знак Знак1"/>
    <w:basedOn w:val="a"/>
    <w:link w:val="21"/>
    <w:uiPriority w:val="99"/>
    <w:unhideWhenUsed/>
    <w:qFormat/>
    <w:rsid w:val="00E244E3"/>
    <w:pPr>
      <w:spacing w:before="100" w:beforeAutospacing="1" w:after="100" w:afterAutospacing="1"/>
    </w:pPr>
  </w:style>
  <w:style w:type="character" w:customStyle="1" w:styleId="10">
    <w:name w:val="Заголовок 1 Знак"/>
    <w:basedOn w:val="a0"/>
    <w:link w:val="1"/>
    <w:uiPriority w:val="9"/>
    <w:rsid w:val="00D307E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A40BD0"/>
  </w:style>
  <w:style w:type="character" w:styleId="a5">
    <w:name w:val="Strong"/>
    <w:basedOn w:val="a0"/>
    <w:uiPriority w:val="99"/>
    <w:qFormat/>
    <w:rsid w:val="00424F51"/>
    <w:rPr>
      <w:b/>
      <w:bCs/>
    </w:rPr>
  </w:style>
  <w:style w:type="paragraph" w:styleId="a6">
    <w:name w:val="Balloon Text"/>
    <w:basedOn w:val="a"/>
    <w:link w:val="a7"/>
    <w:uiPriority w:val="99"/>
    <w:semiHidden/>
    <w:unhideWhenUsed/>
    <w:rsid w:val="00430DDF"/>
    <w:rPr>
      <w:rFonts w:ascii="Tahoma" w:hAnsi="Tahoma" w:cs="Tahoma"/>
      <w:sz w:val="16"/>
      <w:szCs w:val="16"/>
    </w:rPr>
  </w:style>
  <w:style w:type="character" w:customStyle="1" w:styleId="a7">
    <w:name w:val="Текст выноски Знак"/>
    <w:basedOn w:val="a0"/>
    <w:link w:val="a6"/>
    <w:uiPriority w:val="99"/>
    <w:semiHidden/>
    <w:rsid w:val="00430DDF"/>
    <w:rPr>
      <w:rFonts w:ascii="Tahoma" w:eastAsia="Times New Roman" w:hAnsi="Tahoma" w:cs="Tahoma"/>
      <w:sz w:val="16"/>
      <w:szCs w:val="16"/>
      <w:lang w:eastAsia="ru-RU"/>
    </w:rPr>
  </w:style>
  <w:style w:type="character" w:customStyle="1" w:styleId="ConsPlusNormal0">
    <w:name w:val="ConsPlusNormal Знак"/>
    <w:link w:val="ConsPlusNormal"/>
    <w:locked/>
    <w:rsid w:val="00657553"/>
    <w:rPr>
      <w:rFonts w:ascii="Arial" w:eastAsia="Times New Roman" w:hAnsi="Arial" w:cs="Arial"/>
      <w:sz w:val="20"/>
      <w:szCs w:val="20"/>
      <w:lang w:eastAsia="ru-RU"/>
    </w:rPr>
  </w:style>
  <w:style w:type="paragraph" w:customStyle="1" w:styleId="11">
    <w:name w:val="Без интервала1"/>
    <w:uiPriority w:val="99"/>
    <w:rsid w:val="00354AB4"/>
    <w:pPr>
      <w:spacing w:after="0" w:line="240" w:lineRule="auto"/>
    </w:pPr>
    <w:rPr>
      <w:rFonts w:ascii="Calibri" w:eastAsia="Times New Roman" w:hAnsi="Calibri" w:cs="Times New Roman"/>
    </w:rPr>
  </w:style>
  <w:style w:type="paragraph" w:styleId="a8">
    <w:name w:val="header"/>
    <w:basedOn w:val="a"/>
    <w:link w:val="a9"/>
    <w:uiPriority w:val="99"/>
    <w:rsid w:val="004C397F"/>
    <w:pPr>
      <w:tabs>
        <w:tab w:val="center" w:pos="4153"/>
        <w:tab w:val="right" w:pos="8306"/>
      </w:tabs>
    </w:pPr>
    <w:rPr>
      <w:sz w:val="20"/>
      <w:szCs w:val="20"/>
    </w:rPr>
  </w:style>
  <w:style w:type="character" w:customStyle="1" w:styleId="a9">
    <w:name w:val="Верхний колонтитул Знак"/>
    <w:basedOn w:val="a0"/>
    <w:link w:val="a8"/>
    <w:uiPriority w:val="99"/>
    <w:rsid w:val="004C397F"/>
    <w:rPr>
      <w:rFonts w:ascii="Times New Roman" w:eastAsia="Times New Roman" w:hAnsi="Times New Roman" w:cs="Times New Roman"/>
      <w:sz w:val="20"/>
      <w:szCs w:val="20"/>
      <w:lang w:eastAsia="ru-RU"/>
    </w:rPr>
  </w:style>
  <w:style w:type="paragraph" w:styleId="aa">
    <w:name w:val="Body Text"/>
    <w:basedOn w:val="a"/>
    <w:link w:val="ab"/>
    <w:uiPriority w:val="99"/>
    <w:rsid w:val="00E97757"/>
    <w:rPr>
      <w:szCs w:val="20"/>
    </w:rPr>
  </w:style>
  <w:style w:type="character" w:customStyle="1" w:styleId="ab">
    <w:name w:val="Основной текст Знак"/>
    <w:basedOn w:val="a0"/>
    <w:link w:val="aa"/>
    <w:uiPriority w:val="99"/>
    <w:rsid w:val="00E97757"/>
    <w:rPr>
      <w:rFonts w:ascii="Times New Roman" w:eastAsia="Times New Roman" w:hAnsi="Times New Roman" w:cs="Times New Roman"/>
      <w:sz w:val="24"/>
      <w:szCs w:val="20"/>
      <w:lang w:eastAsia="ru-RU"/>
    </w:rPr>
  </w:style>
  <w:style w:type="paragraph" w:customStyle="1" w:styleId="ConsPlusNonformat">
    <w:name w:val="ConsPlusNonformat"/>
    <w:rsid w:val="000D51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0D5183"/>
    <w:pPr>
      <w:spacing w:after="0" w:line="240" w:lineRule="auto"/>
    </w:pPr>
    <w:rPr>
      <w:rFonts w:ascii="Calibri" w:eastAsia="Calibri" w:hAnsi="Calibri" w:cs="Times New Roman"/>
    </w:rPr>
  </w:style>
  <w:style w:type="character" w:customStyle="1" w:styleId="ad">
    <w:name w:val="Без интервала Знак"/>
    <w:link w:val="ac"/>
    <w:uiPriority w:val="1"/>
    <w:rsid w:val="000D5183"/>
    <w:rPr>
      <w:rFonts w:ascii="Calibri" w:eastAsia="Calibri" w:hAnsi="Calibri" w:cs="Times New Roman"/>
    </w:rPr>
  </w:style>
  <w:style w:type="paragraph" w:styleId="22">
    <w:name w:val="Body Text Indent 2"/>
    <w:basedOn w:val="a"/>
    <w:link w:val="23"/>
    <w:uiPriority w:val="99"/>
    <w:unhideWhenUsed/>
    <w:rsid w:val="009846F2"/>
    <w:pPr>
      <w:spacing w:after="120" w:line="480" w:lineRule="auto"/>
      <w:ind w:left="283"/>
    </w:pPr>
  </w:style>
  <w:style w:type="character" w:customStyle="1" w:styleId="23">
    <w:name w:val="Основной текст с отступом 2 Знак"/>
    <w:basedOn w:val="a0"/>
    <w:link w:val="22"/>
    <w:uiPriority w:val="99"/>
    <w:rsid w:val="009846F2"/>
    <w:rPr>
      <w:rFonts w:ascii="Times New Roman" w:eastAsia="Times New Roman" w:hAnsi="Times New Roman" w:cs="Times New Roman"/>
      <w:sz w:val="24"/>
      <w:szCs w:val="24"/>
      <w:lang w:eastAsia="ru-RU"/>
    </w:rPr>
  </w:style>
  <w:style w:type="paragraph" w:customStyle="1" w:styleId="Default">
    <w:name w:val="Default"/>
    <w:uiPriority w:val="99"/>
    <w:rsid w:val="00A431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1">
    <w:name w:val="Обычный (веб) Знак2"/>
    <w:aliases w:val="Обычный (Web) Знак,Обычный (Web)1 Знак,Обычный (Web)11 Знак,Обычный (веб)11 Знак,Обычный (веб) Знак Знак1,Обычный (веб)1 Знак,Обычный (веб) Знак1 Знак,Обычный (веб) Знак Знак Знак,Знак Знак,Обычный (веб) Знак2 Знак Знак"/>
    <w:link w:val="a4"/>
    <w:uiPriority w:val="99"/>
    <w:locked/>
    <w:rsid w:val="00A431EE"/>
    <w:rPr>
      <w:rFonts w:ascii="Times New Roman" w:eastAsia="Times New Roman" w:hAnsi="Times New Roman" w:cs="Times New Roman"/>
      <w:sz w:val="24"/>
      <w:szCs w:val="24"/>
      <w:lang w:eastAsia="ru-RU"/>
    </w:rPr>
  </w:style>
  <w:style w:type="paragraph" w:customStyle="1" w:styleId="ae">
    <w:name w:val="Содержимое таблицы"/>
    <w:basedOn w:val="a"/>
    <w:uiPriority w:val="99"/>
    <w:rsid w:val="00A431EE"/>
    <w:pPr>
      <w:widowControl w:val="0"/>
      <w:suppressLineNumbers/>
      <w:suppressAutoHyphens/>
    </w:pPr>
    <w:rPr>
      <w:rFonts w:eastAsia="SimSun" w:cs="Mangal"/>
      <w:kern w:val="1"/>
      <w:sz w:val="20"/>
      <w:szCs w:val="20"/>
      <w:lang w:eastAsia="zh-CN" w:bidi="hi-IN"/>
    </w:rPr>
  </w:style>
  <w:style w:type="character" w:styleId="af">
    <w:name w:val="Hyperlink"/>
    <w:basedOn w:val="a0"/>
    <w:uiPriority w:val="99"/>
    <w:rsid w:val="007C5AA2"/>
    <w:rPr>
      <w:rFonts w:cs="Times New Roman"/>
      <w:color w:val="0000FF"/>
      <w:u w:val="single"/>
    </w:rPr>
  </w:style>
  <w:style w:type="paragraph" w:customStyle="1" w:styleId="12">
    <w:name w:val="1"/>
    <w:basedOn w:val="a"/>
    <w:uiPriority w:val="99"/>
    <w:rsid w:val="00D35178"/>
    <w:pPr>
      <w:suppressAutoHyphens/>
      <w:jc w:val="center"/>
    </w:pPr>
    <w:rPr>
      <w:b/>
      <w:sz w:val="28"/>
      <w:szCs w:val="28"/>
      <w:lang w:eastAsia="ar-SA"/>
    </w:rPr>
  </w:style>
  <w:style w:type="paragraph" w:styleId="af0">
    <w:name w:val="footer"/>
    <w:basedOn w:val="a"/>
    <w:link w:val="af1"/>
    <w:uiPriority w:val="99"/>
    <w:semiHidden/>
    <w:unhideWhenUsed/>
    <w:rsid w:val="00D35178"/>
    <w:pPr>
      <w:tabs>
        <w:tab w:val="center" w:pos="4677"/>
        <w:tab w:val="right" w:pos="9355"/>
      </w:tabs>
    </w:pPr>
  </w:style>
  <w:style w:type="character" w:customStyle="1" w:styleId="af1">
    <w:name w:val="Нижний колонтитул Знак"/>
    <w:basedOn w:val="a0"/>
    <w:link w:val="af0"/>
    <w:uiPriority w:val="99"/>
    <w:semiHidden/>
    <w:rsid w:val="00D35178"/>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1B67D4"/>
    <w:pPr>
      <w:spacing w:after="120"/>
      <w:ind w:left="283"/>
    </w:pPr>
  </w:style>
  <w:style w:type="character" w:customStyle="1" w:styleId="af3">
    <w:name w:val="Основной текст с отступом Знак"/>
    <w:basedOn w:val="a0"/>
    <w:link w:val="af2"/>
    <w:uiPriority w:val="99"/>
    <w:semiHidden/>
    <w:rsid w:val="001B67D4"/>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rsid w:val="001B67D4"/>
    <w:pPr>
      <w:suppressAutoHyphens/>
      <w:spacing w:after="120"/>
      <w:ind w:left="283"/>
    </w:pPr>
    <w:rPr>
      <w:sz w:val="16"/>
      <w:szCs w:val="16"/>
      <w:lang w:eastAsia="ar-SA"/>
    </w:rPr>
  </w:style>
  <w:style w:type="paragraph" w:customStyle="1" w:styleId="Report">
    <w:name w:val="Report"/>
    <w:basedOn w:val="a"/>
    <w:uiPriority w:val="99"/>
    <w:rsid w:val="007534A2"/>
    <w:pPr>
      <w:suppressAutoHyphens/>
      <w:spacing w:line="360" w:lineRule="auto"/>
      <w:ind w:firstLine="567"/>
      <w:jc w:val="both"/>
    </w:pPr>
    <w:rPr>
      <w:szCs w:val="20"/>
      <w:lang w:eastAsia="ar-SA"/>
    </w:rPr>
  </w:style>
  <w:style w:type="paragraph" w:styleId="af4">
    <w:name w:val="List Paragraph"/>
    <w:basedOn w:val="a"/>
    <w:uiPriority w:val="34"/>
    <w:qFormat/>
    <w:rsid w:val="001538AA"/>
    <w:pPr>
      <w:spacing w:after="200" w:line="276" w:lineRule="auto"/>
      <w:ind w:left="720"/>
      <w:contextualSpacing/>
    </w:pPr>
    <w:rPr>
      <w:rFonts w:asciiTheme="minorHAnsi" w:eastAsiaTheme="minorEastAsia" w:hAnsiTheme="minorHAnsi" w:cstheme="minorBidi"/>
      <w:sz w:val="22"/>
      <w:szCs w:val="22"/>
    </w:rPr>
  </w:style>
  <w:style w:type="paragraph" w:styleId="af5">
    <w:name w:val="caption"/>
    <w:basedOn w:val="a"/>
    <w:next w:val="a"/>
    <w:uiPriority w:val="99"/>
    <w:unhideWhenUsed/>
    <w:qFormat/>
    <w:rsid w:val="001538AA"/>
    <w:pPr>
      <w:spacing w:after="200"/>
    </w:pPr>
    <w:rPr>
      <w:rFonts w:ascii="Calibri" w:eastAsia="Calibri" w:hAnsi="Calibri"/>
      <w:b/>
      <w:bCs/>
      <w:color w:val="4F81BD"/>
      <w:sz w:val="18"/>
      <w:szCs w:val="18"/>
      <w:lang w:eastAsia="en-US"/>
    </w:rPr>
  </w:style>
  <w:style w:type="paragraph" w:customStyle="1" w:styleId="13">
    <w:name w:val="Абзац1 без отступа"/>
    <w:basedOn w:val="a"/>
    <w:rsid w:val="0014252E"/>
    <w:pPr>
      <w:spacing w:after="60" w:line="360" w:lineRule="exact"/>
      <w:jc w:val="both"/>
    </w:pPr>
    <w:rPr>
      <w:sz w:val="28"/>
      <w:szCs w:val="20"/>
    </w:rPr>
  </w:style>
  <w:style w:type="paragraph" w:customStyle="1" w:styleId="formattexttopleveltext">
    <w:name w:val="formattext topleveltext"/>
    <w:basedOn w:val="a"/>
    <w:uiPriority w:val="99"/>
    <w:rsid w:val="0014252E"/>
    <w:pPr>
      <w:suppressAutoHyphens/>
      <w:spacing w:before="280" w:after="280"/>
    </w:pPr>
    <w:rPr>
      <w:lang w:eastAsia="ar-SA"/>
    </w:rPr>
  </w:style>
  <w:style w:type="paragraph" w:styleId="3">
    <w:name w:val="Body Text 3"/>
    <w:basedOn w:val="a"/>
    <w:link w:val="30"/>
    <w:uiPriority w:val="99"/>
    <w:semiHidden/>
    <w:unhideWhenUsed/>
    <w:rsid w:val="007B5457"/>
    <w:pPr>
      <w:spacing w:after="120"/>
    </w:pPr>
    <w:rPr>
      <w:sz w:val="16"/>
      <w:szCs w:val="16"/>
    </w:rPr>
  </w:style>
  <w:style w:type="character" w:customStyle="1" w:styleId="30">
    <w:name w:val="Основной текст 3 Знак"/>
    <w:basedOn w:val="a0"/>
    <w:link w:val="3"/>
    <w:uiPriority w:val="99"/>
    <w:semiHidden/>
    <w:rsid w:val="007B545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220361876">
      <w:bodyDiv w:val="1"/>
      <w:marLeft w:val="0"/>
      <w:marRight w:val="0"/>
      <w:marTop w:val="0"/>
      <w:marBottom w:val="0"/>
      <w:divBdr>
        <w:top w:val="none" w:sz="0" w:space="0" w:color="auto"/>
        <w:left w:val="none" w:sz="0" w:space="0" w:color="auto"/>
        <w:bottom w:val="none" w:sz="0" w:space="0" w:color="auto"/>
        <w:right w:val="none" w:sz="0" w:space="0" w:color="auto"/>
      </w:divBdr>
    </w:div>
    <w:div w:id="16308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pandia.ru/text/category/novie_tehnologii/"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pandia.ru/text/category/byudzhet_mestn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89;&#1090;&#1072;&#1088;&#1099;&#1081;%20&#1082;&#1086;&#1084;&#1087;\%20&#1057;&#1058;&#1056;&#1040;&#1058;&#1045;&#1043;&#1048;&#1071;\&#1044;&#1080;&#1072;&#1075;&#1088;&#1072;&#1084;&#1084;&#1072;%20&#1074;%20Microsoft%20Office%20Word.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89;&#1090;&#1072;&#1088;&#1099;&#1081;%20&#1082;&#1086;&#1084;&#1087;\%20&#1057;&#1058;&#1056;&#1040;&#1058;&#1045;&#1043;&#1048;&#1071;\&#1044;&#1080;&#1072;&#1075;&#1088;&#1072;&#1084;&#1084;&#1072;%202%20&#1074;%20Microsoft%20Office%20Word.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89;&#1090;&#1072;&#1088;&#1099;&#1081;%20&#1082;&#1086;&#1084;&#1087;\%20&#1057;&#1058;&#1056;&#1040;&#1058;&#1045;&#1043;&#1048;&#1071;\&#1044;&#1080;&#1072;&#1075;&#1088;&#1072;&#1084;&#1084;&#1072;%202%20&#1074;%20Microsoft%20Office%20Wo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89;&#1090;&#1072;&#1088;&#1099;&#1081;%20&#1082;&#1086;&#1084;&#1087;\%20&#1057;&#1058;&#1056;&#1040;&#1058;&#1045;&#1043;&#1048;&#1071;\&#1044;&#1080;&#1072;&#1075;&#1088;&#1072;&#1084;&#1084;&#1072;%202%20&#1074;%20Microsoft%20Office%20Wor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89;&#1090;&#1072;&#1088;&#1099;&#1081;%20&#1082;&#1086;&#1084;&#1087;\&#1076;&#1086;&#1082;&#1083;&#1072;&#1076;\&#1086;&#1090;&#1095;&#1077;&#1090;%20&#1075;&#1083;&#1072;&#1074;&#1099;%20&#1079;&#1072;%202018%20&#1075;&#1086;&#1076;\&#1076;&#1080;&#1072;&#1075;&#1088;&#1072;&#1084;&#1084;&#1099;%20&#1079;&#1072;%202018%20&#1075;&#1086;&#1076;&#1072;1.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a:t>Структура земельных угодий, %</a:t>
            </a:r>
          </a:p>
        </c:rich>
      </c:tx>
    </c:title>
    <c:view3D>
      <c:rotX val="75"/>
      <c:perspective val="30"/>
    </c:view3D>
    <c:plotArea>
      <c:layout/>
      <c:pie3DChart>
        <c:varyColors val="1"/>
        <c:ser>
          <c:idx val="0"/>
          <c:order val="0"/>
          <c:tx>
            <c:strRef>
              <c:f>Лист1!$B$1</c:f>
              <c:strCache>
                <c:ptCount val="1"/>
                <c:pt idx="0">
                  <c:v>Структура земельных угодий</c:v>
                </c:pt>
              </c:strCache>
            </c:strRef>
          </c:tx>
          <c:explosion val="25"/>
          <c:dLbls>
            <c:dLbl>
              <c:idx val="0"/>
              <c:tx>
                <c:rich>
                  <a:bodyPr/>
                  <a:lstStyle/>
                  <a:p>
                    <a:pPr>
                      <a:defRPr/>
                    </a:pPr>
                    <a:r>
                      <a:rPr lang="ru-RU"/>
                      <a:t>земли сельскохозяйственного назначения 
52,95%</a:t>
                    </a:r>
                  </a:p>
                </c:rich>
              </c:tx>
              <c:numFmt formatCode="0%" sourceLinked="0"/>
              <c:spPr/>
              <c:dLblPos val="bestFit"/>
              <c:showCatName val="1"/>
              <c:showPercent val="1"/>
            </c:dLbl>
            <c:dLbl>
              <c:idx val="1"/>
              <c:tx>
                <c:rich>
                  <a:bodyPr/>
                  <a:lstStyle/>
                  <a:p>
                    <a:r>
                      <a:rPr lang="ru-RU"/>
                      <a:t>земли населенных пунктов
2,83%</a:t>
                    </a:r>
                  </a:p>
                </c:rich>
              </c:tx>
              <c:showCatName val="1"/>
              <c:showPercent val="1"/>
            </c:dLbl>
            <c:dLbl>
              <c:idx val="2"/>
              <c:layout>
                <c:manualLayout>
                  <c:x val="5.8561645311577405E-2"/>
                  <c:y val="6.7666628627944314E-2"/>
                </c:manualLayout>
              </c:layout>
              <c:tx>
                <c:rich>
                  <a:bodyPr/>
                  <a:lstStyle/>
                  <a:p>
                    <a:r>
                      <a:rPr lang="ru-RU"/>
                      <a:t>земли промышленности, транспорта, связи и иного назначения
0,65%</a:t>
                    </a:r>
                  </a:p>
                </c:rich>
              </c:tx>
              <c:dLblPos val="bestFit"/>
              <c:showCatName val="1"/>
              <c:showPercent val="1"/>
            </c:dLbl>
            <c:dLbl>
              <c:idx val="3"/>
              <c:tx>
                <c:rich>
                  <a:bodyPr/>
                  <a:lstStyle/>
                  <a:p>
                    <a:r>
                      <a:rPr lang="ru-RU"/>
                      <a:t>земли лесного фонда
38,08%</a:t>
                    </a:r>
                  </a:p>
                </c:rich>
              </c:tx>
              <c:showCatName val="1"/>
              <c:showPercent val="1"/>
            </c:dLbl>
            <c:dLbl>
              <c:idx val="4"/>
              <c:tx>
                <c:rich>
                  <a:bodyPr/>
                  <a:lstStyle/>
                  <a:p>
                    <a:r>
                      <a:rPr lang="ru-RU"/>
                      <a:t> земли водного фонда 
0,13%</a:t>
                    </a:r>
                  </a:p>
                </c:rich>
              </c:tx>
              <c:showCatName val="1"/>
              <c:showPercent val="1"/>
            </c:dLbl>
            <c:dLbl>
              <c:idx val="5"/>
              <c:layout>
                <c:manualLayout>
                  <c:x val="-0.38293131675372261"/>
                  <c:y val="-6.831417714576761E-2"/>
                </c:manualLayout>
              </c:layout>
              <c:tx>
                <c:rich>
                  <a:bodyPr/>
                  <a:lstStyle/>
                  <a:p>
                    <a:pPr>
                      <a:defRPr/>
                    </a:pPr>
                    <a:r>
                      <a:rPr lang="ru-RU"/>
                      <a:t>земли запаса 
5,36%</a:t>
                    </a:r>
                  </a:p>
                </c:rich>
              </c:tx>
              <c:numFmt formatCode="0.0%" sourceLinked="0"/>
              <c:spPr/>
              <c:dLblPos val="bestFit"/>
              <c:showCatName val="1"/>
              <c:showPercent val="1"/>
            </c:dLbl>
            <c:numFmt formatCode="0.00%" sourceLinked="0"/>
            <c:showCatName val="1"/>
            <c:showPercent val="1"/>
            <c:showLeaderLines val="1"/>
          </c:dLbls>
          <c:cat>
            <c:strRef>
              <c:f>Лист1!$A$2:$A$7</c:f>
              <c:strCache>
                <c:ptCount val="6"/>
                <c:pt idx="0">
                  <c:v>земли сельскохозяйственного назначения </c:v>
                </c:pt>
                <c:pt idx="1">
                  <c:v>земли населенных пунктов</c:v>
                </c:pt>
                <c:pt idx="2">
                  <c:v>земли промышленности, транспорта, связи и иного назначения</c:v>
                </c:pt>
                <c:pt idx="3">
                  <c:v>земли лесного фонда</c:v>
                </c:pt>
                <c:pt idx="4">
                  <c:v> земли водного фонда </c:v>
                </c:pt>
                <c:pt idx="5">
                  <c:v>земли запаса </c:v>
                </c:pt>
              </c:strCache>
            </c:strRef>
          </c:cat>
          <c:val>
            <c:numRef>
              <c:f>Лист1!$B$2:$B$7</c:f>
              <c:numCache>
                <c:formatCode>General</c:formatCode>
                <c:ptCount val="6"/>
                <c:pt idx="0">
                  <c:v>53</c:v>
                </c:pt>
                <c:pt idx="1">
                  <c:v>2.8</c:v>
                </c:pt>
                <c:pt idx="2">
                  <c:v>0.60000000000000064</c:v>
                </c:pt>
                <c:pt idx="3">
                  <c:v>38.1</c:v>
                </c:pt>
                <c:pt idx="4">
                  <c:v>0.1</c:v>
                </c:pt>
                <c:pt idx="5">
                  <c:v>5.4</c:v>
                </c:pt>
              </c:numCache>
            </c:numRef>
          </c:val>
        </c:ser>
        <c:dLbls>
          <c:showCatName val="1"/>
          <c:showPercent val="1"/>
        </c:dLbls>
      </c:pie3D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sz="1050" baseline="0">
                <a:latin typeface="Georgia" pitchFamily="18" charset="0"/>
              </a:rPr>
              <a:t>МКУК "Свечинская межпоселенческая библиотечная система"</a:t>
            </a:r>
          </a:p>
          <a:p>
            <a:pPr>
              <a:defRPr/>
            </a:pPr>
            <a:r>
              <a:rPr lang="ru-RU" sz="1050" baseline="0">
                <a:latin typeface="Georgia" pitchFamily="18" charset="0"/>
              </a:rPr>
              <a:t>Процент охвата населения библиотечным обслуживанием</a:t>
            </a:r>
          </a:p>
          <a:p>
            <a:pPr>
              <a:defRPr/>
            </a:pPr>
            <a:endParaRPr lang="ru-RU" sz="1400" baseline="0"/>
          </a:p>
        </c:rich>
      </c:tx>
      <c:layout>
        <c:manualLayout>
          <c:xMode val="edge"/>
          <c:yMode val="edge"/>
          <c:x val="0.10464991982896835"/>
          <c:y val="0"/>
        </c:manualLayout>
      </c:layout>
    </c:title>
    <c:view3D>
      <c:perspective val="30"/>
    </c:view3D>
    <c:plotArea>
      <c:layout>
        <c:manualLayout>
          <c:layoutTarget val="inner"/>
          <c:xMode val="edge"/>
          <c:yMode val="edge"/>
          <c:x val="6.5480789605282114E-2"/>
          <c:y val="0.21462675120155417"/>
          <c:w val="0.83034064229592464"/>
          <c:h val="0.60692606605992461"/>
        </c:manualLayout>
      </c:layout>
      <c:line3DChart>
        <c:grouping val="standard"/>
        <c:ser>
          <c:idx val="0"/>
          <c:order val="0"/>
          <c:tx>
            <c:strRef>
              <c:f>Лист1!$B$1</c:f>
              <c:strCache>
                <c:ptCount val="1"/>
                <c:pt idx="0">
                  <c:v>%</c:v>
                </c:pt>
              </c:strCache>
            </c:strRef>
          </c:tx>
          <c:dLbls>
            <c:dLbl>
              <c:idx val="0"/>
              <c:layout>
                <c:manualLayout>
                  <c:x val="-6.4136825227152014E-3"/>
                  <c:y val="-3.7727945861883876E-2"/>
                </c:manualLayout>
              </c:layout>
              <c:showVal val="1"/>
            </c:dLbl>
            <c:dLbl>
              <c:idx val="1"/>
              <c:layout>
                <c:manualLayout>
                  <c:x val="6.4136825227152014E-3"/>
                  <c:y val="-2.8295959396412277E-2"/>
                </c:manualLayout>
              </c:layout>
              <c:showVal val="1"/>
            </c:dLbl>
            <c:dLbl>
              <c:idx val="2"/>
              <c:layout>
                <c:manualLayout>
                  <c:x val="0"/>
                  <c:y val="-3.7727945861883876E-2"/>
                </c:manualLayout>
              </c:layout>
              <c:showVal val="1"/>
            </c:dLbl>
            <c:dLbl>
              <c:idx val="3"/>
              <c:layout>
                <c:manualLayout>
                  <c:x val="2.1378941742383802E-3"/>
                  <c:y val="-4.7159932327353798E-2"/>
                </c:manualLayout>
              </c:layout>
              <c:showVal val="1"/>
            </c:dLbl>
            <c:dLbl>
              <c:idx val="4"/>
              <c:layout>
                <c:manualLayout>
                  <c:x val="0"/>
                  <c:y val="-3.4583950373392784E-2"/>
                </c:manualLayout>
              </c:layout>
              <c:showVal val="1"/>
            </c:dLbl>
            <c:dLbl>
              <c:idx val="5"/>
              <c:layout>
                <c:manualLayout>
                  <c:x val="-4.2757883484768324E-3"/>
                  <c:y val="-4.7159932327353798E-2"/>
                </c:manualLayout>
              </c:layout>
              <c:showVal val="1"/>
            </c:dLbl>
            <c:dLbl>
              <c:idx val="6"/>
              <c:layout>
                <c:manualLayout>
                  <c:x val="-8.5515766969535226E-3"/>
                  <c:y val="-2.8295959396412277E-2"/>
                </c:manualLayout>
              </c:layout>
              <c:showVal val="1"/>
            </c:dLbl>
            <c:txPr>
              <a:bodyPr/>
              <a:lstStyle/>
              <a:p>
                <a:pPr>
                  <a:defRPr sz="1200" b="1" i="0" baseline="0"/>
                </a:pPr>
                <a:endParaRPr lang="ru-RU"/>
              </a:p>
            </c:txPr>
            <c:showVal val="1"/>
          </c:dLbls>
          <c:cat>
            <c:strRef>
              <c:f>Лист1!$A$2:$A$6</c:f>
              <c:strCache>
                <c:ptCount val="5"/>
                <c:pt idx="0">
                  <c:v>2014г.</c:v>
                </c:pt>
                <c:pt idx="1">
                  <c:v>2015г.</c:v>
                </c:pt>
                <c:pt idx="2">
                  <c:v>2016</c:v>
                </c:pt>
                <c:pt idx="3">
                  <c:v>2017</c:v>
                </c:pt>
                <c:pt idx="4">
                  <c:v>2018</c:v>
                </c:pt>
              </c:strCache>
            </c:strRef>
          </c:cat>
          <c:val>
            <c:numRef>
              <c:f>Лист1!$B$2:$B$6</c:f>
              <c:numCache>
                <c:formatCode>General</c:formatCode>
                <c:ptCount val="5"/>
                <c:pt idx="0">
                  <c:v>73.599999999999994</c:v>
                </c:pt>
                <c:pt idx="1">
                  <c:v>72.2</c:v>
                </c:pt>
                <c:pt idx="2">
                  <c:v>74.400000000000006</c:v>
                </c:pt>
                <c:pt idx="3">
                  <c:v>74.8</c:v>
                </c:pt>
                <c:pt idx="4">
                  <c:v>76.099999999999994</c:v>
                </c:pt>
              </c:numCache>
            </c:numRef>
          </c:val>
        </c:ser>
        <c:axId val="91642112"/>
        <c:axId val="97468416"/>
        <c:axId val="91569664"/>
      </c:line3DChart>
      <c:catAx>
        <c:axId val="91642112"/>
        <c:scaling>
          <c:orientation val="minMax"/>
        </c:scaling>
        <c:axPos val="b"/>
        <c:minorGridlines/>
        <c:tickLblPos val="nextTo"/>
        <c:txPr>
          <a:bodyPr/>
          <a:lstStyle/>
          <a:p>
            <a:pPr>
              <a:defRPr b="1" i="0" baseline="0"/>
            </a:pPr>
            <a:endParaRPr lang="ru-RU"/>
          </a:p>
        </c:txPr>
        <c:crossAx val="97468416"/>
        <c:crosses val="autoZero"/>
        <c:auto val="1"/>
        <c:lblAlgn val="ctr"/>
        <c:lblOffset val="100"/>
      </c:catAx>
      <c:valAx>
        <c:axId val="97468416"/>
        <c:scaling>
          <c:orientation val="minMax"/>
        </c:scaling>
        <c:axPos val="l"/>
        <c:majorGridlines/>
        <c:numFmt formatCode="General" sourceLinked="1"/>
        <c:tickLblPos val="nextTo"/>
        <c:txPr>
          <a:bodyPr/>
          <a:lstStyle/>
          <a:p>
            <a:pPr>
              <a:defRPr b="1" i="0" baseline="0"/>
            </a:pPr>
            <a:endParaRPr lang="ru-RU"/>
          </a:p>
        </c:txPr>
        <c:crossAx val="91642112"/>
        <c:crosses val="autoZero"/>
        <c:crossBetween val="between"/>
      </c:valAx>
      <c:serAx>
        <c:axId val="91569664"/>
        <c:scaling>
          <c:orientation val="minMax"/>
        </c:scaling>
        <c:delete val="1"/>
        <c:axPos val="b"/>
        <c:tickLblPos val="nextTo"/>
        <c:crossAx val="97468416"/>
        <c:crosses val="autoZero"/>
      </c:serAx>
    </c:plotArea>
    <c:legend>
      <c:legendPos val="r"/>
      <c:txPr>
        <a:bodyPr/>
        <a:lstStyle/>
        <a:p>
          <a:pPr>
            <a:defRPr sz="1400" baseline="0"/>
          </a:pPr>
          <a:endParaRPr lang="ru-R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sz="1000" baseline="0">
                <a:latin typeface="Georgia" pitchFamily="18" charset="0"/>
              </a:rPr>
              <a:t>МОКУ ДОД "Детская школа искусств" пгт Свеча</a:t>
            </a:r>
          </a:p>
          <a:p>
            <a:pPr>
              <a:defRPr/>
            </a:pPr>
            <a:r>
              <a:rPr lang="ru-RU" sz="1000" baseline="0">
                <a:latin typeface="Georgia" pitchFamily="18" charset="0"/>
              </a:rPr>
              <a:t>Количество учащихся</a:t>
            </a:r>
          </a:p>
          <a:p>
            <a:pPr>
              <a:defRPr/>
            </a:pPr>
            <a:endParaRPr lang="ru-RU" sz="1400" baseline="0"/>
          </a:p>
        </c:rich>
      </c:tx>
      <c:layout>
        <c:manualLayout>
          <c:xMode val="edge"/>
          <c:yMode val="edge"/>
          <c:x val="0.21813456107938406"/>
          <c:y val="0"/>
        </c:manualLayout>
      </c:layout>
    </c:title>
    <c:view3D>
      <c:perspective val="30"/>
    </c:view3D>
    <c:plotArea>
      <c:layout>
        <c:manualLayout>
          <c:layoutTarget val="inner"/>
          <c:xMode val="edge"/>
          <c:yMode val="edge"/>
          <c:x val="7.5864942323150289E-2"/>
          <c:y val="0.18992075990501189"/>
          <c:w val="0.73947234415046059"/>
          <c:h val="0.60385151856018937"/>
        </c:manualLayout>
      </c:layout>
      <c:bar3DChart>
        <c:barDir val="col"/>
        <c:grouping val="clustered"/>
        <c:ser>
          <c:idx val="0"/>
          <c:order val="0"/>
          <c:tx>
            <c:strRef>
              <c:f>Лист1!$B$1</c:f>
              <c:strCache>
                <c:ptCount val="1"/>
                <c:pt idx="0">
                  <c:v>человек</c:v>
                </c:pt>
              </c:strCache>
            </c:strRef>
          </c:tx>
          <c:dLbls>
            <c:txPr>
              <a:bodyPr/>
              <a:lstStyle/>
              <a:p>
                <a:pPr>
                  <a:defRPr sz="1200" b="1" i="1" baseline="0"/>
                </a:pPr>
                <a:endParaRPr lang="ru-RU"/>
              </a:p>
            </c:txPr>
            <c:showVal val="1"/>
          </c:dLbls>
          <c:cat>
            <c:strRef>
              <c:f>Лист1!$A$2:$A$6</c:f>
              <c:strCache>
                <c:ptCount val="5"/>
                <c:pt idx="0">
                  <c:v>2014г.</c:v>
                </c:pt>
                <c:pt idx="1">
                  <c:v>2015г.</c:v>
                </c:pt>
                <c:pt idx="2">
                  <c:v>2016г.</c:v>
                </c:pt>
                <c:pt idx="3">
                  <c:v>2017г.</c:v>
                </c:pt>
                <c:pt idx="4">
                  <c:v>2018г.</c:v>
                </c:pt>
              </c:strCache>
            </c:strRef>
          </c:cat>
          <c:val>
            <c:numRef>
              <c:f>Лист1!$B$2:$B$6</c:f>
              <c:numCache>
                <c:formatCode>General</c:formatCode>
                <c:ptCount val="5"/>
                <c:pt idx="0">
                  <c:v>115</c:v>
                </c:pt>
                <c:pt idx="1">
                  <c:v>126</c:v>
                </c:pt>
                <c:pt idx="2">
                  <c:v>126</c:v>
                </c:pt>
                <c:pt idx="3">
                  <c:v>126</c:v>
                </c:pt>
                <c:pt idx="4">
                  <c:v>140</c:v>
                </c:pt>
              </c:numCache>
            </c:numRef>
          </c:val>
        </c:ser>
        <c:shape val="box"/>
        <c:axId val="97515008"/>
        <c:axId val="97516544"/>
        <c:axId val="0"/>
      </c:bar3DChart>
      <c:catAx>
        <c:axId val="97515008"/>
        <c:scaling>
          <c:orientation val="minMax"/>
        </c:scaling>
        <c:axPos val="b"/>
        <c:minorGridlines/>
        <c:tickLblPos val="nextTo"/>
        <c:txPr>
          <a:bodyPr/>
          <a:lstStyle/>
          <a:p>
            <a:pPr>
              <a:defRPr b="1" i="0" baseline="0"/>
            </a:pPr>
            <a:endParaRPr lang="ru-RU"/>
          </a:p>
        </c:txPr>
        <c:crossAx val="97516544"/>
        <c:crosses val="autoZero"/>
        <c:auto val="1"/>
        <c:lblAlgn val="ctr"/>
        <c:lblOffset val="100"/>
      </c:catAx>
      <c:valAx>
        <c:axId val="97516544"/>
        <c:scaling>
          <c:orientation val="minMax"/>
        </c:scaling>
        <c:axPos val="l"/>
        <c:majorGridlines/>
        <c:numFmt formatCode="General" sourceLinked="1"/>
        <c:tickLblPos val="nextTo"/>
        <c:crossAx val="97515008"/>
        <c:crosses val="autoZero"/>
        <c:crossBetween val="between"/>
      </c:valAx>
    </c:plotArea>
    <c:legend>
      <c:legendPos val="r"/>
      <c:txPr>
        <a:bodyPr/>
        <a:lstStyle/>
        <a:p>
          <a:pPr>
            <a:defRPr sz="1400" baseline="0"/>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44466297911108232"/>
          <c:y val="0.20289849283964181"/>
          <c:w val="0.50057118066853212"/>
          <c:h val="0.67941724311958873"/>
        </c:manualLayout>
      </c:layout>
      <c:barChart>
        <c:barDir val="bar"/>
        <c:grouping val="clustered"/>
        <c:ser>
          <c:idx val="0"/>
          <c:order val="0"/>
          <c:tx>
            <c:strRef>
              <c:f>Лист1!$B$1</c:f>
              <c:strCache>
                <c:ptCount val="1"/>
                <c:pt idx="0">
                  <c:v>2016</c:v>
                </c:pt>
              </c:strCache>
            </c:strRef>
          </c:tx>
          <c:dLbls>
            <c:dLbl>
              <c:idx val="0"/>
              <c:tx>
                <c:rich>
                  <a:bodyPr/>
                  <a:lstStyle/>
                  <a:p>
                    <a:r>
                      <a:rPr lang="ru-RU"/>
                      <a:t>2016</a:t>
                    </a:r>
                    <a:endParaRPr lang="en-US"/>
                  </a:p>
                </c:rich>
              </c:tx>
              <c:showVal val="1"/>
            </c:dLbl>
            <c:dLbl>
              <c:idx val="1"/>
              <c:tx>
                <c:rich>
                  <a:bodyPr/>
                  <a:lstStyle/>
                  <a:p>
                    <a:r>
                      <a:rPr lang="ru-RU"/>
                      <a:t>2016</a:t>
                    </a:r>
                    <a:endParaRPr lang="en-US"/>
                  </a:p>
                </c:rich>
              </c:tx>
              <c:showVal val="1"/>
            </c:dLbl>
            <c:dLbl>
              <c:idx val="2"/>
              <c:tx>
                <c:rich>
                  <a:bodyPr/>
                  <a:lstStyle/>
                  <a:p>
                    <a:r>
                      <a:rPr lang="ru-RU"/>
                      <a:t>2016</a:t>
                    </a:r>
                    <a:endParaRPr lang="en-US"/>
                  </a:p>
                </c:rich>
              </c:tx>
              <c:showVal val="1"/>
            </c:dLbl>
            <c:dLbl>
              <c:idx val="3"/>
              <c:tx>
                <c:rich>
                  <a:bodyPr/>
                  <a:lstStyle/>
                  <a:p>
                    <a:r>
                      <a:rPr lang="ru-RU"/>
                      <a:t>2016</a:t>
                    </a:r>
                    <a:endParaRPr lang="en-US"/>
                  </a:p>
                </c:rich>
              </c:tx>
              <c:showVal val="1"/>
            </c:dLbl>
            <c:dLbl>
              <c:idx val="4"/>
              <c:tx>
                <c:rich>
                  <a:bodyPr/>
                  <a:lstStyle/>
                  <a:p>
                    <a:r>
                      <a:rPr lang="ru-RU"/>
                      <a:t>2016</a:t>
                    </a:r>
                    <a:endParaRPr lang="en-US"/>
                  </a:p>
                </c:rich>
              </c:tx>
              <c:showVal val="1"/>
            </c:dLbl>
            <c:dLbl>
              <c:idx val="5"/>
              <c:tx>
                <c:rich>
                  <a:bodyPr/>
                  <a:lstStyle/>
                  <a:p>
                    <a:r>
                      <a:rPr lang="ru-RU"/>
                      <a:t>2016</a:t>
                    </a:r>
                    <a:endParaRPr lang="en-US"/>
                  </a:p>
                </c:rich>
              </c:tx>
              <c:showVal val="1"/>
            </c:dLbl>
            <c:showVal val="1"/>
          </c:dLbls>
          <c:cat>
            <c:strRef>
              <c:f>Лист1!$A$2:$A$7</c:f>
              <c:strCache>
                <c:ptCount val="6"/>
                <c:pt idx="0">
                  <c:v>сельское хозяйство, %</c:v>
                </c:pt>
                <c:pt idx="1">
                  <c:v>лесозаготовка, %</c:v>
                </c:pt>
                <c:pt idx="2">
                  <c:v>промышленность, %</c:v>
                </c:pt>
                <c:pt idx="3">
                  <c:v>торговля, %</c:v>
                </c:pt>
                <c:pt idx="4">
                  <c:v>работающие в бюджетных организациях, %</c:v>
                </c:pt>
                <c:pt idx="5">
                  <c:v>прочие, %</c:v>
                </c:pt>
              </c:strCache>
            </c:strRef>
          </c:cat>
          <c:val>
            <c:numRef>
              <c:f>Лист1!$B$2:$B$7</c:f>
              <c:numCache>
                <c:formatCode>0.0</c:formatCode>
                <c:ptCount val="6"/>
                <c:pt idx="0">
                  <c:v>14.4</c:v>
                </c:pt>
                <c:pt idx="1">
                  <c:v>3.2</c:v>
                </c:pt>
                <c:pt idx="2">
                  <c:v>19.7</c:v>
                </c:pt>
                <c:pt idx="3">
                  <c:v>15.3</c:v>
                </c:pt>
                <c:pt idx="4">
                  <c:v>33.5</c:v>
                </c:pt>
                <c:pt idx="5">
                  <c:v>13.9</c:v>
                </c:pt>
              </c:numCache>
            </c:numRef>
          </c:val>
        </c:ser>
        <c:ser>
          <c:idx val="1"/>
          <c:order val="1"/>
          <c:tx>
            <c:strRef>
              <c:f>Лист1!$C$1</c:f>
              <c:strCache>
                <c:ptCount val="1"/>
                <c:pt idx="0">
                  <c:v>2017</c:v>
                </c:pt>
              </c:strCache>
            </c:strRef>
          </c:tx>
          <c:dLbls>
            <c:dLbl>
              <c:idx val="0"/>
              <c:tx>
                <c:rich>
                  <a:bodyPr/>
                  <a:lstStyle/>
                  <a:p>
                    <a:r>
                      <a:rPr lang="ru-RU"/>
                      <a:t>2017</a:t>
                    </a:r>
                    <a:endParaRPr lang="en-US"/>
                  </a:p>
                </c:rich>
              </c:tx>
              <c:showVal val="1"/>
            </c:dLbl>
            <c:dLbl>
              <c:idx val="1"/>
              <c:tx>
                <c:rich>
                  <a:bodyPr/>
                  <a:lstStyle/>
                  <a:p>
                    <a:r>
                      <a:rPr lang="ru-RU"/>
                      <a:t>2017</a:t>
                    </a:r>
                    <a:endParaRPr lang="en-US"/>
                  </a:p>
                </c:rich>
              </c:tx>
              <c:showVal val="1"/>
            </c:dLbl>
            <c:dLbl>
              <c:idx val="2"/>
              <c:tx>
                <c:rich>
                  <a:bodyPr/>
                  <a:lstStyle/>
                  <a:p>
                    <a:r>
                      <a:rPr lang="ru-RU"/>
                      <a:t>2017</a:t>
                    </a:r>
                    <a:endParaRPr lang="en-US"/>
                  </a:p>
                </c:rich>
              </c:tx>
              <c:showVal val="1"/>
            </c:dLbl>
            <c:dLbl>
              <c:idx val="3"/>
              <c:tx>
                <c:rich>
                  <a:bodyPr/>
                  <a:lstStyle/>
                  <a:p>
                    <a:r>
                      <a:rPr lang="ru-RU"/>
                      <a:t>2017</a:t>
                    </a:r>
                    <a:endParaRPr lang="en-US"/>
                  </a:p>
                </c:rich>
              </c:tx>
              <c:showVal val="1"/>
            </c:dLbl>
            <c:dLbl>
              <c:idx val="4"/>
              <c:tx>
                <c:rich>
                  <a:bodyPr/>
                  <a:lstStyle/>
                  <a:p>
                    <a:r>
                      <a:rPr lang="ru-RU"/>
                      <a:t>2017</a:t>
                    </a:r>
                    <a:endParaRPr lang="en-US"/>
                  </a:p>
                </c:rich>
              </c:tx>
              <c:showVal val="1"/>
            </c:dLbl>
            <c:dLbl>
              <c:idx val="5"/>
              <c:tx>
                <c:rich>
                  <a:bodyPr/>
                  <a:lstStyle/>
                  <a:p>
                    <a:r>
                      <a:rPr lang="ru-RU"/>
                      <a:t>2017</a:t>
                    </a:r>
                    <a:endParaRPr lang="en-US"/>
                  </a:p>
                </c:rich>
              </c:tx>
              <c:showVal val="1"/>
            </c:dLbl>
            <c:showVal val="1"/>
          </c:dLbls>
          <c:cat>
            <c:strRef>
              <c:f>Лист1!$A$2:$A$7</c:f>
              <c:strCache>
                <c:ptCount val="6"/>
                <c:pt idx="0">
                  <c:v>сельское хозяйство, %</c:v>
                </c:pt>
                <c:pt idx="1">
                  <c:v>лесозаготовка, %</c:v>
                </c:pt>
                <c:pt idx="2">
                  <c:v>промышленность, %</c:v>
                </c:pt>
                <c:pt idx="3">
                  <c:v>торговля, %</c:v>
                </c:pt>
                <c:pt idx="4">
                  <c:v>работающие в бюджетных организациях, %</c:v>
                </c:pt>
                <c:pt idx="5">
                  <c:v>прочие, %</c:v>
                </c:pt>
              </c:strCache>
            </c:strRef>
          </c:cat>
          <c:val>
            <c:numRef>
              <c:f>Лист1!$C$2:$C$7</c:f>
              <c:numCache>
                <c:formatCode>0.0</c:formatCode>
                <c:ptCount val="6"/>
                <c:pt idx="0">
                  <c:v>14.6</c:v>
                </c:pt>
                <c:pt idx="1">
                  <c:v>3.9</c:v>
                </c:pt>
                <c:pt idx="2">
                  <c:v>19.100000000000001</c:v>
                </c:pt>
                <c:pt idx="3">
                  <c:v>15.9</c:v>
                </c:pt>
                <c:pt idx="4">
                  <c:v>33.5</c:v>
                </c:pt>
                <c:pt idx="5">
                  <c:v>13</c:v>
                </c:pt>
              </c:numCache>
            </c:numRef>
          </c:val>
        </c:ser>
        <c:ser>
          <c:idx val="2"/>
          <c:order val="2"/>
          <c:tx>
            <c:strRef>
              <c:f>Лист1!$D$1</c:f>
              <c:strCache>
                <c:ptCount val="1"/>
                <c:pt idx="0">
                  <c:v>2018</c:v>
                </c:pt>
              </c:strCache>
            </c:strRef>
          </c:tx>
          <c:dLbls>
            <c:dLbl>
              <c:idx val="0"/>
              <c:tx>
                <c:rich>
                  <a:bodyPr/>
                  <a:lstStyle/>
                  <a:p>
                    <a:r>
                      <a:rPr lang="ru-RU"/>
                      <a:t>2018</a:t>
                    </a:r>
                    <a:endParaRPr lang="en-US"/>
                  </a:p>
                </c:rich>
              </c:tx>
              <c:showVal val="1"/>
            </c:dLbl>
            <c:dLbl>
              <c:idx val="1"/>
              <c:tx>
                <c:rich>
                  <a:bodyPr/>
                  <a:lstStyle/>
                  <a:p>
                    <a:r>
                      <a:rPr lang="ru-RU"/>
                      <a:t>2018</a:t>
                    </a:r>
                    <a:endParaRPr lang="en-US"/>
                  </a:p>
                </c:rich>
              </c:tx>
              <c:showVal val="1"/>
            </c:dLbl>
            <c:dLbl>
              <c:idx val="2"/>
              <c:tx>
                <c:rich>
                  <a:bodyPr/>
                  <a:lstStyle/>
                  <a:p>
                    <a:r>
                      <a:rPr lang="ru-RU"/>
                      <a:t>2018</a:t>
                    </a:r>
                    <a:endParaRPr lang="en-US"/>
                  </a:p>
                </c:rich>
              </c:tx>
              <c:showVal val="1"/>
            </c:dLbl>
            <c:dLbl>
              <c:idx val="3"/>
              <c:tx>
                <c:rich>
                  <a:bodyPr/>
                  <a:lstStyle/>
                  <a:p>
                    <a:r>
                      <a:rPr lang="ru-RU"/>
                      <a:t>2018</a:t>
                    </a:r>
                    <a:endParaRPr lang="en-US"/>
                  </a:p>
                </c:rich>
              </c:tx>
              <c:showVal val="1"/>
            </c:dLbl>
            <c:dLbl>
              <c:idx val="4"/>
              <c:tx>
                <c:rich>
                  <a:bodyPr/>
                  <a:lstStyle/>
                  <a:p>
                    <a:r>
                      <a:rPr lang="ru-RU"/>
                      <a:t>2018</a:t>
                    </a:r>
                    <a:endParaRPr lang="en-US"/>
                  </a:p>
                </c:rich>
              </c:tx>
              <c:showVal val="1"/>
            </c:dLbl>
            <c:dLbl>
              <c:idx val="5"/>
              <c:tx>
                <c:rich>
                  <a:bodyPr/>
                  <a:lstStyle/>
                  <a:p>
                    <a:r>
                      <a:rPr lang="ru-RU"/>
                      <a:t>2018</a:t>
                    </a:r>
                    <a:endParaRPr lang="en-US"/>
                  </a:p>
                </c:rich>
              </c:tx>
              <c:showVal val="1"/>
            </c:dLbl>
            <c:showVal val="1"/>
          </c:dLbls>
          <c:cat>
            <c:strRef>
              <c:f>Лист1!$A$2:$A$7</c:f>
              <c:strCache>
                <c:ptCount val="6"/>
                <c:pt idx="0">
                  <c:v>сельское хозяйство, %</c:v>
                </c:pt>
                <c:pt idx="1">
                  <c:v>лесозаготовка, %</c:v>
                </c:pt>
                <c:pt idx="2">
                  <c:v>промышленность, %</c:v>
                </c:pt>
                <c:pt idx="3">
                  <c:v>торговля, %</c:v>
                </c:pt>
                <c:pt idx="4">
                  <c:v>работающие в бюджетных организациях, %</c:v>
                </c:pt>
                <c:pt idx="5">
                  <c:v>прочие, %</c:v>
                </c:pt>
              </c:strCache>
            </c:strRef>
          </c:cat>
          <c:val>
            <c:numRef>
              <c:f>Лист1!$D$2:$D$7</c:f>
              <c:numCache>
                <c:formatCode>0.0</c:formatCode>
                <c:ptCount val="6"/>
                <c:pt idx="0">
                  <c:v>15.3</c:v>
                </c:pt>
                <c:pt idx="1">
                  <c:v>4.0999999999999996</c:v>
                </c:pt>
                <c:pt idx="2">
                  <c:v>18</c:v>
                </c:pt>
                <c:pt idx="3">
                  <c:v>15.5</c:v>
                </c:pt>
                <c:pt idx="4">
                  <c:v>35.1</c:v>
                </c:pt>
                <c:pt idx="5">
                  <c:v>12</c:v>
                </c:pt>
              </c:numCache>
            </c:numRef>
          </c:val>
        </c:ser>
        <c:gapWidth val="100"/>
        <c:axId val="79586816"/>
        <c:axId val="79588352"/>
      </c:barChart>
      <c:catAx>
        <c:axId val="79586816"/>
        <c:scaling>
          <c:orientation val="minMax"/>
        </c:scaling>
        <c:axPos val="l"/>
        <c:tickLblPos val="nextTo"/>
        <c:crossAx val="79588352"/>
        <c:crosses val="autoZero"/>
        <c:auto val="1"/>
        <c:lblAlgn val="ctr"/>
        <c:lblOffset val="100"/>
      </c:catAx>
      <c:valAx>
        <c:axId val="79588352"/>
        <c:scaling>
          <c:orientation val="minMax"/>
        </c:scaling>
        <c:axPos val="b"/>
        <c:majorGridlines/>
        <c:numFmt formatCode="0.0" sourceLinked="1"/>
        <c:tickLblPos val="nextTo"/>
        <c:crossAx val="79586816"/>
        <c:crosses val="autoZero"/>
        <c:crossBetween val="between"/>
      </c:valAx>
    </c:plotArea>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98"/>
            </a:pPr>
            <a:r>
              <a:rPr lang="ru-RU" sz="1198"/>
              <a:t>Производственные показатели сельскохозяйственной деятельности предприятий Свечинского района за 2008-2018 годы</a:t>
            </a:r>
          </a:p>
        </c:rich>
      </c:tx>
    </c:title>
    <c:plotArea>
      <c:layout/>
      <c:barChart>
        <c:barDir val="col"/>
        <c:grouping val="clustered"/>
        <c:ser>
          <c:idx val="0"/>
          <c:order val="0"/>
          <c:tx>
            <c:strRef>
              <c:f>Лист1!$B$1</c:f>
              <c:strCache>
                <c:ptCount val="1"/>
                <c:pt idx="0">
                  <c:v>Производство молока,т</c:v>
                </c:pt>
              </c:strCache>
            </c:strRef>
          </c:tx>
          <c:dLbls>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3967</c:v>
                </c:pt>
                <c:pt idx="1">
                  <c:v>4141</c:v>
                </c:pt>
                <c:pt idx="2">
                  <c:v>4206</c:v>
                </c:pt>
                <c:pt idx="3">
                  <c:v>3737</c:v>
                </c:pt>
                <c:pt idx="4">
                  <c:v>3882</c:v>
                </c:pt>
                <c:pt idx="5">
                  <c:v>3661</c:v>
                </c:pt>
              </c:numCache>
            </c:numRef>
          </c:val>
        </c:ser>
        <c:ser>
          <c:idx val="1"/>
          <c:order val="1"/>
          <c:tx>
            <c:strRef>
              <c:f>Лист1!$C$1</c:f>
              <c:strCache>
                <c:ptCount val="1"/>
                <c:pt idx="0">
                  <c:v>Производство зерна,т</c:v>
                </c:pt>
              </c:strCache>
            </c:strRef>
          </c:tx>
          <c:spPr>
            <a:solidFill>
              <a:schemeClr val="accent2">
                <a:lumMod val="60000"/>
                <a:lumOff val="40000"/>
              </a:schemeClr>
            </a:solidFill>
          </c:spPr>
          <c:dLbls>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Лист1!$C$2:$C$7</c:f>
              <c:numCache>
                <c:formatCode>General</c:formatCode>
                <c:ptCount val="6"/>
                <c:pt idx="0">
                  <c:v>695</c:v>
                </c:pt>
                <c:pt idx="1">
                  <c:v>1871</c:v>
                </c:pt>
                <c:pt idx="2">
                  <c:v>1870</c:v>
                </c:pt>
                <c:pt idx="3">
                  <c:v>1197</c:v>
                </c:pt>
                <c:pt idx="4">
                  <c:v>1355</c:v>
                </c:pt>
                <c:pt idx="5">
                  <c:v>1278</c:v>
                </c:pt>
              </c:numCache>
            </c:numRef>
          </c:val>
        </c:ser>
        <c:ser>
          <c:idx val="2"/>
          <c:order val="2"/>
          <c:tx>
            <c:strRef>
              <c:f>Лист1!$D$1</c:f>
              <c:strCache>
                <c:ptCount val="1"/>
                <c:pt idx="0">
                  <c:v>Столбец1</c:v>
                </c:pt>
              </c:strCache>
            </c:strRef>
          </c:tx>
          <c:dLbls>
            <c:showVal val="1"/>
          </c:dLbls>
          <c:cat>
            <c:numRef>
              <c:f>Лист1!$A$2:$A$7</c:f>
              <c:numCache>
                <c:formatCode>General</c:formatCode>
                <c:ptCount val="6"/>
                <c:pt idx="0">
                  <c:v>2013</c:v>
                </c:pt>
                <c:pt idx="1">
                  <c:v>2014</c:v>
                </c:pt>
                <c:pt idx="2">
                  <c:v>2015</c:v>
                </c:pt>
                <c:pt idx="3">
                  <c:v>2016</c:v>
                </c:pt>
                <c:pt idx="4">
                  <c:v>2017</c:v>
                </c:pt>
                <c:pt idx="5">
                  <c:v>2018</c:v>
                </c:pt>
              </c:numCache>
            </c:numRef>
          </c:cat>
          <c:val>
            <c:numRef>
              <c:f>Лист1!$D$2:$D$7</c:f>
              <c:numCache>
                <c:formatCode>General</c:formatCode>
                <c:ptCount val="6"/>
              </c:numCache>
            </c:numRef>
          </c:val>
        </c:ser>
        <c:axId val="84132608"/>
        <c:axId val="84134144"/>
      </c:barChart>
      <c:catAx>
        <c:axId val="84132608"/>
        <c:scaling>
          <c:orientation val="minMax"/>
        </c:scaling>
        <c:axPos val="b"/>
        <c:numFmt formatCode="General" sourceLinked="1"/>
        <c:tickLblPos val="nextTo"/>
        <c:crossAx val="84134144"/>
        <c:crosses val="autoZero"/>
        <c:auto val="1"/>
        <c:lblAlgn val="ctr"/>
        <c:lblOffset val="100"/>
      </c:catAx>
      <c:valAx>
        <c:axId val="84134144"/>
        <c:scaling>
          <c:orientation val="minMax"/>
        </c:scaling>
        <c:delete val="1"/>
        <c:axPos val="l"/>
        <c:numFmt formatCode="General" sourceLinked="1"/>
        <c:tickLblPos val="nextTo"/>
        <c:crossAx val="84132608"/>
        <c:crosses val="autoZero"/>
        <c:crossBetween val="between"/>
      </c:valAx>
    </c:plotArea>
    <c:legend>
      <c:legendPos val="t"/>
      <c:legendEntry>
        <c:idx val="2"/>
        <c:delete val="1"/>
      </c:legendEntry>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395"/>
              <a:t>Среднегодовой надой молока на 1 корову</a:t>
            </a:r>
            <a:endParaRPr lang="ru-RU"/>
          </a:p>
          <a:p>
            <a:pPr>
              <a:defRPr/>
            </a:pPr>
            <a:endParaRPr lang="ru-RU"/>
          </a:p>
        </c:rich>
      </c:tx>
    </c:title>
    <c:plotArea>
      <c:layout/>
      <c:lineChart>
        <c:grouping val="standard"/>
        <c:ser>
          <c:idx val="0"/>
          <c:order val="0"/>
          <c:tx>
            <c:strRef>
              <c:f>Лист1!$B$1</c:f>
              <c:strCache>
                <c:ptCount val="1"/>
                <c:pt idx="0">
                  <c:v>кг</c:v>
                </c:pt>
              </c:strCache>
            </c:strRef>
          </c:tx>
          <c:dLbls>
            <c:showVal val="1"/>
          </c:dLbls>
          <c:cat>
            <c:strRef>
              <c:f>Лист1!$A$2:$A$7</c:f>
              <c:strCache>
                <c:ptCount val="6"/>
                <c:pt idx="0">
                  <c:v>2013г.</c:v>
                </c:pt>
                <c:pt idx="1">
                  <c:v>2014г.</c:v>
                </c:pt>
                <c:pt idx="2">
                  <c:v>2015г.</c:v>
                </c:pt>
                <c:pt idx="3">
                  <c:v>2016г.</c:v>
                </c:pt>
                <c:pt idx="4">
                  <c:v>2017г.</c:v>
                </c:pt>
                <c:pt idx="5">
                  <c:v>2018г.</c:v>
                </c:pt>
              </c:strCache>
            </c:strRef>
          </c:cat>
          <c:val>
            <c:numRef>
              <c:f>Лист1!$B$2:$B$7</c:f>
              <c:numCache>
                <c:formatCode>General</c:formatCode>
                <c:ptCount val="6"/>
                <c:pt idx="0">
                  <c:v>3622</c:v>
                </c:pt>
                <c:pt idx="1">
                  <c:v>4179</c:v>
                </c:pt>
                <c:pt idx="2">
                  <c:v>4240</c:v>
                </c:pt>
                <c:pt idx="3">
                  <c:v>4214</c:v>
                </c:pt>
                <c:pt idx="4">
                  <c:v>4342</c:v>
                </c:pt>
                <c:pt idx="5">
                  <c:v>4343</c:v>
                </c:pt>
              </c:numCache>
            </c:numRef>
          </c:val>
        </c:ser>
        <c:ser>
          <c:idx val="1"/>
          <c:order val="1"/>
          <c:tx>
            <c:strRef>
              <c:f>Лист1!$C$1</c:f>
              <c:strCache>
                <c:ptCount val="1"/>
                <c:pt idx="0">
                  <c:v>Столбец1</c:v>
                </c:pt>
              </c:strCache>
            </c:strRef>
          </c:tx>
          <c:dLbls>
            <c:showVal val="1"/>
          </c:dLbls>
          <c:cat>
            <c:strRef>
              <c:f>Лист1!$A$2:$A$7</c:f>
              <c:strCache>
                <c:ptCount val="6"/>
                <c:pt idx="0">
                  <c:v>2013г.</c:v>
                </c:pt>
                <c:pt idx="1">
                  <c:v>2014г.</c:v>
                </c:pt>
                <c:pt idx="2">
                  <c:v>2015г.</c:v>
                </c:pt>
                <c:pt idx="3">
                  <c:v>2016г.</c:v>
                </c:pt>
                <c:pt idx="4">
                  <c:v>2017г.</c:v>
                </c:pt>
                <c:pt idx="5">
                  <c:v>2018г.</c:v>
                </c:pt>
              </c:strCache>
            </c:strRef>
          </c:cat>
          <c:val>
            <c:numRef>
              <c:f>Лист1!$C$2:$C$7</c:f>
              <c:numCache>
                <c:formatCode>General</c:formatCode>
                <c:ptCount val="6"/>
              </c:numCache>
            </c:numRef>
          </c:val>
        </c:ser>
        <c:ser>
          <c:idx val="2"/>
          <c:order val="2"/>
          <c:tx>
            <c:strRef>
              <c:f>Лист1!$D$1</c:f>
              <c:strCache>
                <c:ptCount val="1"/>
                <c:pt idx="0">
                  <c:v>Столбец2</c:v>
                </c:pt>
              </c:strCache>
            </c:strRef>
          </c:tx>
          <c:dLbls>
            <c:showVal val="1"/>
          </c:dLbls>
          <c:cat>
            <c:strRef>
              <c:f>Лист1!$A$2:$A$7</c:f>
              <c:strCache>
                <c:ptCount val="6"/>
                <c:pt idx="0">
                  <c:v>2013г.</c:v>
                </c:pt>
                <c:pt idx="1">
                  <c:v>2014г.</c:v>
                </c:pt>
                <c:pt idx="2">
                  <c:v>2015г.</c:v>
                </c:pt>
                <c:pt idx="3">
                  <c:v>2016г.</c:v>
                </c:pt>
                <c:pt idx="4">
                  <c:v>2017г.</c:v>
                </c:pt>
                <c:pt idx="5">
                  <c:v>2018г.</c:v>
                </c:pt>
              </c:strCache>
            </c:strRef>
          </c:cat>
          <c:val>
            <c:numRef>
              <c:f>Лист1!$D$2:$D$7</c:f>
              <c:numCache>
                <c:formatCode>General</c:formatCode>
                <c:ptCount val="6"/>
              </c:numCache>
            </c:numRef>
          </c:val>
        </c:ser>
        <c:dLbls>
          <c:showVal val="1"/>
        </c:dLbls>
        <c:marker val="1"/>
        <c:axId val="78845056"/>
        <c:axId val="78846592"/>
      </c:lineChart>
      <c:catAx>
        <c:axId val="78845056"/>
        <c:scaling>
          <c:orientation val="minMax"/>
        </c:scaling>
        <c:axPos val="b"/>
        <c:numFmt formatCode="General" sourceLinked="1"/>
        <c:majorTickMark val="none"/>
        <c:tickLblPos val="nextTo"/>
        <c:crossAx val="78846592"/>
        <c:crosses val="autoZero"/>
        <c:auto val="1"/>
        <c:lblAlgn val="ctr"/>
        <c:lblOffset val="100"/>
      </c:catAx>
      <c:valAx>
        <c:axId val="78846592"/>
        <c:scaling>
          <c:orientation val="minMax"/>
        </c:scaling>
        <c:axPos val="l"/>
        <c:majorGridlines/>
        <c:numFmt formatCode="General" sourceLinked="1"/>
        <c:majorTickMark val="none"/>
        <c:tickLblPos val="nextTo"/>
        <c:crossAx val="78845056"/>
        <c:crosses val="autoZero"/>
        <c:crossBetween val="between"/>
      </c:valAx>
    </c:plotArea>
    <c:legend>
      <c:legendPos val="r"/>
      <c:legendEntry>
        <c:idx val="2"/>
        <c:delete val="1"/>
      </c:legendEntry>
      <c:legendEntry>
        <c:idx val="1"/>
        <c:delete val="1"/>
      </c:legendEntry>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perspective val="30"/>
    </c:view3D>
    <c:plotArea>
      <c:layout>
        <c:manualLayout>
          <c:layoutTarget val="inner"/>
          <c:xMode val="edge"/>
          <c:yMode val="edge"/>
          <c:x val="0.44466297911108232"/>
          <c:y val="0.20289849283964204"/>
          <c:w val="0.50057118066853212"/>
          <c:h val="0.67941724311958984"/>
        </c:manualLayout>
      </c:layout>
      <c:bar3DChart>
        <c:barDir val="bar"/>
        <c:grouping val="clustered"/>
        <c:ser>
          <c:idx val="0"/>
          <c:order val="0"/>
          <c:tx>
            <c:strRef>
              <c:f>Лист1!$B$30</c:f>
              <c:strCache>
                <c:ptCount val="1"/>
                <c:pt idx="0">
                  <c:v>2016</c:v>
                </c:pt>
              </c:strCache>
            </c:strRef>
          </c:tx>
          <c:dLbls>
            <c:dLbl>
              <c:idx val="0"/>
              <c:tx>
                <c:rich>
                  <a:bodyPr/>
                  <a:lstStyle/>
                  <a:p>
                    <a:r>
                      <a:rPr lang="ru-RU"/>
                      <a:t>2016</a:t>
                    </a:r>
                    <a:endParaRPr lang="en-US"/>
                  </a:p>
                </c:rich>
              </c:tx>
              <c:showVal val="1"/>
            </c:dLbl>
            <c:dLbl>
              <c:idx val="1"/>
              <c:tx>
                <c:rich>
                  <a:bodyPr/>
                  <a:lstStyle/>
                  <a:p>
                    <a:r>
                      <a:rPr lang="ru-RU"/>
                      <a:t>2016</a:t>
                    </a:r>
                    <a:endParaRPr lang="en-US"/>
                  </a:p>
                </c:rich>
              </c:tx>
              <c:showVal val="1"/>
            </c:dLbl>
            <c:dLbl>
              <c:idx val="2"/>
              <c:tx>
                <c:rich>
                  <a:bodyPr/>
                  <a:lstStyle/>
                  <a:p>
                    <a:r>
                      <a:rPr lang="ru-RU"/>
                      <a:t>2016</a:t>
                    </a:r>
                    <a:endParaRPr lang="en-US"/>
                  </a:p>
                </c:rich>
              </c:tx>
              <c:showVal val="1"/>
            </c:dLbl>
            <c:dLbl>
              <c:idx val="3"/>
              <c:tx>
                <c:rich>
                  <a:bodyPr/>
                  <a:lstStyle/>
                  <a:p>
                    <a:r>
                      <a:rPr lang="ru-RU"/>
                      <a:t>2016</a:t>
                    </a:r>
                    <a:endParaRPr lang="en-US"/>
                  </a:p>
                </c:rich>
              </c:tx>
              <c:showVal val="1"/>
            </c:dLbl>
            <c:dLbl>
              <c:idx val="4"/>
              <c:tx>
                <c:rich>
                  <a:bodyPr/>
                  <a:lstStyle/>
                  <a:p>
                    <a:r>
                      <a:rPr lang="ru-RU"/>
                      <a:t>2016</a:t>
                    </a:r>
                    <a:endParaRPr lang="en-US"/>
                  </a:p>
                </c:rich>
              </c:tx>
              <c:showVal val="1"/>
            </c:dLbl>
            <c:dLbl>
              <c:idx val="5"/>
              <c:tx>
                <c:rich>
                  <a:bodyPr/>
                  <a:lstStyle/>
                  <a:p>
                    <a:r>
                      <a:rPr lang="ru-RU"/>
                      <a:t>2016</a:t>
                    </a:r>
                    <a:endParaRPr lang="en-US"/>
                  </a:p>
                </c:rich>
              </c:tx>
              <c:showVal val="1"/>
            </c:dLbl>
            <c:showVal val="1"/>
          </c:dLbls>
          <c:cat>
            <c:strRef>
              <c:f>Лист1!$A$31</c:f>
              <c:strCache>
                <c:ptCount val="1"/>
                <c:pt idx="0">
                  <c:v>число субъектов малого и среднего предпринимательства в расчете на 10000 тыс. человек населения</c:v>
                </c:pt>
              </c:strCache>
            </c:strRef>
          </c:cat>
          <c:val>
            <c:numRef>
              <c:f>Лист1!$B$31</c:f>
              <c:numCache>
                <c:formatCode>0.0</c:formatCode>
                <c:ptCount val="1"/>
                <c:pt idx="0">
                  <c:v>275.5</c:v>
                </c:pt>
              </c:numCache>
            </c:numRef>
          </c:val>
        </c:ser>
        <c:ser>
          <c:idx val="1"/>
          <c:order val="1"/>
          <c:tx>
            <c:strRef>
              <c:f>Лист1!$C$30</c:f>
              <c:strCache>
                <c:ptCount val="1"/>
                <c:pt idx="0">
                  <c:v>2017</c:v>
                </c:pt>
              </c:strCache>
            </c:strRef>
          </c:tx>
          <c:dLbls>
            <c:dLbl>
              <c:idx val="0"/>
              <c:tx>
                <c:rich>
                  <a:bodyPr/>
                  <a:lstStyle/>
                  <a:p>
                    <a:r>
                      <a:rPr lang="ru-RU"/>
                      <a:t>2017</a:t>
                    </a:r>
                    <a:endParaRPr lang="en-US"/>
                  </a:p>
                </c:rich>
              </c:tx>
              <c:showVal val="1"/>
            </c:dLbl>
            <c:dLbl>
              <c:idx val="1"/>
              <c:tx>
                <c:rich>
                  <a:bodyPr/>
                  <a:lstStyle/>
                  <a:p>
                    <a:r>
                      <a:rPr lang="ru-RU"/>
                      <a:t>2017</a:t>
                    </a:r>
                    <a:endParaRPr lang="en-US"/>
                  </a:p>
                </c:rich>
              </c:tx>
              <c:showVal val="1"/>
            </c:dLbl>
            <c:dLbl>
              <c:idx val="2"/>
              <c:tx>
                <c:rich>
                  <a:bodyPr/>
                  <a:lstStyle/>
                  <a:p>
                    <a:r>
                      <a:rPr lang="ru-RU"/>
                      <a:t>2017</a:t>
                    </a:r>
                    <a:endParaRPr lang="en-US"/>
                  </a:p>
                </c:rich>
              </c:tx>
              <c:showVal val="1"/>
            </c:dLbl>
            <c:dLbl>
              <c:idx val="3"/>
              <c:tx>
                <c:rich>
                  <a:bodyPr/>
                  <a:lstStyle/>
                  <a:p>
                    <a:r>
                      <a:rPr lang="ru-RU"/>
                      <a:t>2017</a:t>
                    </a:r>
                    <a:endParaRPr lang="en-US"/>
                  </a:p>
                </c:rich>
              </c:tx>
              <c:showVal val="1"/>
            </c:dLbl>
            <c:dLbl>
              <c:idx val="4"/>
              <c:tx>
                <c:rich>
                  <a:bodyPr/>
                  <a:lstStyle/>
                  <a:p>
                    <a:r>
                      <a:rPr lang="ru-RU"/>
                      <a:t>2017</a:t>
                    </a:r>
                    <a:endParaRPr lang="en-US"/>
                  </a:p>
                </c:rich>
              </c:tx>
              <c:showVal val="1"/>
            </c:dLbl>
            <c:dLbl>
              <c:idx val="5"/>
              <c:tx>
                <c:rich>
                  <a:bodyPr/>
                  <a:lstStyle/>
                  <a:p>
                    <a:r>
                      <a:rPr lang="ru-RU"/>
                      <a:t>2017</a:t>
                    </a:r>
                    <a:endParaRPr lang="en-US"/>
                  </a:p>
                </c:rich>
              </c:tx>
              <c:showVal val="1"/>
            </c:dLbl>
            <c:showVal val="1"/>
          </c:dLbls>
          <c:cat>
            <c:strRef>
              <c:f>Лист1!$A$31</c:f>
              <c:strCache>
                <c:ptCount val="1"/>
                <c:pt idx="0">
                  <c:v>число субъектов малого и среднего предпринимательства в расчете на 10000 тыс. человек населения</c:v>
                </c:pt>
              </c:strCache>
            </c:strRef>
          </c:cat>
          <c:val>
            <c:numRef>
              <c:f>Лист1!$C$31</c:f>
              <c:numCache>
                <c:formatCode>0.0</c:formatCode>
                <c:ptCount val="1"/>
                <c:pt idx="0">
                  <c:v>284.3</c:v>
                </c:pt>
              </c:numCache>
            </c:numRef>
          </c:val>
        </c:ser>
        <c:ser>
          <c:idx val="2"/>
          <c:order val="2"/>
          <c:tx>
            <c:strRef>
              <c:f>Лист1!$D$30</c:f>
              <c:strCache>
                <c:ptCount val="1"/>
                <c:pt idx="0">
                  <c:v>2018</c:v>
                </c:pt>
              </c:strCache>
            </c:strRef>
          </c:tx>
          <c:dLbls>
            <c:dLbl>
              <c:idx val="0"/>
              <c:tx>
                <c:rich>
                  <a:bodyPr/>
                  <a:lstStyle/>
                  <a:p>
                    <a:r>
                      <a:rPr lang="ru-RU"/>
                      <a:t>2018</a:t>
                    </a:r>
                    <a:endParaRPr lang="en-US"/>
                  </a:p>
                </c:rich>
              </c:tx>
              <c:showVal val="1"/>
            </c:dLbl>
            <c:dLbl>
              <c:idx val="1"/>
              <c:tx>
                <c:rich>
                  <a:bodyPr/>
                  <a:lstStyle/>
                  <a:p>
                    <a:r>
                      <a:rPr lang="ru-RU"/>
                      <a:t>2018</a:t>
                    </a:r>
                    <a:endParaRPr lang="en-US"/>
                  </a:p>
                </c:rich>
              </c:tx>
              <c:showVal val="1"/>
            </c:dLbl>
            <c:dLbl>
              <c:idx val="2"/>
              <c:tx>
                <c:rich>
                  <a:bodyPr/>
                  <a:lstStyle/>
                  <a:p>
                    <a:r>
                      <a:rPr lang="ru-RU"/>
                      <a:t>2018</a:t>
                    </a:r>
                    <a:endParaRPr lang="en-US"/>
                  </a:p>
                </c:rich>
              </c:tx>
              <c:showVal val="1"/>
            </c:dLbl>
            <c:dLbl>
              <c:idx val="3"/>
              <c:tx>
                <c:rich>
                  <a:bodyPr/>
                  <a:lstStyle/>
                  <a:p>
                    <a:r>
                      <a:rPr lang="ru-RU"/>
                      <a:t>2018</a:t>
                    </a:r>
                    <a:endParaRPr lang="en-US"/>
                  </a:p>
                </c:rich>
              </c:tx>
              <c:showVal val="1"/>
            </c:dLbl>
            <c:dLbl>
              <c:idx val="4"/>
              <c:tx>
                <c:rich>
                  <a:bodyPr/>
                  <a:lstStyle/>
                  <a:p>
                    <a:r>
                      <a:rPr lang="ru-RU"/>
                      <a:t>2018</a:t>
                    </a:r>
                    <a:endParaRPr lang="en-US"/>
                  </a:p>
                </c:rich>
              </c:tx>
              <c:showVal val="1"/>
            </c:dLbl>
            <c:dLbl>
              <c:idx val="5"/>
              <c:tx>
                <c:rich>
                  <a:bodyPr/>
                  <a:lstStyle/>
                  <a:p>
                    <a:r>
                      <a:rPr lang="ru-RU"/>
                      <a:t>2018</a:t>
                    </a:r>
                    <a:endParaRPr lang="en-US"/>
                  </a:p>
                </c:rich>
              </c:tx>
              <c:showVal val="1"/>
            </c:dLbl>
            <c:showVal val="1"/>
          </c:dLbls>
          <c:cat>
            <c:strRef>
              <c:f>Лист1!$A$31</c:f>
              <c:strCache>
                <c:ptCount val="1"/>
                <c:pt idx="0">
                  <c:v>число субъектов малого и среднего предпринимательства в расчете на 10000 тыс. человек населения</c:v>
                </c:pt>
              </c:strCache>
            </c:strRef>
          </c:cat>
          <c:val>
            <c:numRef>
              <c:f>Лист1!$D$31</c:f>
              <c:numCache>
                <c:formatCode>0.0</c:formatCode>
                <c:ptCount val="1"/>
                <c:pt idx="0">
                  <c:v>306.5</c:v>
                </c:pt>
              </c:numCache>
            </c:numRef>
          </c:val>
        </c:ser>
        <c:gapWidth val="100"/>
        <c:shape val="box"/>
        <c:axId val="88586496"/>
        <c:axId val="89735168"/>
        <c:axId val="0"/>
      </c:bar3DChart>
      <c:catAx>
        <c:axId val="88586496"/>
        <c:scaling>
          <c:orientation val="minMax"/>
        </c:scaling>
        <c:axPos val="l"/>
        <c:tickLblPos val="nextTo"/>
        <c:crossAx val="89735168"/>
        <c:crosses val="autoZero"/>
        <c:auto val="1"/>
        <c:lblAlgn val="ctr"/>
        <c:lblOffset val="100"/>
      </c:catAx>
      <c:valAx>
        <c:axId val="89735168"/>
        <c:scaling>
          <c:orientation val="minMax"/>
        </c:scaling>
        <c:axPos val="b"/>
        <c:majorGridlines/>
        <c:numFmt formatCode="0.0" sourceLinked="1"/>
        <c:tickLblPos val="nextTo"/>
        <c:crossAx val="88586496"/>
        <c:crosses val="autoZero"/>
        <c:crossBetween val="between"/>
      </c:valAx>
    </c:plotArea>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7303779224128779"/>
          <c:y val="0"/>
        </c:manualLayout>
      </c:layout>
      <c:txPr>
        <a:bodyPr/>
        <a:lstStyle/>
        <a:p>
          <a:pPr>
            <a:defRPr sz="1200" b="1">
              <a:latin typeface="Times New Roman" pitchFamily="18" charset="0"/>
              <a:cs typeface="Times New Roman" pitchFamily="18" charset="0"/>
            </a:defRPr>
          </a:pPr>
          <a:endParaRPr lang="ru-RU"/>
        </a:p>
      </c:txPr>
    </c:title>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853129630472491"/>
          <c:y val="0.17009897859153297"/>
          <c:w val="0.80179493775043265"/>
          <c:h val="0.67530725872381425"/>
        </c:manualLayout>
      </c:layout>
      <c:bar3DChart>
        <c:barDir val="col"/>
        <c:grouping val="standard"/>
        <c:ser>
          <c:idx val="0"/>
          <c:order val="0"/>
          <c:tx>
            <c:strRef>
              <c:f>Лист1!$A$45</c:f>
              <c:strCache>
                <c:ptCount val="1"/>
                <c:pt idx="0">
                  <c:v>Налоги, поступившие в консолидированный бюджет Свечинского района от деятельности субъектов малого и среднего предпринимательства тыс.руб.</c:v>
                </c:pt>
              </c:strCache>
            </c:strRef>
          </c:tx>
          <c:dLbls>
            <c:showVal val="1"/>
          </c:dLbls>
          <c:cat>
            <c:numRef>
              <c:f>Лист1!$B$44:$D$44</c:f>
              <c:numCache>
                <c:formatCode>General</c:formatCode>
                <c:ptCount val="3"/>
                <c:pt idx="0">
                  <c:v>2016</c:v>
                </c:pt>
                <c:pt idx="1">
                  <c:v>2017</c:v>
                </c:pt>
                <c:pt idx="2">
                  <c:v>2018</c:v>
                </c:pt>
              </c:numCache>
            </c:numRef>
          </c:cat>
          <c:val>
            <c:numRef>
              <c:f>Лист1!$B$45:$D$45</c:f>
              <c:numCache>
                <c:formatCode>General</c:formatCode>
                <c:ptCount val="3"/>
                <c:pt idx="0" formatCode="0.0">
                  <c:v>5260.5</c:v>
                </c:pt>
                <c:pt idx="1">
                  <c:v>6435.4</c:v>
                </c:pt>
                <c:pt idx="2">
                  <c:v>8361.2999999999811</c:v>
                </c:pt>
              </c:numCache>
            </c:numRef>
          </c:val>
        </c:ser>
        <c:shape val="box"/>
        <c:axId val="89756416"/>
        <c:axId val="89757952"/>
        <c:axId val="88611456"/>
      </c:bar3DChart>
      <c:catAx>
        <c:axId val="89756416"/>
        <c:scaling>
          <c:orientation val="minMax"/>
        </c:scaling>
        <c:axPos val="b"/>
        <c:numFmt formatCode="General" sourceLinked="1"/>
        <c:tickLblPos val="low"/>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89757952"/>
        <c:crosses val="autoZero"/>
        <c:auto val="1"/>
        <c:lblAlgn val="ctr"/>
        <c:lblOffset val="100"/>
        <c:tickLblSkip val="2"/>
        <c:tickMarkSkip val="1"/>
      </c:catAx>
      <c:valAx>
        <c:axId val="89757952"/>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89756416"/>
        <c:crosses val="autoZero"/>
        <c:crossBetween val="between"/>
      </c:valAx>
      <c:serAx>
        <c:axId val="88611456"/>
        <c:scaling>
          <c:orientation val="minMax"/>
        </c:scaling>
        <c:axPos val="b"/>
        <c:tickLblPos val="nextTo"/>
        <c:crossAx val="89757952"/>
        <c:crosses val="autoZero"/>
      </c:serAx>
      <c:spPr>
        <a:noFill/>
        <a:ln w="25400">
          <a:noFill/>
        </a:ln>
      </c:spPr>
    </c:plotArea>
    <c:plotVisOnly val="1"/>
    <c:dispBlanksAs val="gap"/>
  </c:chart>
  <c:spPr>
    <a:solidFill>
      <a:srgbClr val="FFFFFF"/>
    </a:solidFill>
    <a:ln w="9525">
      <a:noFill/>
    </a:ln>
  </c:spPr>
  <c:txPr>
    <a:bodyPr/>
    <a:lstStyle/>
    <a:p>
      <a:pPr>
        <a:defRPr sz="1125"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Объем инвестиций в экономику района, млн. руб.</a:t>
            </a:r>
          </a:p>
        </c:rich>
      </c:tx>
    </c:title>
    <c:plotArea>
      <c:layout/>
      <c:barChart>
        <c:barDir val="bar"/>
        <c:grouping val="clustered"/>
        <c:ser>
          <c:idx val="0"/>
          <c:order val="0"/>
          <c:tx>
            <c:strRef>
              <c:f>'для доклада по развитию МП'!$A$97</c:f>
              <c:strCache>
                <c:ptCount val="1"/>
                <c:pt idx="0">
                  <c:v>по полному кругу</c:v>
                </c:pt>
              </c:strCache>
            </c:strRef>
          </c:tx>
          <c:spPr>
            <a:ln w="12700">
              <a:solidFill>
                <a:srgbClr val="000080"/>
              </a:solidFill>
              <a:prstDash val="solid"/>
            </a:ln>
          </c:spPr>
          <c:cat>
            <c:numRef>
              <c:f>'для доклада по развитию МП'!$B$96:$D$96</c:f>
              <c:numCache>
                <c:formatCode>General</c:formatCode>
                <c:ptCount val="3"/>
                <c:pt idx="0">
                  <c:v>2016</c:v>
                </c:pt>
                <c:pt idx="1">
                  <c:v>2017</c:v>
                </c:pt>
                <c:pt idx="2">
                  <c:v>2018</c:v>
                </c:pt>
              </c:numCache>
            </c:numRef>
          </c:cat>
          <c:val>
            <c:numRef>
              <c:f>'для доклада по развитию МП'!$B$97:$D$97</c:f>
              <c:numCache>
                <c:formatCode>General</c:formatCode>
                <c:ptCount val="3"/>
                <c:pt idx="0">
                  <c:v>30.939999999999987</c:v>
                </c:pt>
                <c:pt idx="1">
                  <c:v>37.630000000000003</c:v>
                </c:pt>
                <c:pt idx="2">
                  <c:v>28.56</c:v>
                </c:pt>
              </c:numCache>
            </c:numRef>
          </c:val>
        </c:ser>
        <c:ser>
          <c:idx val="1"/>
          <c:order val="1"/>
          <c:tx>
            <c:strRef>
              <c:f>'для доклада по развитию МП'!$A$98</c:f>
              <c:strCache>
                <c:ptCount val="1"/>
                <c:pt idx="0">
                  <c:v>в т.ч. по крупным и средним</c:v>
                </c:pt>
              </c:strCache>
            </c:strRef>
          </c:tx>
          <c:cat>
            <c:numRef>
              <c:f>'для доклада по развитию МП'!$B$96:$D$96</c:f>
              <c:numCache>
                <c:formatCode>General</c:formatCode>
                <c:ptCount val="3"/>
                <c:pt idx="0">
                  <c:v>2016</c:v>
                </c:pt>
                <c:pt idx="1">
                  <c:v>2017</c:v>
                </c:pt>
                <c:pt idx="2">
                  <c:v>2018</c:v>
                </c:pt>
              </c:numCache>
            </c:numRef>
          </c:cat>
          <c:val>
            <c:numRef>
              <c:f>'для доклада по развитию МП'!$B$98:$D$98</c:f>
              <c:numCache>
                <c:formatCode>General</c:formatCode>
                <c:ptCount val="3"/>
                <c:pt idx="0">
                  <c:v>4.75</c:v>
                </c:pt>
                <c:pt idx="1">
                  <c:v>10.97</c:v>
                </c:pt>
                <c:pt idx="2">
                  <c:v>7.1899999999999995</c:v>
                </c:pt>
              </c:numCache>
            </c:numRef>
          </c:val>
        </c:ser>
        <c:gapWidth val="75"/>
        <c:axId val="91561344"/>
        <c:axId val="91571328"/>
      </c:barChart>
      <c:catAx>
        <c:axId val="91561344"/>
        <c:scaling>
          <c:orientation val="minMax"/>
        </c:scaling>
        <c:axPos val="l"/>
        <c:numFmt formatCode="General" sourceLinked="1"/>
        <c:maj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1571328"/>
        <c:crosses val="autoZero"/>
        <c:auto val="1"/>
        <c:lblAlgn val="ctr"/>
        <c:lblOffset val="100"/>
        <c:tickLblSkip val="1"/>
        <c:tickMarkSkip val="1"/>
      </c:catAx>
      <c:valAx>
        <c:axId val="91571328"/>
        <c:scaling>
          <c:orientation val="minMax"/>
        </c:scaling>
        <c:axPos val="b"/>
        <c:majorGridlines>
          <c:spPr>
            <a:ln w="3175">
              <a:solidFill>
                <a:srgbClr val="000000"/>
              </a:solidFill>
              <a:prstDash val="solid"/>
            </a:ln>
          </c:spPr>
        </c:majorGridlines>
        <c:numFmt formatCode="General" sourceLinked="1"/>
        <c:majorTickMark val="none"/>
        <c:tickLblPos val="nextTo"/>
        <c:spPr>
          <a:ln w="25400">
            <a:noFill/>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1561344"/>
        <c:crosses val="autoZero"/>
        <c:crossBetween val="between"/>
      </c:valAx>
      <c:spPr>
        <a:solidFill>
          <a:srgbClr val="C0C0C0"/>
        </a:solidFill>
        <a:ln w="12700">
          <a:solidFill>
            <a:srgbClr val="808080"/>
          </a:solidFill>
          <a:prstDash val="solid"/>
        </a:ln>
      </c:spPr>
    </c:plotArea>
    <c:legend>
      <c:legendPos val="b"/>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9525">
      <a:noFill/>
    </a:ln>
  </c:spPr>
  <c:txPr>
    <a:bodyPr/>
    <a:lstStyle/>
    <a:p>
      <a:pPr>
        <a:defRPr sz="850" b="0"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sz="1000" baseline="0">
                <a:latin typeface="Georgia" pitchFamily="18" charset="0"/>
              </a:rPr>
              <a:t>МКУК "Свечинская межпоселенческая клубная система"</a:t>
            </a:r>
          </a:p>
          <a:p>
            <a:pPr>
              <a:defRPr/>
            </a:pPr>
            <a:r>
              <a:rPr lang="ru-RU" sz="1000" baseline="0">
                <a:latin typeface="Georgia" pitchFamily="18" charset="0"/>
              </a:rPr>
              <a:t>Количество клубных формирований/</a:t>
            </a:r>
          </a:p>
          <a:p>
            <a:pPr>
              <a:defRPr/>
            </a:pPr>
            <a:r>
              <a:rPr lang="ru-RU" sz="1000" baseline="0">
                <a:latin typeface="Georgia" pitchFamily="18" charset="0"/>
              </a:rPr>
              <a:t>участников клубных формирований</a:t>
            </a:r>
            <a:endParaRPr lang="ru-RU" sz="1000" baseline="0"/>
          </a:p>
        </c:rich>
      </c:tx>
      <c:layout>
        <c:manualLayout>
          <c:xMode val="edge"/>
          <c:yMode val="edge"/>
          <c:x val="0.1155610920094101"/>
          <c:y val="0"/>
        </c:manualLayout>
      </c:layout>
    </c:title>
    <c:plotArea>
      <c:layout>
        <c:manualLayout>
          <c:layoutTarget val="inner"/>
          <c:xMode val="edge"/>
          <c:yMode val="edge"/>
          <c:x val="9.9990993910368364E-2"/>
          <c:y val="0.24177043087005554"/>
          <c:w val="0.60656485015802764"/>
          <c:h val="0.58754095955396857"/>
        </c:manualLayout>
      </c:layout>
      <c:barChart>
        <c:barDir val="bar"/>
        <c:grouping val="clustered"/>
        <c:ser>
          <c:idx val="0"/>
          <c:order val="0"/>
          <c:tx>
            <c:strRef>
              <c:f>Лист1!$B$1</c:f>
              <c:strCache>
                <c:ptCount val="1"/>
                <c:pt idx="0">
                  <c:v>клубных формирований</c:v>
                </c:pt>
              </c:strCache>
            </c:strRef>
          </c:tx>
          <c:dLbls>
            <c:txPr>
              <a:bodyPr/>
              <a:lstStyle/>
              <a:p>
                <a:pPr>
                  <a:defRPr sz="1200" b="1" i="1" baseline="0"/>
                </a:pPr>
                <a:endParaRPr lang="ru-RU"/>
              </a:p>
            </c:txPr>
            <c:showVal val="1"/>
          </c:dLbls>
          <c:cat>
            <c:strRef>
              <c:f>Лист1!$A$2:$A$6</c:f>
              <c:strCache>
                <c:ptCount val="5"/>
                <c:pt idx="0">
                  <c:v>2014г.</c:v>
                </c:pt>
                <c:pt idx="1">
                  <c:v>2015г.</c:v>
                </c:pt>
                <c:pt idx="2">
                  <c:v>2016</c:v>
                </c:pt>
                <c:pt idx="3">
                  <c:v>2017</c:v>
                </c:pt>
                <c:pt idx="4">
                  <c:v>2018</c:v>
                </c:pt>
              </c:strCache>
            </c:strRef>
          </c:cat>
          <c:val>
            <c:numRef>
              <c:f>Лист1!$B$2:$B$6</c:f>
              <c:numCache>
                <c:formatCode>General</c:formatCode>
                <c:ptCount val="5"/>
                <c:pt idx="0">
                  <c:v>55</c:v>
                </c:pt>
                <c:pt idx="1">
                  <c:v>50</c:v>
                </c:pt>
                <c:pt idx="2">
                  <c:v>48</c:v>
                </c:pt>
                <c:pt idx="3">
                  <c:v>48</c:v>
                </c:pt>
                <c:pt idx="4">
                  <c:v>49</c:v>
                </c:pt>
              </c:numCache>
            </c:numRef>
          </c:val>
        </c:ser>
        <c:ser>
          <c:idx val="1"/>
          <c:order val="1"/>
          <c:tx>
            <c:strRef>
              <c:f>Лист1!$C$1</c:f>
              <c:strCache>
                <c:ptCount val="1"/>
                <c:pt idx="0">
                  <c:v>человек</c:v>
                </c:pt>
              </c:strCache>
            </c:strRef>
          </c:tx>
          <c:dLbls>
            <c:txPr>
              <a:bodyPr/>
              <a:lstStyle/>
              <a:p>
                <a:pPr>
                  <a:defRPr sz="1200" b="1" i="1" baseline="0"/>
                </a:pPr>
                <a:endParaRPr lang="ru-RU"/>
              </a:p>
            </c:txPr>
            <c:showVal val="1"/>
          </c:dLbls>
          <c:cat>
            <c:strRef>
              <c:f>Лист1!$A$2:$A$6</c:f>
              <c:strCache>
                <c:ptCount val="5"/>
                <c:pt idx="0">
                  <c:v>2014г.</c:v>
                </c:pt>
                <c:pt idx="1">
                  <c:v>2015г.</c:v>
                </c:pt>
                <c:pt idx="2">
                  <c:v>2016</c:v>
                </c:pt>
                <c:pt idx="3">
                  <c:v>2017</c:v>
                </c:pt>
                <c:pt idx="4">
                  <c:v>2018</c:v>
                </c:pt>
              </c:strCache>
            </c:strRef>
          </c:cat>
          <c:val>
            <c:numRef>
              <c:f>Лист1!$C$2:$C$6</c:f>
              <c:numCache>
                <c:formatCode>General</c:formatCode>
                <c:ptCount val="5"/>
                <c:pt idx="0">
                  <c:v>650</c:v>
                </c:pt>
                <c:pt idx="1">
                  <c:v>575</c:v>
                </c:pt>
                <c:pt idx="2">
                  <c:v>575</c:v>
                </c:pt>
                <c:pt idx="3">
                  <c:v>592</c:v>
                </c:pt>
                <c:pt idx="4">
                  <c:v>610</c:v>
                </c:pt>
              </c:numCache>
            </c:numRef>
          </c:val>
        </c:ser>
        <c:axId val="91611136"/>
        <c:axId val="91588864"/>
      </c:barChart>
      <c:valAx>
        <c:axId val="91588864"/>
        <c:scaling>
          <c:orientation val="minMax"/>
        </c:scaling>
        <c:axPos val="b"/>
        <c:majorGridlines/>
        <c:numFmt formatCode="General" sourceLinked="1"/>
        <c:tickLblPos val="nextTo"/>
        <c:crossAx val="91611136"/>
        <c:crosses val="autoZero"/>
        <c:crossBetween val="between"/>
      </c:valAx>
      <c:catAx>
        <c:axId val="91611136"/>
        <c:scaling>
          <c:orientation val="minMax"/>
        </c:scaling>
        <c:axPos val="l"/>
        <c:minorGridlines/>
        <c:tickLblPos val="nextTo"/>
        <c:txPr>
          <a:bodyPr/>
          <a:lstStyle/>
          <a:p>
            <a:pPr>
              <a:defRPr b="1" i="0" baseline="0"/>
            </a:pPr>
            <a:endParaRPr lang="ru-RU"/>
          </a:p>
        </c:txPr>
        <c:crossAx val="91588864"/>
        <c:crosses val="autoZero"/>
        <c:auto val="1"/>
        <c:lblAlgn val="ctr"/>
        <c:lblOffset val="100"/>
      </c:catAx>
    </c:plotArea>
    <c:legend>
      <c:legendPos val="r"/>
      <c:txPr>
        <a:bodyPr/>
        <a:lstStyle/>
        <a:p>
          <a:pPr>
            <a:defRPr sz="1400" baseline="0"/>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sz="1050" baseline="0">
                <a:latin typeface="Georgia" pitchFamily="18" charset="0"/>
              </a:rPr>
              <a:t>МКУК "Свечинская межпоселенческая клубная система"</a:t>
            </a:r>
          </a:p>
          <a:p>
            <a:pPr>
              <a:defRPr/>
            </a:pPr>
            <a:r>
              <a:rPr lang="ru-RU" sz="1050" baseline="0">
                <a:latin typeface="Georgia" pitchFamily="18" charset="0"/>
              </a:rPr>
              <a:t>Оказано платных услуг населению</a:t>
            </a:r>
          </a:p>
          <a:p>
            <a:pPr>
              <a:defRPr/>
            </a:pPr>
            <a:endParaRPr lang="ru-RU" sz="1400" baseline="0"/>
          </a:p>
        </c:rich>
      </c:tx>
      <c:layout>
        <c:manualLayout>
          <c:xMode val="edge"/>
          <c:yMode val="edge"/>
          <c:x val="0.11531756986421231"/>
          <c:y val="0"/>
        </c:manualLayout>
      </c:layout>
    </c:title>
    <c:view3D>
      <c:perspective val="30"/>
    </c:view3D>
    <c:plotArea>
      <c:layout>
        <c:manualLayout>
          <c:layoutTarget val="inner"/>
          <c:xMode val="edge"/>
          <c:yMode val="edge"/>
          <c:x val="9.877674213637859E-2"/>
          <c:y val="0.18511652542372883"/>
          <c:w val="0.70108922498732007"/>
          <c:h val="0.64216070817234749"/>
        </c:manualLayout>
      </c:layout>
      <c:bar3DChart>
        <c:barDir val="bar"/>
        <c:grouping val="clustered"/>
        <c:ser>
          <c:idx val="0"/>
          <c:order val="0"/>
          <c:tx>
            <c:strRef>
              <c:f>Лист1!$B$1</c:f>
              <c:strCache>
                <c:ptCount val="1"/>
                <c:pt idx="0">
                  <c:v>тыс.руб.</c:v>
                </c:pt>
              </c:strCache>
            </c:strRef>
          </c:tx>
          <c:dLbls>
            <c:txPr>
              <a:bodyPr/>
              <a:lstStyle/>
              <a:p>
                <a:pPr>
                  <a:defRPr sz="1200" b="1" i="0" baseline="0"/>
                </a:pPr>
                <a:endParaRPr lang="ru-RU"/>
              </a:p>
            </c:txPr>
            <c:showVal val="1"/>
          </c:dLbls>
          <c:cat>
            <c:strRef>
              <c:f>Лист1!$A$2:$A$6</c:f>
              <c:strCache>
                <c:ptCount val="5"/>
                <c:pt idx="0">
                  <c:v>2014г.</c:v>
                </c:pt>
                <c:pt idx="1">
                  <c:v>2015г.</c:v>
                </c:pt>
                <c:pt idx="2">
                  <c:v>2016</c:v>
                </c:pt>
                <c:pt idx="3">
                  <c:v>2017</c:v>
                </c:pt>
                <c:pt idx="4">
                  <c:v>2018</c:v>
                </c:pt>
              </c:strCache>
            </c:strRef>
          </c:cat>
          <c:val>
            <c:numRef>
              <c:f>Лист1!$B$2:$B$6</c:f>
              <c:numCache>
                <c:formatCode>General</c:formatCode>
                <c:ptCount val="5"/>
                <c:pt idx="0">
                  <c:v>630.29999999999995</c:v>
                </c:pt>
                <c:pt idx="1">
                  <c:v>586.1</c:v>
                </c:pt>
                <c:pt idx="2">
                  <c:v>619.29999999999995</c:v>
                </c:pt>
                <c:pt idx="3">
                  <c:v>632.9</c:v>
                </c:pt>
                <c:pt idx="4">
                  <c:v>645.1</c:v>
                </c:pt>
              </c:numCache>
            </c:numRef>
          </c:val>
        </c:ser>
        <c:shape val="box"/>
        <c:axId val="89780608"/>
        <c:axId val="89782144"/>
        <c:axId val="0"/>
      </c:bar3DChart>
      <c:catAx>
        <c:axId val="89780608"/>
        <c:scaling>
          <c:orientation val="minMax"/>
        </c:scaling>
        <c:axPos val="l"/>
        <c:minorGridlines/>
        <c:tickLblPos val="nextTo"/>
        <c:txPr>
          <a:bodyPr/>
          <a:lstStyle/>
          <a:p>
            <a:pPr>
              <a:defRPr b="1" i="0" baseline="0"/>
            </a:pPr>
            <a:endParaRPr lang="ru-RU"/>
          </a:p>
        </c:txPr>
        <c:crossAx val="89782144"/>
        <c:crosses val="autoZero"/>
        <c:auto val="1"/>
        <c:lblAlgn val="ctr"/>
        <c:lblOffset val="100"/>
      </c:catAx>
      <c:valAx>
        <c:axId val="89782144"/>
        <c:scaling>
          <c:orientation val="minMax"/>
        </c:scaling>
        <c:axPos val="b"/>
        <c:majorGridlines/>
        <c:numFmt formatCode="General" sourceLinked="1"/>
        <c:tickLblPos val="nextTo"/>
        <c:crossAx val="89780608"/>
        <c:crosses val="autoZero"/>
        <c:crossBetween val="between"/>
      </c:valAx>
    </c:plotArea>
    <c:legend>
      <c:legendPos val="r"/>
      <c:txPr>
        <a:bodyPr/>
        <a:lstStyle/>
        <a:p>
          <a:pPr>
            <a:defRPr sz="1400" baseline="0"/>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0.25565</cdr:x>
      <cdr:y>0</cdr:y>
    </cdr:from>
    <cdr:to>
      <cdr:x>0.82094</cdr:x>
      <cdr:y>0.14957</cdr:y>
    </cdr:to>
    <cdr:sp macro="" textlink="">
      <cdr:nvSpPr>
        <cdr:cNvPr id="2" name="TextBox 1"/>
        <cdr:cNvSpPr txBox="1"/>
      </cdr:nvSpPr>
      <cdr:spPr>
        <a:xfrm xmlns:a="http://schemas.openxmlformats.org/drawingml/2006/main">
          <a:off x="1473193" y="0"/>
          <a:ext cx="3257554" cy="444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Структура занятости в экономике района, %</a:t>
          </a:r>
        </a:p>
      </cdr:txBody>
    </cdr:sp>
  </cdr:relSizeAnchor>
</c:userShapes>
</file>

<file path=word/drawings/drawing2.xml><?xml version="1.0" encoding="utf-8"?>
<c:userShapes xmlns:c="http://schemas.openxmlformats.org/drawingml/2006/chart">
  <cdr:relSizeAnchor xmlns:cdr="http://schemas.openxmlformats.org/drawingml/2006/chartDrawing">
    <cdr:from>
      <cdr:x>0.25785</cdr:x>
      <cdr:y>0.06793</cdr:y>
    </cdr:from>
    <cdr:to>
      <cdr:x>0.82314</cdr:x>
      <cdr:y>0.15489</cdr:y>
    </cdr:to>
    <cdr:sp macro="" textlink="">
      <cdr:nvSpPr>
        <cdr:cNvPr id="2" name="TextBox 1"/>
        <cdr:cNvSpPr txBox="1"/>
      </cdr:nvSpPr>
      <cdr:spPr>
        <a:xfrm xmlns:a="http://schemas.openxmlformats.org/drawingml/2006/main">
          <a:off x="1485900" y="238125"/>
          <a:ext cx="325755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ru-RU"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629B-899F-439E-A147-DAC71F63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20479</Words>
  <Characters>116733</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cp:lastPrinted>2019-09-30T11:55:00Z</cp:lastPrinted>
  <dcterms:created xsi:type="dcterms:W3CDTF">2019-12-13T08:33:00Z</dcterms:created>
  <dcterms:modified xsi:type="dcterms:W3CDTF">2019-12-13T08:33:00Z</dcterms:modified>
</cp:coreProperties>
</file>