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8F" w:rsidRDefault="00C42F8F" w:rsidP="00C42F8F">
      <w:pPr>
        <w:spacing w:before="100" w:beforeAutospacing="1" w:after="240"/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  <w:r w:rsidRPr="00127209">
        <w:rPr>
          <w:b w:val="0"/>
          <w:bCs/>
          <w:shadow w:val="0"/>
          <w:kern w:val="36"/>
          <w:sz w:val="48"/>
          <w:szCs w:val="48"/>
        </w:rPr>
        <w:t xml:space="preserve">Единый консультационный центр </w:t>
      </w:r>
      <w:proofErr w:type="spellStart"/>
      <w:r w:rsidRPr="00127209">
        <w:rPr>
          <w:b w:val="0"/>
          <w:bCs/>
          <w:shadow w:val="0"/>
          <w:kern w:val="36"/>
          <w:sz w:val="48"/>
          <w:szCs w:val="48"/>
        </w:rPr>
        <w:t>Роспотребнадзора</w:t>
      </w:r>
      <w:proofErr w:type="spellEnd"/>
      <w:r>
        <w:rPr>
          <w:bCs/>
          <w:i w:val="0"/>
          <w:shadow w:val="0"/>
          <w:kern w:val="36"/>
          <w:sz w:val="48"/>
          <w:szCs w:val="48"/>
        </w:rPr>
        <w:t xml:space="preserve"> 8-800-555-49-43</w:t>
      </w:r>
    </w:p>
    <w:p w:rsidR="00C42F8F" w:rsidRDefault="00C42F8F" w:rsidP="00C42F8F">
      <w:pPr>
        <w:spacing w:before="100" w:beforeAutospacing="1" w:after="240"/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</w:p>
    <w:p w:rsidR="00C42F8F" w:rsidRPr="00127209" w:rsidRDefault="00C42F8F" w:rsidP="00C42F8F">
      <w:pPr>
        <w:jc w:val="both"/>
        <w:outlineLvl w:val="0"/>
        <w:rPr>
          <w:b w:val="0"/>
          <w:bCs/>
          <w:shadow w:val="0"/>
          <w:kern w:val="36"/>
          <w:sz w:val="48"/>
          <w:szCs w:val="48"/>
        </w:rPr>
      </w:pPr>
      <w:r w:rsidRPr="00127209">
        <w:rPr>
          <w:b w:val="0"/>
          <w:bCs/>
          <w:shadow w:val="0"/>
          <w:kern w:val="36"/>
          <w:sz w:val="48"/>
          <w:szCs w:val="48"/>
        </w:rPr>
        <w:t xml:space="preserve">«Горячая» телефонная линия для оперативного консультирования граждан и приема обращений по вопросам защиты прав потребителей в Управлении </w:t>
      </w:r>
      <w:proofErr w:type="spellStart"/>
      <w:r w:rsidRPr="00127209">
        <w:rPr>
          <w:b w:val="0"/>
          <w:bCs/>
          <w:shadow w:val="0"/>
          <w:kern w:val="36"/>
          <w:sz w:val="48"/>
          <w:szCs w:val="48"/>
        </w:rPr>
        <w:t>Роспотребнадзора</w:t>
      </w:r>
      <w:proofErr w:type="spellEnd"/>
      <w:r w:rsidRPr="00127209">
        <w:rPr>
          <w:b w:val="0"/>
          <w:bCs/>
          <w:shadow w:val="0"/>
          <w:kern w:val="36"/>
          <w:sz w:val="48"/>
          <w:szCs w:val="48"/>
        </w:rPr>
        <w:t xml:space="preserve"> по Кировской области</w:t>
      </w:r>
    </w:p>
    <w:p w:rsidR="00C42F8F" w:rsidRDefault="00C42F8F" w:rsidP="00C42F8F">
      <w:pPr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  <w:r>
        <w:rPr>
          <w:bCs/>
          <w:i w:val="0"/>
          <w:shadow w:val="0"/>
          <w:kern w:val="36"/>
          <w:sz w:val="48"/>
          <w:szCs w:val="48"/>
        </w:rPr>
        <w:t xml:space="preserve">8 (8332)40-67-24, </w:t>
      </w:r>
    </w:p>
    <w:p w:rsidR="00C42F8F" w:rsidRPr="00127209" w:rsidRDefault="00C42F8F" w:rsidP="00C42F8F">
      <w:pPr>
        <w:jc w:val="both"/>
        <w:outlineLvl w:val="0"/>
        <w:rPr>
          <w:b w:val="0"/>
          <w:bCs/>
          <w:shadow w:val="0"/>
          <w:kern w:val="36"/>
          <w:sz w:val="48"/>
          <w:szCs w:val="48"/>
        </w:rPr>
      </w:pPr>
      <w:r w:rsidRPr="00127209">
        <w:rPr>
          <w:b w:val="0"/>
          <w:bCs/>
          <w:shadow w:val="0"/>
          <w:kern w:val="36"/>
          <w:sz w:val="48"/>
          <w:szCs w:val="48"/>
        </w:rPr>
        <w:t>ежедневно с 10:00 до 12:00 час, кроме выходных и праздничных дней</w:t>
      </w:r>
    </w:p>
    <w:p w:rsidR="00C42F8F" w:rsidRDefault="00C42F8F" w:rsidP="00C42F8F">
      <w:pPr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</w:p>
    <w:p w:rsidR="00C42F8F" w:rsidRDefault="00C42F8F" w:rsidP="00C42F8F">
      <w:pPr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</w:p>
    <w:p w:rsidR="00C42F8F" w:rsidRPr="00127209" w:rsidRDefault="00C42F8F" w:rsidP="00C42F8F">
      <w:pPr>
        <w:jc w:val="both"/>
        <w:outlineLvl w:val="0"/>
        <w:rPr>
          <w:b w:val="0"/>
          <w:bCs/>
          <w:shadow w:val="0"/>
          <w:kern w:val="36"/>
          <w:sz w:val="48"/>
          <w:szCs w:val="48"/>
        </w:rPr>
      </w:pPr>
      <w:r w:rsidRPr="00127209">
        <w:rPr>
          <w:b w:val="0"/>
          <w:bCs/>
          <w:shadow w:val="0"/>
          <w:kern w:val="36"/>
          <w:sz w:val="48"/>
          <w:szCs w:val="48"/>
        </w:rPr>
        <w:t>Консультационный центр по защите прав потребителей ФБУЗ «Центр гигиены и эпидемиологии в Кировской области»</w:t>
      </w:r>
    </w:p>
    <w:p w:rsidR="00C42F8F" w:rsidRDefault="00C42F8F" w:rsidP="00C42F8F">
      <w:pPr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  <w:r>
        <w:rPr>
          <w:bCs/>
          <w:i w:val="0"/>
          <w:shadow w:val="0"/>
          <w:kern w:val="36"/>
          <w:sz w:val="48"/>
          <w:szCs w:val="48"/>
        </w:rPr>
        <w:t>8-800-707-60-43, 8(8332)40-67-24</w:t>
      </w:r>
    </w:p>
    <w:p w:rsidR="00C42F8F" w:rsidRPr="00127209" w:rsidRDefault="00C42F8F" w:rsidP="00C42F8F">
      <w:pPr>
        <w:jc w:val="both"/>
        <w:outlineLvl w:val="0"/>
        <w:rPr>
          <w:b w:val="0"/>
          <w:bCs/>
          <w:shadow w:val="0"/>
          <w:kern w:val="36"/>
          <w:sz w:val="48"/>
          <w:szCs w:val="48"/>
        </w:rPr>
      </w:pPr>
      <w:r w:rsidRPr="00127209">
        <w:rPr>
          <w:b w:val="0"/>
          <w:bCs/>
          <w:shadow w:val="0"/>
          <w:kern w:val="36"/>
          <w:sz w:val="48"/>
          <w:szCs w:val="48"/>
        </w:rPr>
        <w:t>ежедневно с 10:00 до 12:00 час, кроме выходных и праздничных дней</w:t>
      </w:r>
    </w:p>
    <w:p w:rsidR="00C42F8F" w:rsidRDefault="00C42F8F" w:rsidP="00C42F8F">
      <w:pPr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</w:p>
    <w:p w:rsidR="00C42F8F" w:rsidRDefault="00C42F8F" w:rsidP="00A33863">
      <w:pPr>
        <w:spacing w:before="100" w:beforeAutospacing="1" w:after="100" w:afterAutospacing="1"/>
        <w:jc w:val="both"/>
        <w:outlineLvl w:val="0"/>
        <w:rPr>
          <w:bCs/>
          <w:i w:val="0"/>
          <w:shadow w:val="0"/>
          <w:kern w:val="36"/>
          <w:sz w:val="48"/>
          <w:szCs w:val="48"/>
        </w:rPr>
      </w:pPr>
    </w:p>
    <w:p w:rsidR="00C42F8F" w:rsidRPr="00A33863" w:rsidRDefault="00C42F8F" w:rsidP="00A33863">
      <w:pPr>
        <w:spacing w:before="100" w:beforeAutospacing="1" w:after="100" w:afterAutospacing="1"/>
        <w:jc w:val="both"/>
        <w:outlineLvl w:val="0"/>
      </w:pPr>
    </w:p>
    <w:sectPr w:rsidR="00C42F8F" w:rsidRPr="00A33863" w:rsidSect="0037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3863"/>
    <w:rsid w:val="000D1AF8"/>
    <w:rsid w:val="00127209"/>
    <w:rsid w:val="001D366E"/>
    <w:rsid w:val="001F2C71"/>
    <w:rsid w:val="0037047D"/>
    <w:rsid w:val="00457CE6"/>
    <w:rsid w:val="00544A7F"/>
    <w:rsid w:val="00574597"/>
    <w:rsid w:val="00653409"/>
    <w:rsid w:val="006908D3"/>
    <w:rsid w:val="007F398E"/>
    <w:rsid w:val="008214BE"/>
    <w:rsid w:val="00A33863"/>
    <w:rsid w:val="00B952A4"/>
    <w:rsid w:val="00BA6156"/>
    <w:rsid w:val="00C42F8F"/>
    <w:rsid w:val="00E9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E6"/>
    <w:rPr>
      <w:b/>
      <w:i/>
      <w:shadow/>
      <w:sz w:val="36"/>
      <w:szCs w:val="36"/>
    </w:rPr>
  </w:style>
  <w:style w:type="paragraph" w:styleId="1">
    <w:name w:val="heading 1"/>
    <w:basedOn w:val="a"/>
    <w:link w:val="10"/>
    <w:uiPriority w:val="9"/>
    <w:qFormat/>
    <w:rsid w:val="00A33863"/>
    <w:pPr>
      <w:spacing w:before="100" w:beforeAutospacing="1" w:after="100" w:afterAutospacing="1"/>
      <w:outlineLvl w:val="0"/>
    </w:pPr>
    <w:rPr>
      <w:bCs/>
      <w:i w:val="0"/>
      <w:shadow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6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5</cp:revision>
  <dcterms:created xsi:type="dcterms:W3CDTF">2025-05-06T10:49:00Z</dcterms:created>
  <dcterms:modified xsi:type="dcterms:W3CDTF">2025-05-06T12:38:00Z</dcterms:modified>
</cp:coreProperties>
</file>