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684C9C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 w:rsidR="00643EDA"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E311AF">
        <w:rPr>
          <w:b/>
          <w:szCs w:val="28"/>
          <w:lang w:val="ru-RU"/>
        </w:rPr>
        <w:t xml:space="preserve"> Предоставление разрешения на</w:t>
      </w:r>
      <w:r w:rsidR="00334D1F">
        <w:rPr>
          <w:b/>
          <w:szCs w:val="28"/>
          <w:lang w:val="ru-RU"/>
        </w:rPr>
        <w:t xml:space="preserve"> условно разрешенный вид использования земельного участка или </w:t>
      </w:r>
      <w:r w:rsidR="00E311AF">
        <w:rPr>
          <w:b/>
          <w:szCs w:val="28"/>
          <w:lang w:val="ru-RU"/>
        </w:rPr>
        <w:t>объекта капитального строительства»</w:t>
      </w:r>
      <w:r w:rsidR="00924EF6">
        <w:rPr>
          <w:b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BB77A3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В соответствии с Градостроительным кодексом Российской Федерации</w:t>
      </w:r>
      <w:r w:rsidR="00051DF8">
        <w:rPr>
          <w:szCs w:val="28"/>
        </w:rPr>
        <w:t>,</w:t>
      </w:r>
      <w:r>
        <w:rPr>
          <w:szCs w:val="28"/>
        </w:rPr>
        <w:t xml:space="preserve"> </w:t>
      </w:r>
      <w:r w:rsidR="004340AE">
        <w:rPr>
          <w:szCs w:val="28"/>
        </w:rPr>
        <w:t>с</w:t>
      </w:r>
      <w:r w:rsidR="00901905" w:rsidRPr="005C5742">
        <w:rPr>
          <w:szCs w:val="28"/>
        </w:rPr>
        <w:t xml:space="preserve"> Фе</w:t>
      </w:r>
      <w:r w:rsidR="004340AE">
        <w:rPr>
          <w:szCs w:val="28"/>
        </w:rPr>
        <w:t>деральным законом от 27.07.2010</w:t>
      </w:r>
      <w:r w:rsidR="00901905" w:rsidRPr="005C5742">
        <w:rPr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</w:t>
      </w:r>
      <w:r w:rsidR="00901905">
        <w:rPr>
          <w:szCs w:val="28"/>
        </w:rPr>
        <w:t xml:space="preserve">Свечинского муниципального округа от </w:t>
      </w:r>
      <w:r w:rsidR="00901905" w:rsidRPr="00024E50">
        <w:rPr>
          <w:szCs w:val="28"/>
        </w:rPr>
        <w:t>26.01.2021 № 76</w:t>
      </w:r>
      <w:r w:rsidR="00901905">
        <w:rPr>
          <w:szCs w:val="28"/>
        </w:rPr>
        <w:t xml:space="preserve"> </w:t>
      </w:r>
      <w:r w:rsidR="00901905"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 w:rsidR="00901905"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Default="00C164D0" w:rsidP="00BB77A3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81FC6">
        <w:rPr>
          <w:szCs w:val="28"/>
        </w:rPr>
        <w:t>«</w:t>
      </w:r>
      <w:r w:rsidR="00BB77A3">
        <w:rPr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334D1F" w:rsidRPr="00334D1F" w:rsidRDefault="00E311AF" w:rsidP="00BB77A3">
      <w:pPr>
        <w:widowControl w:val="0"/>
        <w:autoSpaceDE w:val="0"/>
        <w:autoSpaceDN w:val="0"/>
        <w:adjustRightInd w:val="0"/>
        <w:spacing w:after="720"/>
        <w:ind w:right="57"/>
        <w:rPr>
          <w:bCs/>
          <w:szCs w:val="28"/>
        </w:rPr>
      </w:pPr>
      <w:r w:rsidRPr="00E311AF">
        <w:rPr>
          <w:rFonts w:cs="Times New Roman"/>
          <w:szCs w:val="28"/>
        </w:rPr>
        <w:t>2. Считать утратившим силу постановление администрации Свечинского района Кировско</w:t>
      </w:r>
      <w:r w:rsidR="00334D1F" w:rsidRPr="00334D1F">
        <w:rPr>
          <w:rFonts w:cs="Times New Roman"/>
          <w:szCs w:val="28"/>
        </w:rPr>
        <w:t>й</w:t>
      </w:r>
      <w:r w:rsidR="00334D1F">
        <w:rPr>
          <w:rFonts w:cs="Times New Roman"/>
          <w:b/>
          <w:szCs w:val="28"/>
        </w:rPr>
        <w:t xml:space="preserve"> </w:t>
      </w:r>
      <w:r w:rsidR="00334D1F" w:rsidRPr="00334D1F">
        <w:rPr>
          <w:rFonts w:cs="Times New Roman"/>
          <w:szCs w:val="28"/>
        </w:rPr>
        <w:t>области от 17.09.2019 № 548</w:t>
      </w:r>
      <w:r w:rsidR="00794EC4" w:rsidRPr="00334D1F">
        <w:rPr>
          <w:rFonts w:cs="Times New Roman"/>
          <w:szCs w:val="28"/>
        </w:rPr>
        <w:t xml:space="preserve"> </w:t>
      </w:r>
      <w:r w:rsidR="00794EC4">
        <w:rPr>
          <w:rFonts w:cs="Times New Roman"/>
          <w:szCs w:val="28"/>
        </w:rPr>
        <w:t>«</w:t>
      </w:r>
      <w:r w:rsidR="00BB77A3">
        <w:rPr>
          <w:rFonts w:cs="Times New Roman"/>
          <w:szCs w:val="28"/>
        </w:rPr>
        <w:t>Об утверждении А</w:t>
      </w:r>
      <w:r w:rsidRPr="00E311AF">
        <w:rPr>
          <w:rFonts w:cs="Times New Roman"/>
          <w:szCs w:val="28"/>
        </w:rPr>
        <w:t>дминистративного регламента по предоставлению</w:t>
      </w:r>
      <w:r>
        <w:rPr>
          <w:rFonts w:cs="Times New Roman"/>
          <w:szCs w:val="28"/>
        </w:rPr>
        <w:t xml:space="preserve"> </w:t>
      </w:r>
      <w:r w:rsidRPr="00E311AF">
        <w:rPr>
          <w:rFonts w:cs="Times New Roman"/>
          <w:szCs w:val="28"/>
        </w:rPr>
        <w:lastRenderedPageBreak/>
        <w:t>администрацией Свечинского района муниципальной услуги</w:t>
      </w:r>
      <w:r>
        <w:rPr>
          <w:rFonts w:cs="Times New Roman"/>
          <w:szCs w:val="28"/>
        </w:rPr>
        <w:t xml:space="preserve"> </w:t>
      </w:r>
      <w:r w:rsidR="00334D1F" w:rsidRPr="00334D1F">
        <w:rPr>
          <w:bCs/>
          <w:szCs w:val="28"/>
        </w:rPr>
        <w:t>«Предоставление разрешения на условно разрешенный вид</w:t>
      </w:r>
      <w:r w:rsidR="00BB77A3">
        <w:rPr>
          <w:bCs/>
          <w:szCs w:val="28"/>
        </w:rPr>
        <w:t xml:space="preserve"> </w:t>
      </w:r>
      <w:r w:rsidR="00334D1F" w:rsidRPr="00334D1F">
        <w:rPr>
          <w:bCs/>
          <w:szCs w:val="28"/>
        </w:rPr>
        <w:t>использования земельного участка или объекта капитального строительства, расположенного на территории муниципального образования»</w:t>
      </w:r>
      <w:r w:rsidR="00BB77A3">
        <w:rPr>
          <w:bCs/>
          <w:szCs w:val="28"/>
        </w:rPr>
        <w:t>.</w:t>
      </w:r>
    </w:p>
    <w:p w:rsidR="00E311AF" w:rsidRPr="00C81FC6" w:rsidRDefault="00E311AF" w:rsidP="00BB77A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B14535">
      <w:pPr>
        <w:pStyle w:val="aff1"/>
        <w:tabs>
          <w:tab w:val="left" w:pos="6804"/>
        </w:tabs>
        <w:spacing w:after="360" w:line="360" w:lineRule="auto"/>
        <w:rPr>
          <w:szCs w:val="28"/>
          <w:lang w:val="ru-RU"/>
        </w:rPr>
      </w:pPr>
      <w:r w:rsidRPr="00555791">
        <w:rPr>
          <w:szCs w:val="28"/>
          <w:lang w:val="ru-RU"/>
        </w:rPr>
        <w:t>_________________________________</w:t>
      </w:r>
      <w:r>
        <w:rPr>
          <w:szCs w:val="28"/>
          <w:lang w:val="ru-RU"/>
        </w:rPr>
        <w:t>_______________________________</w:t>
      </w: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316DA5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BF2E84" w:rsidRDefault="00BF2E84" w:rsidP="00C81FC6">
      <w:pPr>
        <w:spacing w:after="0" w:line="240" w:lineRule="auto"/>
        <w:ind w:firstLine="0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316DA5" w:rsidRDefault="00316DA5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684C9C">
        <w:rPr>
          <w:rFonts w:cs="Times New Roman"/>
          <w:bCs/>
          <w:szCs w:val="28"/>
        </w:rPr>
        <w:t xml:space="preserve"> от__.</w:t>
      </w:r>
      <w:r w:rsidR="00C613EC">
        <w:rPr>
          <w:rFonts w:cs="Times New Roman"/>
          <w:bCs/>
          <w:szCs w:val="28"/>
        </w:rPr>
        <w:t xml:space="preserve">12. </w:t>
      </w:r>
      <w:r w:rsidR="00C75382">
        <w:rPr>
          <w:rFonts w:cs="Times New Roman"/>
          <w:bCs/>
          <w:szCs w:val="28"/>
        </w:rPr>
        <w:t>2024</w:t>
      </w:r>
      <w:r w:rsidR="00794EC4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684C9C">
        <w:rPr>
          <w:rFonts w:cs="Times New Roman"/>
          <w:bCs/>
          <w:szCs w:val="28"/>
        </w:rPr>
        <w:t>____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F9459B" w:rsidRPr="00316DA5" w:rsidRDefault="008254F3" w:rsidP="00316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bCs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81FC6">
        <w:rPr>
          <w:b/>
          <w:szCs w:val="28"/>
        </w:rPr>
        <w:t>«</w:t>
      </w:r>
      <w:r w:rsidR="00316DA5" w:rsidRPr="00316DA5">
        <w:rPr>
          <w:b/>
          <w:szCs w:val="28"/>
        </w:rPr>
        <w:t>Предоставление разрешения на условно разрешенный вид использования земельного участка или объе</w:t>
      </w:r>
      <w:r w:rsidR="00316DA5">
        <w:rPr>
          <w:b/>
          <w:szCs w:val="28"/>
        </w:rPr>
        <w:t>кта капитального строительства»</w:t>
      </w:r>
      <w:r w:rsidR="00316DA5" w:rsidRPr="00316DA5">
        <w:rPr>
          <w:b/>
          <w:szCs w:val="28"/>
        </w:rPr>
        <w:t xml:space="preserve"> </w:t>
      </w:r>
      <w:r w:rsidR="00316DA5" w:rsidRPr="00316DA5">
        <w:rPr>
          <w:b/>
          <w:bCs/>
          <w:szCs w:val="28"/>
        </w:rPr>
        <w:t>на территории</w:t>
      </w:r>
      <w:r w:rsidR="00316DA5" w:rsidRPr="00316DA5">
        <w:rPr>
          <w:b/>
          <w:szCs w:val="28"/>
        </w:rPr>
        <w:t xml:space="preserve"> Свечинского муниципального округа Кировской области.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4340AE">
        <w:rPr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4340AE" w:rsidRPr="00512CCC">
        <w:rPr>
          <w:bCs/>
          <w:szCs w:val="28"/>
        </w:rPr>
        <w:t>на территории</w:t>
      </w:r>
      <w:r w:rsidR="004340AE" w:rsidRPr="00512CCC">
        <w:rPr>
          <w:szCs w:val="28"/>
        </w:rPr>
        <w:t xml:space="preserve"> Свечинского муниципа</w:t>
      </w:r>
      <w:r w:rsidR="004340AE">
        <w:rPr>
          <w:szCs w:val="28"/>
        </w:rPr>
        <w:t xml:space="preserve">льного округа Кировской области.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</w:t>
      </w:r>
      <w:r w:rsidR="006B5914">
        <w:rPr>
          <w:bCs/>
          <w:szCs w:val="28"/>
          <w:lang w:eastAsia="ru-RU"/>
        </w:rPr>
        <w:lastRenderedPageBreak/>
        <w:t>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</w:t>
      </w:r>
      <w:r w:rsidR="00B1036A" w:rsidRPr="007F409E">
        <w:rPr>
          <w:rFonts w:cs="Times New Roman"/>
          <w:szCs w:val="28"/>
          <w:lang w:eastAsia="ru-RU"/>
        </w:rPr>
        <w:lastRenderedPageBreak/>
        <w:t>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316DA5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316DA5" w:rsidRPr="00316DA5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</w:t>
      </w:r>
      <w:r w:rsidR="00316DA5">
        <w:rPr>
          <w:rFonts w:ascii="Times New Roman" w:hAnsi="Times New Roman" w:cs="Times New Roman"/>
          <w:b w:val="0"/>
          <w:sz w:val="28"/>
          <w:szCs w:val="28"/>
        </w:rPr>
        <w:t>кта капитального строительства»</w:t>
      </w:r>
      <w:r w:rsidR="00316DA5" w:rsidRPr="00316DA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Свечинского муниципального округа Кировской области.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2415E3" w:rsidRPr="00917953" w:rsidRDefault="00DF1967" w:rsidP="002415E3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Pr="002415E3" w:rsidRDefault="002415E3" w:rsidP="002415E3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szCs w:val="28"/>
          <w:lang w:eastAsia="ru-RU"/>
        </w:rPr>
      </w:pPr>
      <w:r w:rsidRPr="00917953">
        <w:rPr>
          <w:rFonts w:eastAsia="Times New Roman" w:cs="Arial"/>
          <w:bCs/>
          <w:szCs w:val="28"/>
          <w:lang w:eastAsia="ru-RU"/>
        </w:rPr>
        <w:t xml:space="preserve">выдача </w:t>
      </w:r>
      <w:r>
        <w:rPr>
          <w:rFonts w:eastAsia="Times New Roman" w:cs="Arial"/>
          <w:bCs/>
          <w:szCs w:val="28"/>
          <w:lang w:eastAsia="ru-RU"/>
        </w:rPr>
        <w:t xml:space="preserve">постановления администрации о предоставлении </w:t>
      </w:r>
      <w:r w:rsidRPr="00917953">
        <w:rPr>
          <w:rFonts w:eastAsia="Times New Roman" w:cs="Arial"/>
          <w:bCs/>
          <w:szCs w:val="28"/>
          <w:lang w:eastAsia="ru-RU"/>
        </w:rPr>
        <w:t>разрешения на</w:t>
      </w:r>
      <w:r w:rsidR="00316DA5">
        <w:rPr>
          <w:rFonts w:eastAsia="Times New Roman" w:cs="Arial"/>
          <w:bCs/>
          <w:szCs w:val="28"/>
          <w:lang w:eastAsia="ru-RU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3C45AF">
        <w:rPr>
          <w:rFonts w:eastAsia="Times New Roman" w:cs="Arial"/>
          <w:bCs/>
          <w:szCs w:val="28"/>
          <w:lang w:eastAsia="ru-RU"/>
        </w:rPr>
        <w:t>;</w:t>
      </w:r>
    </w:p>
    <w:p w:rsidR="00D82591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F02A91" w:rsidRPr="00765F3D" w:rsidRDefault="00F02A91" w:rsidP="00F02A91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Физическое или юридическое лицо вправе оспорить в судебном порядке решение о предоставлении разрешения </w:t>
      </w:r>
      <w:r w:rsidR="00316DA5">
        <w:rPr>
          <w:rFonts w:cs="Times New Roman"/>
          <w:szCs w:val="28"/>
        </w:rPr>
        <w:t xml:space="preserve">на условно разрешенный вид использования земельного участка </w:t>
      </w:r>
      <w:r>
        <w:rPr>
          <w:rFonts w:cs="Times New Roman"/>
          <w:szCs w:val="28"/>
        </w:rPr>
        <w:t>или об отказе в предоставлении такого разрешения.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2415E3" w:rsidRPr="00917953" w:rsidRDefault="002415E3" w:rsidP="002415E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="00316DA5">
        <w:rPr>
          <w:rFonts w:eastAsia="Times New Roman"/>
          <w:szCs w:val="28"/>
        </w:rPr>
        <w:t>47</w:t>
      </w:r>
      <w:r w:rsidRPr="00917953">
        <w:rPr>
          <w:rFonts w:eastAsia="Times New Roman"/>
          <w:szCs w:val="28"/>
        </w:rPr>
        <w:t xml:space="preserve"> </w:t>
      </w:r>
      <w:r w:rsidR="00770324"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заявления о </w:t>
      </w:r>
      <w:r>
        <w:rPr>
          <w:rFonts w:eastAsia="Times New Roman"/>
          <w:szCs w:val="28"/>
        </w:rPr>
        <w:t>предоставлении</w:t>
      </w:r>
      <w:r w:rsidRPr="00917953">
        <w:rPr>
          <w:rFonts w:eastAsia="Times New Roman"/>
          <w:szCs w:val="28"/>
        </w:rPr>
        <w:t xml:space="preserve"> разрешения на </w:t>
      </w:r>
      <w:r w:rsidR="00316DA5">
        <w:rPr>
          <w:rFonts w:eastAsia="Times New Roman"/>
          <w:szCs w:val="28"/>
        </w:rPr>
        <w:t>условно разрешенный вид использования земельного участка или объекта капитального строительства.</w:t>
      </w:r>
      <w:r w:rsidRPr="00917953">
        <w:rPr>
          <w:rFonts w:eastAsia="Times New Roman"/>
          <w:szCs w:val="28"/>
        </w:rPr>
        <w:t xml:space="preserve"> </w:t>
      </w:r>
    </w:p>
    <w:p w:rsidR="002415E3" w:rsidRDefault="002415E3" w:rsidP="00316DA5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szCs w:val="28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B955E0" w:rsidRDefault="00946751" w:rsidP="00796D55">
      <w:pPr>
        <w:pStyle w:val="2"/>
        <w:spacing w:after="120" w:line="240" w:lineRule="auto"/>
        <w:rPr>
          <w:rFonts w:eastAsia="Times New Roman" w:cs="Times New Roman"/>
          <w:lang w:eastAsia="ru-RU"/>
        </w:rPr>
      </w:pPr>
      <w:r w:rsidRPr="007F409E">
        <w:t>2.6.</w:t>
      </w:r>
      <w:r w:rsidRPr="007F409E">
        <w:tab/>
        <w:t>Исчерпывающий перечень документов, необходимых для </w:t>
      </w:r>
      <w:r w:rsidR="00B955E0" w:rsidRPr="00B955E0">
        <w:rPr>
          <w:rFonts w:eastAsia="Times New Roman" w:cs="Times New Roman"/>
          <w:lang w:eastAsia="ru-RU"/>
        </w:rPr>
        <w:t xml:space="preserve"> 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2.6.1. Для получения государственной или муниципальной услуги заявитель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представляет следующие документы: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2.6.1.1. Д</w:t>
      </w:r>
      <w:r w:rsidRPr="00796D55">
        <w:rPr>
          <w:rFonts w:cs="Times New Roman"/>
          <w:szCs w:val="28"/>
        </w:rPr>
        <w:t>окумент, удостоверяющий личность;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2.6.1.2. Д</w:t>
      </w:r>
      <w:r w:rsidRPr="00796D55">
        <w:rPr>
          <w:rFonts w:cs="Times New Roman"/>
          <w:szCs w:val="28"/>
        </w:rPr>
        <w:t>окумент, удостоверяющий полномочия представителя заявителя, в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случае обращения за предоставлением государственной или муниципальной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услуги представителя заявителя (за исключением законных представителей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физических лиц);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2.6.1.3. З</w:t>
      </w:r>
      <w:r w:rsidRPr="00796D55">
        <w:rPr>
          <w:rFonts w:cs="Times New Roman"/>
          <w:szCs w:val="28"/>
        </w:rPr>
        <w:t>аявление: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- в форме документа на бумажном носителе по форме, согласно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796D55">
        <w:rPr>
          <w:rFonts w:cs="Times New Roman"/>
          <w:szCs w:val="28"/>
        </w:rPr>
        <w:t>риложению № 1 к настоящему Административному регламенту;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- в электронной форме (заполняется посредством внесения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соответствующих сведений в интерактивную форму заявления).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Заявление о предоставлении государственной или муниципальной услуги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может быть направлено в форме электронного документа, подписанного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электронной подписью в соответствии с требованиями Федерального закона</w:t>
      </w:r>
      <w:r>
        <w:rPr>
          <w:rFonts w:cs="Times New Roman"/>
          <w:szCs w:val="28"/>
        </w:rPr>
        <w:t>.</w:t>
      </w:r>
    </w:p>
    <w:p w:rsidR="00B955E0" w:rsidRPr="00B955E0" w:rsidRDefault="00796D55" w:rsidP="00B955E0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2.6.1.4.</w:t>
      </w:r>
      <w:r w:rsidR="00B955E0" w:rsidRPr="00B955E0">
        <w:rPr>
          <w:rFonts w:eastAsia="Times New Roman"/>
          <w:szCs w:val="28"/>
          <w:lang w:eastAsia="ru-RU"/>
        </w:rPr>
        <w:t xml:space="preserve"> Выписка из Единого государственного реестра недвижимости на земельный участок, объект капитального строительства.</w:t>
      </w:r>
    </w:p>
    <w:p w:rsidR="00B955E0" w:rsidRPr="00B955E0" w:rsidRDefault="00796D55" w:rsidP="00B955E0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2.6.1.5</w:t>
      </w:r>
      <w:r w:rsidR="00B955E0" w:rsidRPr="00B955E0">
        <w:rPr>
          <w:rFonts w:eastAsia="Times New Roman"/>
          <w:szCs w:val="28"/>
          <w:lang w:eastAsia="ru-RU"/>
        </w:rPr>
        <w:t xml:space="preserve">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участков. </w:t>
      </w:r>
    </w:p>
    <w:p w:rsidR="00B955E0" w:rsidRPr="00CB5ABB" w:rsidRDefault="00796D55" w:rsidP="00CB5A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2.6.1.6</w:t>
      </w:r>
      <w:r w:rsidR="00B955E0" w:rsidRPr="00B955E0">
        <w:rPr>
          <w:rFonts w:eastAsia="Times New Roman"/>
          <w:szCs w:val="28"/>
          <w:lang w:eastAsia="ru-RU"/>
        </w:rPr>
        <w:t>.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</w:t>
      </w:r>
      <w:r w:rsidR="00B955E0" w:rsidRPr="00604C74">
        <w:rPr>
          <w:rFonts w:eastAsia="Times New Roman"/>
          <w:szCs w:val="28"/>
          <w:lang w:eastAsia="ru-RU"/>
        </w:rPr>
        <w:t xml:space="preserve"> которому запрашивается данное разрешение.</w:t>
      </w:r>
    </w:p>
    <w:p w:rsidR="006D0159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них)</w:t>
      </w:r>
      <w:r w:rsidR="00CB5ABB">
        <w:rPr>
          <w:rFonts w:eastAsia="Times New Roman"/>
          <w:szCs w:val="28"/>
          <w:lang w:eastAsia="ru-RU"/>
        </w:rPr>
        <w:t>, указанные в подпунктах 2.6.1.</w:t>
      </w:r>
      <w:r w:rsidR="00796D55">
        <w:rPr>
          <w:rFonts w:eastAsia="Times New Roman"/>
          <w:szCs w:val="28"/>
          <w:lang w:eastAsia="ru-RU"/>
        </w:rPr>
        <w:t>4</w:t>
      </w:r>
      <w:r w:rsidR="00CB5ABB">
        <w:rPr>
          <w:rFonts w:eastAsia="Times New Roman"/>
          <w:szCs w:val="28"/>
          <w:lang w:eastAsia="ru-RU"/>
        </w:rPr>
        <w:t xml:space="preserve"> и 2.6.1.</w:t>
      </w:r>
      <w:r w:rsidR="00796D55">
        <w:rPr>
          <w:rFonts w:eastAsia="Times New Roman"/>
          <w:szCs w:val="28"/>
          <w:lang w:eastAsia="ru-RU"/>
        </w:rPr>
        <w:t>6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</w:t>
      </w:r>
      <w:r w:rsidRPr="00203C7B">
        <w:rPr>
          <w:szCs w:val="28"/>
        </w:rPr>
        <w:lastRenderedPageBreak/>
        <w:t>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</w:t>
      </w:r>
      <w:r w:rsidR="00CB5ABB">
        <w:rPr>
          <w:rFonts w:eastAsia="Times New Roman"/>
          <w:szCs w:val="28"/>
          <w:lang w:eastAsia="ru-RU"/>
        </w:rPr>
        <w:t>.6.1.</w:t>
      </w:r>
      <w:r w:rsidR="00796D55">
        <w:rPr>
          <w:rFonts w:eastAsia="Times New Roman"/>
          <w:szCs w:val="28"/>
          <w:lang w:eastAsia="ru-RU"/>
        </w:rPr>
        <w:t>4</w:t>
      </w:r>
      <w:r w:rsidR="00CB5ABB">
        <w:rPr>
          <w:rFonts w:eastAsia="Times New Roman"/>
          <w:szCs w:val="28"/>
          <w:lang w:eastAsia="ru-RU"/>
        </w:rPr>
        <w:t xml:space="preserve"> и  2.6.1.</w:t>
      </w:r>
      <w:r w:rsidR="00796D55">
        <w:rPr>
          <w:rFonts w:eastAsia="Times New Roman"/>
          <w:szCs w:val="28"/>
          <w:lang w:eastAsia="ru-RU"/>
        </w:rPr>
        <w:t>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6D0159" w:rsidRPr="00917953" w:rsidRDefault="006D0159" w:rsidP="006D01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6D01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6D0159">
        <w:rPr>
          <w:szCs w:val="28"/>
        </w:rPr>
        <w:t xml:space="preserve"> 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F6BB2">
        <w:rPr>
          <w:szCs w:val="28"/>
        </w:rPr>
        <w:lastRenderedPageBreak/>
        <w:t>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4410A4"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lastRenderedPageBreak/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Default="00730B87" w:rsidP="00730B87">
      <w:pPr>
        <w:spacing w:after="0" w:line="240" w:lineRule="auto"/>
      </w:pPr>
      <w:r w:rsidRPr="00BC187F"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661C" w:rsidRPr="001F661C" w:rsidRDefault="001F661C" w:rsidP="001F661C">
      <w:pPr>
        <w:autoSpaceDE w:val="0"/>
        <w:autoSpaceDN w:val="0"/>
        <w:adjustRightInd w:val="0"/>
        <w:spacing w:before="120" w:after="120" w:line="240" w:lineRule="auto"/>
        <w:ind w:firstLine="708"/>
        <w:rPr>
          <w:rFonts w:cs="Times New Roman"/>
          <w:b/>
          <w:szCs w:val="28"/>
        </w:rPr>
      </w:pPr>
      <w:r w:rsidRPr="001F661C">
        <w:rPr>
          <w:rFonts w:cs="Times New Roman"/>
          <w:b/>
          <w:szCs w:val="28"/>
        </w:rPr>
        <w:t>2.8.</w:t>
      </w:r>
      <w:r w:rsidRPr="001F661C">
        <w:rPr>
          <w:rFonts w:cs="Times New Roman"/>
          <w:b/>
          <w:szCs w:val="28"/>
        </w:rPr>
        <w:tab/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1F661C" w:rsidRPr="001F661C" w:rsidRDefault="001F661C" w:rsidP="001F661C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1F661C">
        <w:rPr>
          <w:rFonts w:cs="Times New Roman"/>
          <w:szCs w:val="28"/>
        </w:rPr>
        <w:t>2.8.1. Основания для приостановления предоставления муниципальной услуги отсутствуют.</w:t>
      </w:r>
    </w:p>
    <w:p w:rsidR="001F661C" w:rsidRPr="001F661C" w:rsidRDefault="001F661C" w:rsidP="001F66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</w:t>
      </w:r>
      <w:r w:rsidRPr="001F661C">
        <w:rPr>
          <w:rFonts w:cs="Times New Roman"/>
          <w:szCs w:val="28"/>
        </w:rPr>
        <w:t>.2. Основания для отказа в предоставлении государственной или</w:t>
      </w:r>
    </w:p>
    <w:p w:rsidR="001F661C" w:rsidRPr="001F661C" w:rsidRDefault="001F661C" w:rsidP="001F661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1F661C">
        <w:rPr>
          <w:rFonts w:cs="Times New Roman"/>
          <w:szCs w:val="28"/>
        </w:rPr>
        <w:t>муниципальной услуги:</w:t>
      </w:r>
    </w:p>
    <w:p w:rsidR="00E747C0" w:rsidRPr="001F661C" w:rsidRDefault="001F661C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782ED3">
        <w:rPr>
          <w:rFonts w:cs="Times New Roman"/>
          <w:szCs w:val="28"/>
        </w:rPr>
        <w:t>1.</w:t>
      </w:r>
      <w:r w:rsidRPr="001F661C">
        <w:rPr>
          <w:rFonts w:cs="Times New Roman"/>
          <w:szCs w:val="28"/>
        </w:rPr>
        <w:t xml:space="preserve"> запрашивается разрешение на условно разрешенный вид использования</w:t>
      </w:r>
      <w:r w:rsidR="00C21030"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для объекта капитального строительства или земельного участка, в отношении</w:t>
      </w:r>
      <w:r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которого поступило уведомление о выявлении самовольной постройки от</w:t>
      </w:r>
      <w:r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исполнительного органа государственной власти, должностного лица,</w:t>
      </w:r>
      <w:r w:rsidR="00E747C0"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государственного учреждения или органа местного самоуправления;</w:t>
      </w:r>
    </w:p>
    <w:p w:rsidR="001F661C" w:rsidRPr="001F661C" w:rsidRDefault="00782ED3" w:rsidP="00782ED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2.8.2.2.</w:t>
      </w:r>
      <w:r w:rsidR="001F661C" w:rsidRPr="001F661C">
        <w:rPr>
          <w:rFonts w:cs="Times New Roman"/>
          <w:szCs w:val="28"/>
        </w:rPr>
        <w:t xml:space="preserve"> поступление от исполнительных органов государственной власти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Российской Федерации, органов государственной власти субъектов Российской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Федерации информации о расположении земельного участка в границах зон с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 xml:space="preserve">особыми условиями использования и запрашиваемый </w:t>
      </w:r>
      <w:r w:rsidR="001F661C" w:rsidRPr="001F661C">
        <w:rPr>
          <w:rFonts w:cs="Times New Roman"/>
          <w:szCs w:val="28"/>
        </w:rPr>
        <w:lastRenderedPageBreak/>
        <w:t>условно разрешенный вид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 противоречит ограничениям в границах данных зон;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2.8.2.3. </w:t>
      </w:r>
      <w:r w:rsidR="001F661C" w:rsidRPr="001F661C">
        <w:rPr>
          <w:rFonts w:cs="Times New Roman"/>
          <w:szCs w:val="28"/>
        </w:rPr>
        <w:t>рекомендации Комиссии по подготовке проекта правил землепользования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 застройки</w:t>
      </w:r>
      <w:r w:rsidR="00E747C0">
        <w:rPr>
          <w:rFonts w:cs="Times New Roman"/>
          <w:szCs w:val="28"/>
        </w:rPr>
        <w:t xml:space="preserve"> (далее – Комиссия) об отказе в </w:t>
      </w:r>
      <w:r w:rsidR="001F661C" w:rsidRPr="001F661C">
        <w:rPr>
          <w:rFonts w:cs="Times New Roman"/>
          <w:szCs w:val="28"/>
        </w:rPr>
        <w:t>предоставлении разрешения на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условно разрешенный вид использования, в том числе с учетом отрицательного</w:t>
      </w:r>
      <w:r>
        <w:rPr>
          <w:rFonts w:cs="Times New Roman"/>
          <w:szCs w:val="28"/>
        </w:rPr>
        <w:t xml:space="preserve"> </w:t>
      </w:r>
      <w:r w:rsidR="00E747C0">
        <w:rPr>
          <w:rFonts w:cs="Times New Roman"/>
          <w:szCs w:val="28"/>
        </w:rPr>
        <w:t xml:space="preserve">заключения по результатам </w:t>
      </w:r>
      <w:r w:rsidR="001F661C" w:rsidRPr="001F661C">
        <w:rPr>
          <w:rFonts w:cs="Times New Roman"/>
          <w:szCs w:val="28"/>
        </w:rPr>
        <w:t>общественных обсуждений или публичных слушаний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по вопросу предоставления разрешения на условно разрешенный вид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2.8.2.4</w:t>
      </w:r>
      <w:r w:rsidR="001F661C" w:rsidRPr="001F661C">
        <w:rPr>
          <w:rFonts w:cs="Times New Roman"/>
          <w:szCs w:val="28"/>
        </w:rPr>
        <w:t xml:space="preserve"> запрашиваемое разрешение на условно разрешенный вид использования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ведет к нарушению требований технических регламентов, градостроительных,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строительных, санитарно-эпидемиологических, противопожарных и иных норм 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правил, установленных законодательством Российской Федерации;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2.8.2.5. </w:t>
      </w:r>
      <w:r w:rsidR="001F661C" w:rsidRPr="001F661C">
        <w:rPr>
          <w:rFonts w:cs="Times New Roman"/>
          <w:szCs w:val="28"/>
        </w:rPr>
        <w:t>земельный участок расположен в границах зон с особыми условиями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 и запрашиваемый условно разрешенный вид использования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противоречит ограничениям в границах данных зон;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2.8.2.6.</w:t>
      </w:r>
      <w:r w:rsidR="001F661C" w:rsidRPr="001F661C">
        <w:rPr>
          <w:rFonts w:cs="Times New Roman"/>
          <w:szCs w:val="28"/>
        </w:rPr>
        <w:t xml:space="preserve"> наличие противоречий или несоответствий в документах и информации,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необходимых для предоставления услуги, представленных заявителем и (или)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полученных в порядке межведомственного электронного взаимодействия;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2.8.2.7.</w:t>
      </w:r>
      <w:r w:rsidR="001F661C" w:rsidRPr="001F661C">
        <w:rPr>
          <w:rFonts w:cs="Times New Roman"/>
          <w:szCs w:val="28"/>
        </w:rPr>
        <w:t xml:space="preserve"> земельный участок или объект капитального строительства расположен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на территории (части территории) муниципального образования, в отношении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которой правила землепользования и застройки не утверждены;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BC187F">
        <w:rPr>
          <w:rFonts w:cs="Times New Roman"/>
          <w:szCs w:val="28"/>
        </w:rPr>
        <w:t>8.</w:t>
      </w:r>
      <w:r w:rsidR="001F661C" w:rsidRPr="001F661C">
        <w:rPr>
          <w:rFonts w:cs="Times New Roman"/>
          <w:szCs w:val="28"/>
        </w:rPr>
        <w:t xml:space="preserve"> земельный участок, в отношении которого запрашивается условно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 xml:space="preserve">разрешенный вид использования имеет </w:t>
      </w:r>
      <w:r w:rsidR="00E747C0">
        <w:rPr>
          <w:rFonts w:cs="Times New Roman"/>
          <w:szCs w:val="28"/>
        </w:rPr>
        <w:t>пересечение с границами земель Л</w:t>
      </w:r>
      <w:r w:rsidR="001F661C" w:rsidRPr="001F661C">
        <w:rPr>
          <w:rFonts w:cs="Times New Roman"/>
          <w:szCs w:val="28"/>
        </w:rPr>
        <w:t>есного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фонда;</w:t>
      </w:r>
    </w:p>
    <w:p w:rsidR="001F661C" w:rsidRPr="001F661C" w:rsidRDefault="00BC187F" w:rsidP="00C2103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1F661C" w:rsidRPr="001F661C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. </w:t>
      </w:r>
      <w:r w:rsidR="001F661C" w:rsidRPr="001F661C">
        <w:rPr>
          <w:rFonts w:cs="Times New Roman"/>
          <w:szCs w:val="28"/>
        </w:rPr>
        <w:t>запрашиваемый условно разрешенный вид использования не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соответствует целевому назначению, установленному для данной категории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земель;</w:t>
      </w:r>
    </w:p>
    <w:p w:rsidR="001F661C" w:rsidRPr="001F661C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2.8.2.10.</w:t>
      </w:r>
      <w:r w:rsidR="001F661C" w:rsidRPr="001F661C">
        <w:rPr>
          <w:rFonts w:cs="Times New Roman"/>
          <w:szCs w:val="28"/>
        </w:rPr>
        <w:t xml:space="preserve"> запрашивается условно разрешенный вид использования объекта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капитального строительства, не соответствующий установленному разрешенному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использованию земельного участка;</w:t>
      </w:r>
    </w:p>
    <w:p w:rsidR="001F661C" w:rsidRPr="001F661C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2.8.2.11.</w:t>
      </w:r>
      <w:r w:rsidR="001F661C" w:rsidRPr="001F661C">
        <w:rPr>
          <w:rFonts w:cs="Times New Roman"/>
          <w:szCs w:val="28"/>
        </w:rPr>
        <w:t xml:space="preserve"> земельный участок расположен в границах территории, на которую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действие градостроительных регламентов не распространяется либо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градостроительные регламенты не устанавливаются;</w:t>
      </w:r>
    </w:p>
    <w:p w:rsidR="00D51DDD" w:rsidRPr="00E747C0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2.8.2.12.</w:t>
      </w:r>
      <w:r w:rsidR="001F661C" w:rsidRPr="001F661C">
        <w:rPr>
          <w:rFonts w:cs="Times New Roman"/>
          <w:szCs w:val="28"/>
        </w:rPr>
        <w:t xml:space="preserve"> размер земельного участка не соответствует предельным размерам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земельных участков, установленным градостроительным регламентом для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за</w:t>
      </w:r>
      <w:r w:rsidR="00E747C0">
        <w:rPr>
          <w:rFonts w:cs="Times New Roman"/>
          <w:szCs w:val="28"/>
        </w:rPr>
        <w:t>прашиваемого условно разрешенного</w:t>
      </w:r>
      <w:r w:rsidR="001F661C" w:rsidRPr="001F661C">
        <w:rPr>
          <w:rFonts w:cs="Times New Roman"/>
          <w:szCs w:val="28"/>
        </w:rPr>
        <w:t xml:space="preserve"> вид</w:t>
      </w:r>
      <w:r w:rsidR="00E747C0">
        <w:rPr>
          <w:rFonts w:cs="Times New Roman"/>
          <w:szCs w:val="28"/>
        </w:rPr>
        <w:t>а</w:t>
      </w:r>
      <w:r w:rsidR="001F661C" w:rsidRPr="001F661C">
        <w:rPr>
          <w:rFonts w:cs="Times New Roman"/>
          <w:szCs w:val="28"/>
        </w:rPr>
        <w:t xml:space="preserve"> использования;</w:t>
      </w:r>
    </w:p>
    <w:p w:rsidR="00E747C0" w:rsidRDefault="00E747C0" w:rsidP="00E747C0">
      <w:pPr>
        <w:spacing w:after="0" w:line="240" w:lineRule="auto"/>
        <w:rPr>
          <w:szCs w:val="28"/>
        </w:rPr>
      </w:pPr>
      <w:r w:rsidRPr="00E747C0">
        <w:rPr>
          <w:szCs w:val="28"/>
        </w:rPr>
        <w:t>Неполучение или несвоевременное получение документов, запрошенных в соответствии с пунктом 2.6.2 настоящего Административного регламента, не может являться основанием для отказа</w:t>
      </w:r>
      <w:r w:rsidRPr="00917953">
        <w:rPr>
          <w:szCs w:val="28"/>
        </w:rPr>
        <w:t xml:space="preserve"> </w:t>
      </w:r>
      <w:r w:rsidRPr="00917953">
        <w:rPr>
          <w:szCs w:val="28"/>
        </w:rPr>
        <w:lastRenderedPageBreak/>
        <w:t>в </w:t>
      </w:r>
      <w:r>
        <w:rPr>
          <w:szCs w:val="28"/>
        </w:rPr>
        <w:t>предоставлении</w:t>
      </w:r>
      <w:r w:rsidRPr="00917953">
        <w:rPr>
          <w:szCs w:val="28"/>
        </w:rPr>
        <w:t xml:space="preserve"> разрешения на </w:t>
      </w:r>
      <w:r>
        <w:rPr>
          <w:szCs w:val="28"/>
        </w:rPr>
        <w:t xml:space="preserve">условно разрешенный вид использования земельного участка или объекта капитального строительства. </w:t>
      </w:r>
    </w:p>
    <w:p w:rsidR="00E747C0" w:rsidRDefault="00E747C0" w:rsidP="00D51DDD">
      <w:pPr>
        <w:spacing w:after="0" w:line="240" w:lineRule="auto"/>
        <w:rPr>
          <w:szCs w:val="28"/>
        </w:rPr>
      </w:pP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CE7C1C" w:rsidRPr="00CE7C1C" w:rsidRDefault="00CE7C1C" w:rsidP="00CE7C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E7C1C">
        <w:rPr>
          <w:rFonts w:cs="Times New Roman"/>
          <w:szCs w:val="28"/>
        </w:rPr>
        <w:t>1) правоустанавливающие документы на объекты недвижимости, права на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которые не зарегистрированы в Едином государственном реестре недвижимости;</w:t>
      </w:r>
    </w:p>
    <w:p w:rsidR="00CE7C1C" w:rsidRDefault="00CE7C1C" w:rsidP="00CE7C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E7C1C">
        <w:rPr>
          <w:rFonts w:cs="Times New Roman"/>
          <w:szCs w:val="28"/>
        </w:rPr>
        <w:t>2) нотариально заверенное согласие всех правообладателей земельного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участка и/или объекта капитального строительства, в отношении которых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запрашивается разрешение на условно разрешенный вид использования, либо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документ, удостоверяющий полномочия заявителя как представителя всех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правообладателей земельного участка и/или объекта капитального строительства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при направлении заявления</w:t>
      </w:r>
      <w:r>
        <w:rPr>
          <w:rFonts w:cs="Times New Roman"/>
          <w:szCs w:val="28"/>
        </w:rPr>
        <w:t xml:space="preserve"> (при наличии более одного правообладателя)</w:t>
      </w:r>
      <w:r w:rsidRPr="00CE7C1C">
        <w:rPr>
          <w:rFonts w:cs="Times New Roman"/>
          <w:szCs w:val="28"/>
        </w:rPr>
        <w:t>;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lastRenderedPageBreak/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CE7C1C" w:rsidRDefault="00CE7C1C" w:rsidP="00D73102">
      <w:pPr>
        <w:spacing w:after="0" w:line="240" w:lineRule="auto"/>
      </w:pPr>
    </w:p>
    <w:p w:rsidR="002B694C" w:rsidRDefault="00001A40" w:rsidP="00CE7C1C">
      <w:pPr>
        <w:spacing w:after="120" w:line="240" w:lineRule="auto"/>
        <w:rPr>
          <w:b/>
        </w:rPr>
      </w:pPr>
      <w:r w:rsidRPr="00F55BDD">
        <w:rPr>
          <w:b/>
        </w:rPr>
        <w:lastRenderedPageBreak/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Pr="007F409E" w:rsidRDefault="002B694C" w:rsidP="00CE7C1C">
      <w:pPr>
        <w:spacing w:after="12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 w:rsidR="00924EF6"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1) </w:t>
      </w:r>
      <w:r w:rsidR="009A6E06">
        <w:rPr>
          <w:rFonts w:cs="Times New Roman"/>
          <w:szCs w:val="28"/>
        </w:rPr>
        <w:t xml:space="preserve">прием </w:t>
      </w:r>
      <w:r w:rsidRPr="00C84F4C">
        <w:rPr>
          <w:rFonts w:cs="Times New Roman"/>
          <w:szCs w:val="28"/>
        </w:rPr>
        <w:t>и регистрация заявления</w:t>
      </w:r>
      <w:r w:rsidR="00924EF6">
        <w:rPr>
          <w:rFonts w:cs="Times New Roman"/>
          <w:szCs w:val="28"/>
        </w:rPr>
        <w:t xml:space="preserve"> и представленных документов;</w:t>
      </w:r>
    </w:p>
    <w:p w:rsidR="00F03CA3" w:rsidRDefault="00F03CA3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2) </w:t>
      </w:r>
      <w:r w:rsidR="009A6E06">
        <w:rPr>
          <w:rFonts w:cs="Times New Roman"/>
          <w:szCs w:val="28"/>
        </w:rPr>
        <w:t>рассмотрение заявления о предоставлен</w:t>
      </w:r>
      <w:r w:rsidR="00924EF6">
        <w:rPr>
          <w:rFonts w:cs="Times New Roman"/>
          <w:szCs w:val="28"/>
        </w:rPr>
        <w:t xml:space="preserve">ии разрешения на </w:t>
      </w:r>
      <w:r w:rsidR="00CE7C1C">
        <w:rPr>
          <w:rFonts w:cs="Times New Roman"/>
          <w:szCs w:val="28"/>
        </w:rPr>
        <w:t xml:space="preserve">условно разрешенный вид использования земельного участка </w:t>
      </w:r>
      <w:r w:rsidR="0042723E">
        <w:rPr>
          <w:rFonts w:cs="Times New Roman"/>
          <w:szCs w:val="28"/>
        </w:rPr>
        <w:t xml:space="preserve">или объекта капитального строительства </w:t>
      </w:r>
      <w:r w:rsidR="00924EF6">
        <w:rPr>
          <w:rFonts w:cs="Times New Roman"/>
          <w:szCs w:val="28"/>
        </w:rPr>
        <w:t>и прилагаемых к нему документов;</w:t>
      </w:r>
    </w:p>
    <w:p w:rsidR="00924EF6" w:rsidRPr="00C84F4C" w:rsidRDefault="00924EF6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направление межведомственных запросов;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4) организация и проведение публичных слушаний или общественных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обсуждений;</w:t>
      </w:r>
    </w:p>
    <w:p w:rsidR="0042723E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5) подготовка рекомендаций</w:t>
      </w:r>
      <w:r w:rsidR="0042723E">
        <w:rPr>
          <w:rFonts w:cs="Times New Roman"/>
          <w:szCs w:val="28"/>
        </w:rPr>
        <w:t xml:space="preserve"> Комиссии по подготовке проекта и внесению изменений в </w:t>
      </w:r>
      <w:r w:rsidRPr="00C84F4C">
        <w:rPr>
          <w:rFonts w:cs="Times New Roman"/>
          <w:szCs w:val="28"/>
        </w:rPr>
        <w:t>правил</w:t>
      </w:r>
      <w:r w:rsidR="0042723E">
        <w:rPr>
          <w:rFonts w:cs="Times New Roman"/>
          <w:szCs w:val="28"/>
        </w:rPr>
        <w:t>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землепользования и застройки </w:t>
      </w:r>
      <w:r w:rsidR="00C84F4C">
        <w:rPr>
          <w:rFonts w:cs="Times New Roman"/>
          <w:szCs w:val="28"/>
        </w:rPr>
        <w:t xml:space="preserve">(далее – Комиссия) </w:t>
      </w:r>
      <w:r w:rsidRPr="00C84F4C">
        <w:rPr>
          <w:rFonts w:cs="Times New Roman"/>
          <w:szCs w:val="28"/>
        </w:rPr>
        <w:t xml:space="preserve">о предоставлении разрешения </w:t>
      </w:r>
      <w:r w:rsidR="00924EF6">
        <w:rPr>
          <w:rFonts w:cs="Times New Roman"/>
          <w:szCs w:val="28"/>
        </w:rPr>
        <w:t xml:space="preserve">на </w:t>
      </w:r>
      <w:r w:rsidR="0042723E">
        <w:rPr>
          <w:rFonts w:cs="Times New Roman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6) </w:t>
      </w:r>
      <w:r w:rsidR="0042723E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принятие решения о предоставлении услуги;</w:t>
      </w:r>
    </w:p>
    <w:p w:rsidR="00F03CA3" w:rsidRDefault="00F03CA3" w:rsidP="00924EF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7) </w:t>
      </w:r>
      <w:r w:rsidR="00C84F4C">
        <w:rPr>
          <w:rFonts w:cs="Times New Roman"/>
          <w:szCs w:val="28"/>
        </w:rPr>
        <w:t xml:space="preserve">регистрация и </w:t>
      </w:r>
      <w:r w:rsidRPr="00C84F4C">
        <w:rPr>
          <w:rFonts w:cs="Times New Roman"/>
          <w:szCs w:val="28"/>
        </w:rPr>
        <w:t>выдача (направление) заявителю результата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 государственной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(муниципальной) услуги.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>
        <w:rPr>
          <w:rFonts w:cs="Times New Roman"/>
          <w:szCs w:val="28"/>
        </w:rPr>
        <w:t xml:space="preserve"> 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заявления и прилагаемых  к нему документов на предмет отказа в приеме документов;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>
        <w:rPr>
          <w:rFonts w:cs="Times New Roman"/>
          <w:szCs w:val="28"/>
          <w:lang w:eastAsia="ru-RU"/>
        </w:rPr>
        <w:t xml:space="preserve"> 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заявления и прилагаемых к нему документов, в целях принятия решения о выдаче акта освидетельствования, либо уведомления об отказе в  предоставлении муниципальной услуги.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 и направление акта освидетельствования либо уведомления об отказе в предоставлении муниципальной услуги.</w:t>
      </w:r>
    </w:p>
    <w:p w:rsidR="00C84F4C" w:rsidRPr="00917953" w:rsidRDefault="00924EF6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3.1.3.</w:t>
      </w:r>
      <w:r w:rsidR="00C84F4C" w:rsidRPr="00917953">
        <w:rPr>
          <w:szCs w:val="28"/>
        </w:rPr>
        <w:t xml:space="preserve">Перечень процедур (действий), выполняемых </w:t>
      </w:r>
      <w:r w:rsidR="00C84F4C" w:rsidRPr="00917953">
        <w:rPr>
          <w:szCs w:val="28"/>
        </w:rPr>
        <w:lastRenderedPageBreak/>
        <w:t>многофункциональным центром: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C84F4C" w:rsidRPr="00C84F4C" w:rsidRDefault="00C84F4C" w:rsidP="00C84F4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bookmarkStart w:id="3" w:name="_Toc136151977"/>
      <w:bookmarkStart w:id="4" w:name="_Toc136239813"/>
      <w:bookmarkStart w:id="5" w:name="_Toc136321787"/>
      <w:bookmarkEnd w:id="3"/>
      <w:bookmarkEnd w:id="4"/>
      <w:bookmarkEnd w:id="5"/>
      <w:r w:rsidRPr="00917953">
        <w:rPr>
          <w:b/>
          <w:szCs w:val="28"/>
        </w:rPr>
        <w:t>3.2. Описание последовательности административных действий при приеме и регистрации заявления</w:t>
      </w:r>
    </w:p>
    <w:p w:rsidR="007A028C" w:rsidRDefault="00F51DE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 xml:space="preserve">Основанием для начала исполнения муниципальной услуги является обращение заявителя в многофункциональный центр или в </w:t>
      </w:r>
      <w:r w:rsidRPr="001059D6">
        <w:rPr>
          <w:szCs w:val="28"/>
        </w:rPr>
        <w:t>Комиссию по подготовке проекта правил землепользовани</w:t>
      </w:r>
      <w:r w:rsidR="00C84F4C">
        <w:rPr>
          <w:szCs w:val="28"/>
        </w:rPr>
        <w:t xml:space="preserve">я и застройки </w:t>
      </w:r>
      <w:r w:rsidR="00953F13">
        <w:rPr>
          <w:szCs w:val="28"/>
        </w:rPr>
        <w:t>Администрации</w:t>
      </w:r>
      <w:r w:rsidR="007A028C">
        <w:rPr>
          <w:szCs w:val="28"/>
        </w:rPr>
        <w:t xml:space="preserve">(далее – Комиссия) с </w:t>
      </w:r>
      <w:r w:rsidRPr="00917953">
        <w:rPr>
          <w:szCs w:val="28"/>
        </w:rPr>
        <w:t> письменным заявлением и предъявлением:</w:t>
      </w:r>
    </w:p>
    <w:p w:rsidR="00F51DEC" w:rsidRPr="00917953" w:rsidRDefault="007A028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51DEC" w:rsidRPr="00917953">
        <w:rPr>
          <w:szCs w:val="28"/>
        </w:rPr>
        <w:t>документа, удостоверяющего личность заявителя (его представителя);</w:t>
      </w:r>
    </w:p>
    <w:p w:rsidR="00F51DEC" w:rsidRPr="00917953" w:rsidRDefault="00F51DEC" w:rsidP="00F51D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F51DEC" w:rsidRPr="00917953" w:rsidRDefault="00F51DEC" w:rsidP="007A028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заявления: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регистрирует заявление в установленном порядке;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оформляет ув</w:t>
      </w:r>
      <w:r w:rsidR="00015D26">
        <w:rPr>
          <w:szCs w:val="28"/>
        </w:rPr>
        <w:t>едомление о приеме документов (П</w:t>
      </w:r>
      <w:r w:rsidRPr="00917953">
        <w:rPr>
          <w:szCs w:val="28"/>
        </w:rPr>
        <w:t>риложение № 2 к настоящему Административному регламенту) и направляет его заявителю;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направляет заявление на рассмотрени</w:t>
      </w:r>
      <w:r w:rsidR="00953F13">
        <w:rPr>
          <w:szCs w:val="28"/>
        </w:rPr>
        <w:t>е специалиста</w:t>
      </w:r>
      <w:r w:rsidRPr="00917953">
        <w:rPr>
          <w:szCs w:val="28"/>
        </w:rPr>
        <w:t>м, ответственным за предоставление муниципальной услуги.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 мо</w:t>
      </w:r>
      <w:r>
        <w:rPr>
          <w:szCs w:val="28"/>
        </w:rPr>
        <w:t xml:space="preserve">жет превышать </w:t>
      </w:r>
      <w:r w:rsidRPr="00707275">
        <w:rPr>
          <w:i/>
          <w:szCs w:val="28"/>
          <w:u w:val="single"/>
        </w:rPr>
        <w:t>1 рабочего дня</w:t>
      </w:r>
      <w:r>
        <w:rPr>
          <w:szCs w:val="28"/>
        </w:rPr>
        <w:t>.</w:t>
      </w: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>енных подпунктами</w:t>
      </w:r>
      <w:r w:rsidR="002A5765" w:rsidRPr="00EC443B">
        <w:rPr>
          <w:rFonts w:cs="Times New Roman"/>
          <w:szCs w:val="28"/>
        </w:rPr>
        <w:t xml:space="preserve"> </w:t>
      </w:r>
      <w:r w:rsidR="0048386E" w:rsidRPr="00EC443B">
        <w:rPr>
          <w:rFonts w:eastAsia="Times New Roman" w:cs="Times New Roman"/>
          <w:szCs w:val="28"/>
          <w:lang w:eastAsia="ru-RU"/>
        </w:rPr>
        <w:t xml:space="preserve">2.6.1.4  и 2.6.1.6 </w:t>
      </w:r>
      <w:r w:rsidR="00914675" w:rsidRPr="00EC443B">
        <w:rPr>
          <w:rFonts w:eastAsia="Times New Roman" w:cs="Times New Roman"/>
          <w:szCs w:val="28"/>
          <w:lang w:eastAsia="ru-RU"/>
        </w:rPr>
        <w:t xml:space="preserve"> </w:t>
      </w:r>
      <w:r w:rsidRPr="00EC443B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707275" w:rsidRDefault="00707275" w:rsidP="00707275">
      <w:pPr>
        <w:autoSpaceDE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707275">
        <w:rPr>
          <w:b/>
          <w:szCs w:val="28"/>
        </w:rPr>
        <w:lastRenderedPageBreak/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</w:t>
      </w:r>
      <w:r w:rsidR="007A028C">
        <w:rPr>
          <w:szCs w:val="28"/>
        </w:rPr>
        <w:t>предоставления разрешения на отклонение</w:t>
      </w:r>
      <w:r w:rsidRPr="001059D6">
        <w:rPr>
          <w:szCs w:val="28"/>
        </w:rPr>
        <w:t xml:space="preserve"> от предельных параметров разрешенного строи</w:t>
      </w:r>
      <w:r w:rsidR="007A028C">
        <w:rPr>
          <w:szCs w:val="28"/>
        </w:rPr>
        <w:t>тельства, реконструкции объекта</w:t>
      </w:r>
      <w:r w:rsidRPr="001059D6">
        <w:rPr>
          <w:szCs w:val="28"/>
        </w:rPr>
        <w:t xml:space="preserve"> капитального строительства </w:t>
      </w:r>
      <w:r w:rsidR="007A028C">
        <w:rPr>
          <w:szCs w:val="28"/>
        </w:rPr>
        <w:t>.</w:t>
      </w:r>
    </w:p>
    <w:p w:rsidR="00707275" w:rsidRPr="001059D6" w:rsidRDefault="00707275" w:rsidP="0070727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059D6">
        <w:rPr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707275" w:rsidRPr="001059D6" w:rsidRDefault="00707275" w:rsidP="00707275">
      <w:pPr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1059D6">
        <w:rPr>
          <w:szCs w:val="28"/>
        </w:rPr>
        <w:t>Максимальный срок выполнения д</w:t>
      </w:r>
      <w:r>
        <w:rPr>
          <w:szCs w:val="28"/>
        </w:rPr>
        <w:t>ействий не может превышать 3 рабочих дней</w:t>
      </w:r>
      <w:r w:rsidRPr="001059D6">
        <w:rPr>
          <w:i/>
          <w:szCs w:val="28"/>
        </w:rPr>
        <w:t>.</w:t>
      </w:r>
    </w:p>
    <w:p w:rsidR="00707275" w:rsidRPr="00864362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Организация и проведение общественных обсуждений или публичных слушаний осуществляются в по</w:t>
      </w:r>
      <w:r>
        <w:rPr>
          <w:szCs w:val="28"/>
        </w:rPr>
        <w:t>рядке,</w:t>
      </w:r>
      <w:r w:rsidRPr="006659FA">
        <w:rPr>
          <w:szCs w:val="28"/>
        </w:rPr>
        <w:t xml:space="preserve"> </w:t>
      </w:r>
      <w:r w:rsidRPr="001059D6">
        <w:rPr>
          <w:szCs w:val="28"/>
        </w:rPr>
        <w:t>ус</w:t>
      </w:r>
      <w:r>
        <w:rPr>
          <w:szCs w:val="28"/>
        </w:rPr>
        <w:t>тановленном  решением Думы Свечинского муниципального округа Кировской области от 30.04.2021 № 12/141 «Об утверждении Положения об организации и проведении публичных слушаний по проектам муниципальных правовых актов в области градостроительной деятельности на территории муниципального образования Свечинский муниципальный округ Кировской области»</w:t>
      </w:r>
      <w:r w:rsidR="007A028C">
        <w:rPr>
          <w:szCs w:val="28"/>
        </w:rPr>
        <w:t>.</w:t>
      </w:r>
    </w:p>
    <w:p w:rsidR="00B87217" w:rsidRDefault="00B87217" w:rsidP="00707275">
      <w:pPr>
        <w:spacing w:after="0" w:line="240" w:lineRule="auto"/>
        <w:ind w:firstLine="0"/>
        <w:rPr>
          <w:rStyle w:val="20"/>
        </w:rPr>
      </w:pPr>
    </w:p>
    <w:p w:rsidR="0095171E" w:rsidRDefault="0095171E" w:rsidP="0095171E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5</w:t>
      </w:r>
      <w:r w:rsidRPr="00917953">
        <w:rPr>
          <w:b/>
          <w:szCs w:val="28"/>
        </w:rPr>
        <w:t>. Описание последователь</w:t>
      </w:r>
      <w:r>
        <w:rPr>
          <w:b/>
          <w:szCs w:val="28"/>
        </w:rPr>
        <w:t xml:space="preserve">ности административных действий </w:t>
      </w:r>
      <w:r w:rsidRPr="00917953">
        <w:rPr>
          <w:b/>
          <w:szCs w:val="28"/>
        </w:rPr>
        <w:t>при рассмотрении заявления и представленных документов и принятие решения о</w:t>
      </w:r>
      <w:r>
        <w:rPr>
          <w:b/>
          <w:szCs w:val="28"/>
        </w:rPr>
        <w:t xml:space="preserve"> предоставлении (об отказе в предоставлении) разрешения на</w:t>
      </w:r>
      <w:r w:rsidRPr="00917953">
        <w:rPr>
          <w:b/>
          <w:szCs w:val="28"/>
        </w:rPr>
        <w:t xml:space="preserve"> </w:t>
      </w:r>
      <w:r w:rsidR="00015D26">
        <w:rPr>
          <w:b/>
          <w:szCs w:val="28"/>
        </w:rPr>
        <w:t xml:space="preserve">условно разрешенный вид использования земельного участка или </w:t>
      </w:r>
      <w:r>
        <w:rPr>
          <w:b/>
          <w:szCs w:val="28"/>
        </w:rPr>
        <w:t>объекта</w:t>
      </w:r>
      <w:r w:rsidRPr="001059D6">
        <w:rPr>
          <w:b/>
          <w:szCs w:val="28"/>
        </w:rPr>
        <w:t xml:space="preserve"> капитального строительства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604C74">
        <w:rPr>
          <w:sz w:val="28"/>
          <w:szCs w:val="28"/>
        </w:rPr>
        <w:t>Основанием для начала административной процедуры является поступление от главы администрации специалисту администрации, ответственному за предоставление муниципальной услуги,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604C74">
        <w:rPr>
          <w:sz w:val="28"/>
          <w:szCs w:val="28"/>
        </w:rPr>
        <w:t>Специалист, ответственный за предоставление муниципальной услуги, на основании рекомендаций Комиссии устанавливает наличие оснований для отказа в предоставлении муниципальной услуги, предусмотренных пунктом 2.8 настоящего Административного регламента: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 готовит проект </w:t>
      </w:r>
      <w:r>
        <w:rPr>
          <w:sz w:val="28"/>
          <w:szCs w:val="28"/>
        </w:rPr>
        <w:t xml:space="preserve">уведомления </w:t>
      </w:r>
      <w:r w:rsidRPr="00604C74">
        <w:rPr>
          <w:sz w:val="28"/>
          <w:szCs w:val="28"/>
        </w:rPr>
        <w:t>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</w:t>
      </w:r>
      <w:r>
        <w:rPr>
          <w:sz w:val="28"/>
          <w:szCs w:val="28"/>
        </w:rPr>
        <w:t>екта капитального строительства с указанием причин отказа;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администрации </w:t>
      </w:r>
      <w:r w:rsidRPr="00604C74">
        <w:rPr>
          <w:sz w:val="28"/>
          <w:szCs w:val="28"/>
        </w:rPr>
        <w:t>в установленном порядке направляется на рассмотрение и подписание главой администрации.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Принятое в установленном порядке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</w:t>
      </w:r>
      <w:r>
        <w:rPr>
          <w:sz w:val="28"/>
          <w:szCs w:val="28"/>
        </w:rPr>
        <w:t xml:space="preserve">уведомление </w:t>
      </w:r>
      <w:r w:rsidRPr="00604C74">
        <w:rPr>
          <w:sz w:val="28"/>
          <w:szCs w:val="28"/>
        </w:rPr>
        <w:t>об отказе в предоставлении муниципальной услуги выдаются (направляются) заявителю.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>Результатом административной процедуры является принятие и выдача (направление) заявителю постановления администрации.</w:t>
      </w:r>
    </w:p>
    <w:p w:rsidR="0095171E" w:rsidRDefault="00C94BC1" w:rsidP="0095171E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171E" w:rsidRPr="00C94BC1">
        <w:rPr>
          <w:sz w:val="28"/>
          <w:szCs w:val="28"/>
        </w:rPr>
        <w:t>Максимальный срок выполнения административной процедур</w:t>
      </w:r>
      <w:r w:rsidR="00D76814" w:rsidRPr="00C94BC1">
        <w:rPr>
          <w:sz w:val="28"/>
          <w:szCs w:val="28"/>
        </w:rPr>
        <w:t xml:space="preserve">ы не может превышать </w:t>
      </w:r>
      <w:r w:rsidR="007A028C" w:rsidRPr="00C94BC1">
        <w:rPr>
          <w:sz w:val="28"/>
          <w:szCs w:val="28"/>
        </w:rPr>
        <w:t>2</w:t>
      </w:r>
      <w:r w:rsidR="0095171E" w:rsidRPr="00C94BC1">
        <w:rPr>
          <w:sz w:val="28"/>
          <w:szCs w:val="28"/>
        </w:rPr>
        <w:t xml:space="preserve"> рабочих дней</w:t>
      </w:r>
      <w:r w:rsidR="007A028C" w:rsidRPr="00C94BC1">
        <w:rPr>
          <w:sz w:val="28"/>
          <w:szCs w:val="28"/>
        </w:rPr>
        <w:t xml:space="preserve"> с момента поступления документов (сведений, информации),</w:t>
      </w:r>
      <w:r w:rsidR="00D76814" w:rsidRPr="00C94BC1">
        <w:rPr>
          <w:sz w:val="28"/>
          <w:szCs w:val="28"/>
        </w:rPr>
        <w:t xml:space="preserve"> полученных в порядке межведомственного взаимодействия.</w:t>
      </w:r>
    </w:p>
    <w:p w:rsidR="00623254" w:rsidRPr="00BF292D" w:rsidRDefault="00D76814" w:rsidP="005B68AE">
      <w:pPr>
        <w:pStyle w:val="2"/>
        <w:spacing w:after="120" w:line="240" w:lineRule="auto"/>
      </w:pPr>
      <w:r>
        <w:t>3.6</w:t>
      </w:r>
      <w:r w:rsidR="00623254" w:rsidRPr="00BF292D">
        <w:t>.</w:t>
      </w:r>
      <w:r w:rsidR="00623254"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76814" w:rsidP="00D73102">
      <w:pPr>
        <w:spacing w:after="0" w:line="240" w:lineRule="auto"/>
      </w:pPr>
      <w:r>
        <w:t>3.6</w:t>
      </w:r>
      <w:r w:rsidR="00DE33BB">
        <w:t xml:space="preserve">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 xml:space="preserve">с момента поступления принятых (подписанных) </w:t>
      </w:r>
      <w:r>
        <w:lastRenderedPageBreak/>
        <w:t>документов специалисту, ответственному за предоставление муниципальной услуги.</w:t>
      </w:r>
    </w:p>
    <w:p w:rsidR="00623254" w:rsidRPr="00C94BC1" w:rsidRDefault="00623254" w:rsidP="00C94BC1">
      <w:pPr>
        <w:pStyle w:val="33"/>
        <w:spacing w:after="0" w:line="240" w:lineRule="auto"/>
        <w:ind w:left="0" w:firstLine="708"/>
        <w:jc w:val="both"/>
        <w:rPr>
          <w:sz w:val="28"/>
          <w:szCs w:val="28"/>
        </w:rPr>
      </w:pPr>
      <w:r w:rsidRPr="00EF4DB6">
        <w:rPr>
          <w:sz w:val="28"/>
          <w:szCs w:val="28"/>
        </w:rPr>
        <w:t xml:space="preserve">Специалист, ответственный </w:t>
      </w:r>
      <w:r w:rsidR="00C94BC1">
        <w:rPr>
          <w:sz w:val="28"/>
          <w:szCs w:val="28"/>
        </w:rPr>
        <w:t xml:space="preserve">за предоставление муниципальной </w:t>
      </w:r>
      <w:r w:rsidRPr="00EF4DB6">
        <w:rPr>
          <w:sz w:val="28"/>
          <w:szCs w:val="28"/>
        </w:rPr>
        <w:t xml:space="preserve">услуги, выдает заявителю (уполномоченному либо доверенному лицу на получение документов) </w:t>
      </w:r>
      <w:r w:rsidR="00E20FD6" w:rsidRPr="00EF4DB6">
        <w:rPr>
          <w:sz w:val="28"/>
          <w:szCs w:val="28"/>
        </w:rPr>
        <w:t>один экземпляр</w:t>
      </w:r>
      <w:r w:rsidR="00D76814" w:rsidRPr="00EF4DB6">
        <w:rPr>
          <w:sz w:val="28"/>
          <w:szCs w:val="28"/>
        </w:rPr>
        <w:t xml:space="preserve"> постановления</w:t>
      </w:r>
      <w:r w:rsidR="00D76814">
        <w:rPr>
          <w:b/>
          <w:sz w:val="28"/>
          <w:szCs w:val="28"/>
        </w:rPr>
        <w:t xml:space="preserve"> </w:t>
      </w:r>
      <w:r w:rsidR="00EF4DB6">
        <w:rPr>
          <w:sz w:val="28"/>
          <w:szCs w:val="28"/>
        </w:rPr>
        <w:t>администрации о предоставлении разрешения на условно разрешенный вид использования земельного участка или объекта</w:t>
      </w:r>
      <w:r w:rsidR="00EF4DB6" w:rsidRPr="001059D6">
        <w:rPr>
          <w:sz w:val="28"/>
          <w:szCs w:val="28"/>
        </w:rPr>
        <w:t xml:space="preserve"> капитального</w:t>
      </w:r>
      <w:r w:rsidR="00EF4DB6">
        <w:rPr>
          <w:sz w:val="28"/>
          <w:szCs w:val="28"/>
        </w:rPr>
        <w:t xml:space="preserve"> строительства</w:t>
      </w:r>
      <w:r w:rsidR="00C94BC1">
        <w:rPr>
          <w:sz w:val="28"/>
          <w:szCs w:val="28"/>
        </w:rPr>
        <w:t xml:space="preserve"> </w:t>
      </w:r>
      <w:r w:rsidRPr="00C94BC1">
        <w:rPr>
          <w:sz w:val="28"/>
          <w:szCs w:val="28"/>
        </w:rPr>
        <w:t xml:space="preserve">при личном обращении в </w:t>
      </w:r>
      <w:r w:rsidR="00BF292D" w:rsidRPr="00C94BC1">
        <w:rPr>
          <w:sz w:val="28"/>
          <w:szCs w:val="28"/>
        </w:rPr>
        <w:t xml:space="preserve">администрацию </w:t>
      </w:r>
      <w:r w:rsidRPr="00C94BC1">
        <w:rPr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C94BC1">
        <w:rPr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  <w:r w:rsidR="00C94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07C8" w:rsidRDefault="00D76814" w:rsidP="00C94BC1">
      <w:pPr>
        <w:pStyle w:val="33"/>
        <w:spacing w:after="0" w:line="240" w:lineRule="auto"/>
        <w:ind w:left="0"/>
        <w:jc w:val="both"/>
        <w:rPr>
          <w:sz w:val="28"/>
          <w:szCs w:val="28"/>
        </w:rPr>
      </w:pPr>
      <w:r w:rsidRPr="00DD07C8">
        <w:rPr>
          <w:sz w:val="28"/>
          <w:szCs w:val="28"/>
        </w:rPr>
        <w:t xml:space="preserve">постановления </w:t>
      </w:r>
      <w:r w:rsidR="00DD07C8">
        <w:rPr>
          <w:sz w:val="28"/>
          <w:szCs w:val="28"/>
        </w:rPr>
        <w:t xml:space="preserve">администрации </w:t>
      </w:r>
      <w:r w:rsidRPr="00DD07C8">
        <w:rPr>
          <w:sz w:val="28"/>
          <w:szCs w:val="28"/>
        </w:rPr>
        <w:t>о предоставлении разрешения на</w:t>
      </w:r>
      <w:r>
        <w:rPr>
          <w:b/>
          <w:sz w:val="28"/>
          <w:szCs w:val="28"/>
        </w:rPr>
        <w:t xml:space="preserve"> </w:t>
      </w:r>
      <w:r w:rsidR="00DD07C8">
        <w:rPr>
          <w:sz w:val="28"/>
          <w:szCs w:val="28"/>
        </w:rPr>
        <w:t>условно разрешенный вид использования земельного участка или объекта</w:t>
      </w:r>
      <w:r w:rsidR="00DD07C8" w:rsidRPr="001059D6">
        <w:rPr>
          <w:sz w:val="28"/>
          <w:szCs w:val="28"/>
        </w:rPr>
        <w:t xml:space="preserve"> капитального</w:t>
      </w:r>
      <w:r w:rsidR="00DD07C8">
        <w:rPr>
          <w:sz w:val="28"/>
          <w:szCs w:val="28"/>
        </w:rPr>
        <w:t xml:space="preserve"> строительства;</w:t>
      </w:r>
    </w:p>
    <w:p w:rsidR="00352ED0" w:rsidRPr="00404964" w:rsidRDefault="00F14A21" w:rsidP="00F14A21">
      <w:pPr>
        <w:autoSpaceDE w:val="0"/>
        <w:autoSpaceDN w:val="0"/>
        <w:adjustRightInd w:val="0"/>
        <w:spacing w:after="120" w:line="240" w:lineRule="auto"/>
      </w:pPr>
      <w:r w:rsidRPr="00F14A21">
        <w:rPr>
          <w:rFonts w:cs="Times New Roman"/>
          <w:szCs w:val="28"/>
          <w:lang w:eastAsia="ru-RU"/>
        </w:rPr>
        <w:t>уведомления о</w:t>
      </w:r>
      <w:r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377FC2" w:rsidRDefault="00377FC2" w:rsidP="00404964">
      <w:pPr>
        <w:pStyle w:val="2"/>
        <w:spacing w:after="120" w:line="240" w:lineRule="auto"/>
      </w:pPr>
      <w:r w:rsidRPr="00377FC2">
        <w:t>3.7</w:t>
      </w:r>
      <w:r w:rsidR="00623254" w:rsidRPr="00377FC2"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</w:t>
      </w:r>
      <w:r w:rsidRPr="002A51B1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lastRenderedPageBreak/>
        <w:t>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.1.</w:t>
      </w:r>
      <w:r w:rsidR="00623254"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="00377FC2">
        <w:rPr>
          <w:rFonts w:eastAsia="Times New Roman" w:cs="Times New Roman"/>
          <w:szCs w:val="28"/>
          <w:lang w:eastAsia="ru-RU"/>
        </w:rPr>
        <w:t>2.6.1.4 и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F02BA9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623254" w:rsidRPr="00641CAA">
        <w:rPr>
          <w:rFonts w:ascii="Times New Roman" w:hAnsi="Times New Roman" w:cs="Times New Roman"/>
          <w:b w:val="0"/>
          <w:sz w:val="28"/>
          <w:szCs w:val="28"/>
        </w:rPr>
        <w:t xml:space="preserve">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7C57">
        <w:rPr>
          <w:rFonts w:ascii="Times New Roman" w:hAnsi="Times New Roman" w:cs="Times New Roman"/>
          <w:b w:val="0"/>
          <w:sz w:val="28"/>
          <w:szCs w:val="28"/>
        </w:rPr>
        <w:t>предоставлении разрешения на условно разрешенный вид использования земельного участка или объекта  капитального строительства.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lastRenderedPageBreak/>
        <w:t>Неполучение или несвоевременное пол</w:t>
      </w:r>
      <w:r w:rsidR="00186786">
        <w:rPr>
          <w:rFonts w:eastAsia="Times New Roman" w:cs="Times New Roman"/>
          <w:szCs w:val="28"/>
          <w:lang w:eastAsia="ru-RU"/>
        </w:rPr>
        <w:t>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387C57" w:rsidRPr="007F409E" w:rsidRDefault="00623254" w:rsidP="00387C5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387C57">
        <w:rPr>
          <w:rFonts w:cs="Times New Roman"/>
          <w:szCs w:val="28"/>
        </w:rPr>
        <w:t xml:space="preserve">постановления администрации о предоставлении разрешения на </w:t>
      </w:r>
      <w:r w:rsidR="00F02BA9">
        <w:rPr>
          <w:rFonts w:cs="Times New Roman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23254" w:rsidRPr="00BF6678" w:rsidRDefault="009C494E" w:rsidP="00BF6678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Cs w:val="28"/>
        </w:rPr>
        <w:t>В случае наличия оснований</w:t>
      </w:r>
      <w:r w:rsidR="00623254" w:rsidRPr="007F40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отказа в предоставлении </w:t>
      </w:r>
      <w:r w:rsidR="00623254" w:rsidRPr="007F409E">
        <w:rPr>
          <w:rFonts w:cs="Times New Roman"/>
          <w:szCs w:val="28"/>
        </w:rPr>
        <w:t xml:space="preserve">муниципальной услуги, указанных в подразделе </w:t>
      </w:r>
      <w:r w:rsidR="00623254" w:rsidRPr="004F6F72">
        <w:rPr>
          <w:rFonts w:cs="Times New Roman"/>
          <w:szCs w:val="28"/>
        </w:rPr>
        <w:t>2.8</w:t>
      </w:r>
      <w:r w:rsidR="00623254"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="00623254"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>ой процедуры является принятие а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>дминистрацией решения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C494E">
        <w:rPr>
          <w:rFonts w:ascii="Times New Roman" w:hAnsi="Times New Roman" w:cs="Times New Roman"/>
          <w:b w:val="0"/>
          <w:sz w:val="28"/>
          <w:szCs w:val="28"/>
        </w:rPr>
        <w:t xml:space="preserve">условно разрешенный вид использования земельного участка или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>объекта капитального строительства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9C494E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9C494E" w:rsidRPr="00641CAA" w:rsidRDefault="009C494E" w:rsidP="009C494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23254" w:rsidRPr="007F409E" w:rsidRDefault="00032DD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либо</w:t>
      </w:r>
      <w:r w:rsidR="00641C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1E502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125D9C">
        <w:rPr>
          <w:rFonts w:cs="Times New Roman"/>
          <w:szCs w:val="28"/>
        </w:rPr>
        <w:t>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032DDE" w:rsidRPr="004B6B82">
        <w:rPr>
          <w:rFonts w:cs="Times New Roman"/>
          <w:szCs w:val="28"/>
        </w:rPr>
        <w:t>после подписи уполномоченного</w:t>
      </w:r>
      <w:r w:rsidR="00032DDE"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 w:rsidR="00032DDE"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377FC2">
        <w:rPr>
          <w:rFonts w:cs="Times New Roman"/>
          <w:szCs w:val="28"/>
        </w:rPr>
        <w:t>постановление</w:t>
      </w:r>
      <w:r w:rsidR="00186786">
        <w:rPr>
          <w:rFonts w:cs="Times New Roman"/>
          <w:szCs w:val="28"/>
        </w:rPr>
        <w:t xml:space="preserve"> о предоставлении разрешения</w:t>
      </w:r>
      <w:r w:rsidR="00377FC2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377FC2" w:rsidP="0046452E">
      <w:pPr>
        <w:pStyle w:val="2"/>
        <w:spacing w:after="120" w:line="240" w:lineRule="auto"/>
      </w:pPr>
      <w:r>
        <w:t>3.8</w:t>
      </w:r>
      <w:r w:rsidR="00623254" w:rsidRPr="0046452E">
        <w:t>.</w:t>
      </w:r>
      <w:r w:rsidR="00623254" w:rsidRPr="007F409E">
        <w:t xml:space="preserve"> </w:t>
      </w:r>
      <w:r w:rsidR="008A2507">
        <w:t xml:space="preserve">Особенности выполнения </w:t>
      </w:r>
      <w:r w:rsidR="00623254"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="00623254"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</w:t>
      </w:r>
      <w:r w:rsidR="00377FC2">
        <w:rPr>
          <w:rFonts w:cs="Times New Roman"/>
          <w:szCs w:val="28"/>
        </w:rPr>
        <w:t>8</w:t>
      </w:r>
      <w:r w:rsidRPr="007F409E">
        <w:rPr>
          <w:rFonts w:cs="Times New Roman"/>
          <w:szCs w:val="28"/>
        </w:rPr>
        <w:t>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</w:t>
      </w:r>
      <w:r w:rsidR="00186786">
        <w:rPr>
          <w:rFonts w:cs="Times New Roman"/>
          <w:szCs w:val="28"/>
        </w:rPr>
        <w:t>ентов (приложение № 2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186786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процедуры не может превышать  </w:t>
      </w:r>
      <w:r w:rsidR="004D05F7" w:rsidRPr="00186786">
        <w:rPr>
          <w:rFonts w:cs="Times New Roman"/>
          <w:i/>
          <w:szCs w:val="28"/>
          <w:u w:val="single"/>
        </w:rPr>
        <w:t>1 дня</w:t>
      </w:r>
      <w:r w:rsidR="004D05F7" w:rsidRPr="00186786">
        <w:rPr>
          <w:rFonts w:cs="Times New Roman"/>
          <w:szCs w:val="28"/>
          <w:u w:val="single"/>
        </w:rPr>
        <w:t>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623254" w:rsidRPr="007F409E">
        <w:rPr>
          <w:rFonts w:cs="Times New Roman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377FC2" w:rsidP="00D73102">
      <w:pPr>
        <w:spacing w:after="0" w:line="240" w:lineRule="auto"/>
      </w:pPr>
      <w:r>
        <w:t>3.8</w:t>
      </w:r>
      <w:r w:rsidR="00623254" w:rsidRPr="007F409E">
        <w:t>.3.</w:t>
      </w:r>
      <w:r w:rsidR="00623254" w:rsidRPr="007F409E">
        <w:tab/>
      </w:r>
      <w:r w:rsidR="00623254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377FC2">
        <w:rPr>
          <w:rFonts w:cs="Times New Roman"/>
          <w:szCs w:val="28"/>
        </w:rPr>
        <w:t>уры не может превышать</w:t>
      </w:r>
      <w:r w:rsidR="004D05F7">
        <w:rPr>
          <w:rFonts w:cs="Times New Roman"/>
          <w:szCs w:val="28"/>
        </w:rPr>
        <w:t xml:space="preserve"> </w:t>
      </w:r>
      <w:r w:rsidR="004D05F7" w:rsidRPr="00377FC2">
        <w:rPr>
          <w:rFonts w:cs="Times New Roman"/>
          <w:i/>
          <w:szCs w:val="28"/>
          <w:u w:val="single"/>
        </w:rPr>
        <w:t>1 дня</w:t>
      </w:r>
      <w:r w:rsidRPr="00377FC2"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9C494E">
        <w:t>постановлени</w:t>
      </w:r>
      <w:r w:rsidR="00032DDE">
        <w:t xml:space="preserve">я </w:t>
      </w:r>
      <w:r w:rsidR="009C494E">
        <w:t xml:space="preserve">администрации о предоставлении разрешения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9C494E">
        <w:t xml:space="preserve">постановления администрации о предоставлении разрешения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377FC2">
        <w:rPr>
          <w:rFonts w:cs="Times New Roman"/>
          <w:szCs w:val="28"/>
        </w:rPr>
        <w:t xml:space="preserve">постановление </w:t>
      </w:r>
      <w:r w:rsidR="0097580F">
        <w:rPr>
          <w:rFonts w:cs="Times New Roman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377FC2">
        <w:rPr>
          <w:rFonts w:cs="Times New Roman"/>
          <w:szCs w:val="28"/>
        </w:rPr>
        <w:t xml:space="preserve"> постановления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377FC2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Pr="0097580F" w:rsidRDefault="00623254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 предоставлении разрешения на 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 xml:space="preserve">условно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254" w:rsidRPr="007F409E" w:rsidRDefault="00623254" w:rsidP="00377FC2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="00377FC2">
        <w:rPr>
          <w:rFonts w:cs="Times New Roman"/>
          <w:szCs w:val="28"/>
        </w:rPr>
        <w:t>составляет</w:t>
      </w:r>
      <w:r w:rsidR="0097580F">
        <w:rPr>
          <w:rFonts w:cs="Times New Roman"/>
          <w:szCs w:val="28"/>
        </w:rPr>
        <w:t xml:space="preserve"> </w:t>
      </w:r>
      <w:r w:rsidR="00377FC2">
        <w:rPr>
          <w:rFonts w:cs="Times New Roman"/>
          <w:szCs w:val="28"/>
        </w:rPr>
        <w:t xml:space="preserve"> </w:t>
      </w:r>
      <w:r w:rsidR="00377FC2" w:rsidRPr="0097580F">
        <w:rPr>
          <w:rFonts w:cs="Times New Roman"/>
          <w:i/>
          <w:szCs w:val="28"/>
          <w:u w:val="single"/>
        </w:rPr>
        <w:t>5</w:t>
      </w:r>
      <w:r w:rsidRPr="0097580F">
        <w:rPr>
          <w:rFonts w:cs="Times New Roman"/>
          <w:i/>
          <w:szCs w:val="28"/>
          <w:u w:val="single"/>
        </w:rPr>
        <w:t xml:space="preserve"> рабочих дней.</w:t>
      </w: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lastRenderedPageBreak/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</w:t>
      </w:r>
      <w:r w:rsidRPr="00994CFF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</w:t>
      </w:r>
      <w:r w:rsidRPr="007F409E">
        <w:rPr>
          <w:rFonts w:cs="Times New Roman"/>
          <w:szCs w:val="28"/>
          <w:lang w:eastAsia="ru-RU"/>
        </w:rPr>
        <w:lastRenderedPageBreak/>
        <w:t xml:space="preserve">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</w:t>
      </w:r>
      <w:r w:rsidRPr="007F409E">
        <w:rPr>
          <w:rFonts w:cs="Times New Roman"/>
          <w:szCs w:val="28"/>
          <w:lang w:eastAsia="ru-RU"/>
        </w:rPr>
        <w:lastRenderedPageBreak/>
        <w:t>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 xml:space="preserve">. По результатам рассмотрения жалобы заявителю не позднее дня, следующего за днем принятия решения, в письменной форме и по </w:t>
      </w:r>
      <w:r w:rsidRPr="007F409E">
        <w:rPr>
          <w:rFonts w:cs="Times New Roman"/>
          <w:szCs w:val="28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570698" w:rsidRDefault="00570698" w:rsidP="00C66D21">
      <w:pPr>
        <w:ind w:firstLine="0"/>
      </w:pPr>
    </w:p>
    <w:p w:rsidR="00186786" w:rsidRDefault="00186786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Pr="00917953" w:rsidRDefault="006E31F7" w:rsidP="006E31F7">
      <w:pPr>
        <w:pStyle w:val="1"/>
        <w:pageBreakBefore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lastRenderedPageBreak/>
        <w:t>Приложение № 1</w:t>
      </w:r>
    </w:p>
    <w:p w:rsidR="006E31F7" w:rsidRPr="00917953" w:rsidRDefault="006E31F7" w:rsidP="006E31F7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t xml:space="preserve">к административному регламенту </w:t>
      </w:r>
    </w:p>
    <w:p w:rsidR="006E31F7" w:rsidRPr="00917953" w:rsidRDefault="006E31F7" w:rsidP="006E31F7">
      <w:pPr>
        <w:spacing w:after="0" w:line="240" w:lineRule="auto"/>
        <w:ind w:left="4536"/>
      </w:pPr>
    </w:p>
    <w:p w:rsidR="006E31F7" w:rsidRPr="00917953" w:rsidRDefault="006E31F7" w:rsidP="006E31F7">
      <w:pPr>
        <w:spacing w:after="0" w:line="240" w:lineRule="auto"/>
        <w:ind w:left="4536"/>
      </w:pPr>
      <w:r>
        <w:t>В Администрацию</w:t>
      </w:r>
      <w:r w:rsidRPr="00917953">
        <w:t xml:space="preserve"> муниципального образования _________________</w:t>
      </w:r>
      <w:r>
        <w:t>_______________</w:t>
      </w:r>
    </w:p>
    <w:p w:rsidR="006E31F7" w:rsidRPr="00917953" w:rsidRDefault="006E31F7" w:rsidP="006E31F7">
      <w:pPr>
        <w:spacing w:after="0" w:line="240" w:lineRule="auto"/>
        <w:ind w:left="5529" w:firstLine="0"/>
        <w:rPr>
          <w:vertAlign w:val="superscript"/>
        </w:rPr>
      </w:pPr>
      <w:r w:rsidRPr="00917953">
        <w:rPr>
          <w:vertAlign w:val="superscript"/>
        </w:rPr>
        <w:t>(наименование муниципального образования)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от ________________________________</w:t>
      </w:r>
    </w:p>
    <w:p w:rsidR="006E31F7" w:rsidRPr="00917953" w:rsidRDefault="006E31F7" w:rsidP="006E31F7">
      <w:pPr>
        <w:spacing w:after="0" w:line="240" w:lineRule="auto"/>
        <w:ind w:left="4820"/>
        <w:jc w:val="center"/>
        <w:rPr>
          <w:vertAlign w:val="superscript"/>
        </w:rPr>
      </w:pPr>
      <w:r w:rsidRPr="00917953">
        <w:rPr>
          <w:vertAlign w:val="superscript"/>
        </w:rPr>
        <w:t>(наименование застройщика)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__</w:t>
      </w:r>
      <w:r>
        <w:t>_________________________</w:t>
      </w:r>
    </w:p>
    <w:p w:rsidR="006E31F7" w:rsidRPr="00917953" w:rsidRDefault="006E31F7" w:rsidP="006E31F7">
      <w:pPr>
        <w:spacing w:after="0" w:line="240" w:lineRule="auto"/>
        <w:ind w:left="4536"/>
        <w:jc w:val="center"/>
        <w:rPr>
          <w:vertAlign w:val="subscript"/>
        </w:rPr>
      </w:pPr>
      <w:r w:rsidRPr="00917953">
        <w:rPr>
          <w:vertAlign w:val="subscript"/>
        </w:rPr>
        <w:t>(фамилия, имя, отчество (последнее при наличии), почтовый индекс, адрес, телефон – для физических лиц (при наличии))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__</w:t>
      </w:r>
      <w:r>
        <w:t>________________________</w:t>
      </w:r>
    </w:p>
    <w:p w:rsidR="006E31F7" w:rsidRPr="00917953" w:rsidRDefault="006E31F7" w:rsidP="006E31F7">
      <w:pPr>
        <w:spacing w:after="0" w:line="240" w:lineRule="auto"/>
        <w:ind w:left="4536"/>
        <w:rPr>
          <w:vertAlign w:val="superscript"/>
        </w:rPr>
      </w:pPr>
      <w:r w:rsidRPr="00917953">
        <w:rPr>
          <w:vertAlign w:val="superscript"/>
        </w:rPr>
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наличии))</w:t>
      </w:r>
    </w:p>
    <w:p w:rsidR="006E31F7" w:rsidRPr="00917953" w:rsidRDefault="006E31F7" w:rsidP="006E31F7">
      <w:pPr>
        <w:pStyle w:val="ConsPlusNonformat"/>
      </w:pPr>
    </w:p>
    <w:p w:rsidR="006E31F7" w:rsidRPr="00917953" w:rsidRDefault="006E31F7" w:rsidP="006E31F7">
      <w:pPr>
        <w:pStyle w:val="ConsPlusNonformat"/>
      </w:pPr>
    </w:p>
    <w:p w:rsidR="006E31F7" w:rsidRPr="00917953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ЗАЯВЛЕНИЕ</w:t>
      </w:r>
    </w:p>
    <w:p w:rsidR="006E31F7" w:rsidRDefault="006E31F7" w:rsidP="006E31F7">
      <w:pPr>
        <w:spacing w:after="0"/>
        <w:ind w:right="57" w:firstLine="720"/>
        <w:rPr>
          <w:szCs w:val="28"/>
        </w:rPr>
      </w:pPr>
    </w:p>
    <w:p w:rsidR="006E31F7" w:rsidRPr="00A63E82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9B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509B">
        <w:rPr>
          <w:rFonts w:ascii="Times New Roman" w:hAnsi="Times New Roman" w:cs="Times New Roman"/>
          <w:sz w:val="28"/>
          <w:szCs w:val="28"/>
          <w:u w:val="single"/>
        </w:rPr>
        <w:t>/объекта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6E31F7" w:rsidRPr="007C291B" w:rsidRDefault="006E31F7" w:rsidP="006E31F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291B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E31F7" w:rsidRDefault="006E31F7" w:rsidP="006E31F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p w:rsidR="006E31F7" w:rsidRPr="006125C1" w:rsidRDefault="006E31F7" w:rsidP="006E31F7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6E31F7" w:rsidRPr="00582E19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запрашиваемый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условно разрешенный вид использования земельного участка</w:t>
      </w:r>
    </w:p>
    <w:p w:rsidR="006E31F7" w:rsidRPr="00582E19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E31F7" w:rsidRPr="00582E19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или объекта капитального строительства)</w:t>
      </w:r>
    </w:p>
    <w:p w:rsidR="006E31F7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расположенного по адр</w:t>
      </w:r>
      <w:r>
        <w:rPr>
          <w:rFonts w:ascii="Times New Roman" w:hAnsi="Times New Roman" w:cs="Times New Roman"/>
          <w:sz w:val="28"/>
          <w:szCs w:val="28"/>
        </w:rPr>
        <w:t>есу:</w:t>
      </w:r>
    </w:p>
    <w:p w:rsidR="006E31F7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82E1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82E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31F7" w:rsidRPr="00582E19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В настоящее время 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B25283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E31F7" w:rsidRDefault="006E31F7" w:rsidP="006E31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5283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E31F7" w:rsidRPr="00604C74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56F"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</w:t>
      </w:r>
      <w:r w:rsidRPr="00604C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Pr="00604C74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604C74">
        <w:rPr>
          <w:rFonts w:ascii="Times New Roman" w:hAnsi="Times New Roman" w:cs="Times New Roman"/>
          <w:sz w:val="28"/>
          <w:szCs w:val="28"/>
        </w:rPr>
        <w:t>публичных слушаний по моему заявлению от 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04C74">
        <w:rPr>
          <w:rFonts w:ascii="Times New Roman" w:hAnsi="Times New Roman" w:cs="Times New Roman"/>
          <w:sz w:val="28"/>
          <w:szCs w:val="28"/>
        </w:rPr>
        <w:t>_</w:t>
      </w:r>
      <w:r w:rsidRPr="00604C74">
        <w:rPr>
          <w:rStyle w:val="aa"/>
          <w:szCs w:val="28"/>
        </w:rPr>
        <w:footnoteReference w:id="2"/>
      </w:r>
      <w:r w:rsidRPr="00604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1F7" w:rsidRPr="00604C74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4F63F9" w:rsidRDefault="006E31F7" w:rsidP="006E31F7">
      <w:pPr>
        <w:spacing w:after="0" w:line="240" w:lineRule="auto"/>
        <w:ind w:right="57" w:firstLine="720"/>
        <w:rPr>
          <w:szCs w:val="28"/>
        </w:rPr>
      </w:pPr>
      <w:r w:rsidRPr="00604C74">
        <w:rPr>
          <w:szCs w:val="28"/>
        </w:rPr>
        <w:t>Обязуюсь нести расходы,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F63F9">
        <w:rPr>
          <w:szCs w:val="28"/>
        </w:rPr>
        <w:t>.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Приложение:</w:t>
      </w: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A87B6E" w:rsidRDefault="006E31F7" w:rsidP="006E31F7">
      <w:pPr>
        <w:pStyle w:val="ConsPlusNonformat"/>
        <w:pBdr>
          <w:top w:val="single" w:sz="4" w:space="1" w:color="auto"/>
        </w:pBdr>
        <w:ind w:left="709"/>
        <w:jc w:val="center"/>
        <w:rPr>
          <w:rFonts w:ascii="Times New Roman" w:hAnsi="Times New Roman" w:cs="Times New Roman"/>
          <w:sz w:val="2"/>
          <w:szCs w:val="2"/>
        </w:rPr>
      </w:pPr>
    </w:p>
    <w:p w:rsidR="006E31F7" w:rsidRPr="004F63F9" w:rsidRDefault="006E31F7" w:rsidP="006E31F7">
      <w:pPr>
        <w:widowControl w:val="0"/>
        <w:autoSpaceDE w:val="0"/>
        <w:autoSpaceDN w:val="0"/>
        <w:adjustRightInd w:val="0"/>
        <w:spacing w:after="0"/>
        <w:ind w:right="57"/>
        <w:jc w:val="center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6E31F7" w:rsidRPr="004F63F9" w:rsidRDefault="006E31F7" w:rsidP="006E31F7">
      <w:pPr>
        <w:widowControl w:val="0"/>
        <w:autoSpaceDE w:val="0"/>
        <w:autoSpaceDN w:val="0"/>
        <w:adjustRightInd w:val="0"/>
        <w:spacing w:after="0"/>
        <w:ind w:right="57"/>
        <w:rPr>
          <w:szCs w:val="28"/>
        </w:rPr>
      </w:pP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2E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E31F7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заявителя </w:t>
      </w:r>
    </w:p>
    <w:p w:rsidR="006E31F7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E31F7" w:rsidRPr="00582E19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</w:t>
      </w:r>
    </w:p>
    <w:p w:rsidR="006E31F7" w:rsidRPr="00917953" w:rsidRDefault="006E31F7" w:rsidP="006E31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917953">
        <w:rPr>
          <w:rFonts w:eastAsia="Times New Roman"/>
          <w:sz w:val="24"/>
          <w:szCs w:val="24"/>
          <w:lang w:eastAsia="ru-RU"/>
        </w:rPr>
        <w:t>------------</w:t>
      </w:r>
    </w:p>
    <w:p w:rsidR="006E31F7" w:rsidRPr="00917953" w:rsidRDefault="006E31F7" w:rsidP="006E31F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213417" w:rsidRPr="00304D0A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304D0A" w:rsidRPr="00304D0A">
        <w:rPr>
          <w:b w:val="0"/>
          <w:kern w:val="28"/>
          <w:szCs w:val="28"/>
        </w:rPr>
        <w:t>Приложение № 2</w:t>
      </w:r>
    </w:p>
    <w:p w:rsidR="00213417" w:rsidRPr="00304D0A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 w:rsidRPr="00304D0A">
        <w:rPr>
          <w:b w:val="0"/>
          <w:kern w:val="28"/>
          <w:szCs w:val="28"/>
        </w:rPr>
        <w:t xml:space="preserve">                                                                  </w:t>
      </w:r>
      <w:r w:rsidRPr="00304D0A">
        <w:rPr>
          <w:b w:val="0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304D0A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304D0A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304D0A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304D0A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04D0A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304D0A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7F4905" w:rsidRPr="0097580F" w:rsidRDefault="0021341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>» на территории Свечинского муниципального округа Кировской области</w:t>
      </w:r>
    </w:p>
    <w:p w:rsidR="00FB00B3" w:rsidRDefault="00304D0A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</w:t>
      </w:r>
      <w:r w:rsidR="00213417" w:rsidRPr="00304D0A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 документы:</w:t>
      </w:r>
    </w:p>
    <w:p w:rsidR="00304D0A" w:rsidRPr="00304D0A" w:rsidRDefault="00304D0A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304D0A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304D0A" w:rsidRPr="0097580F" w:rsidRDefault="005278E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hAnsi="Times New Roman" w:cs="Times New Roman"/>
          <w:b w:val="0"/>
          <w:sz w:val="28"/>
          <w:szCs w:val="28"/>
        </w:rPr>
        <w:t>Настоящим уведомляем Вас о том, что документы в целях предоставления муниципальной услуги</w:t>
      </w:r>
      <w:r w:rsidRPr="00304D0A">
        <w:rPr>
          <w:rFonts w:ascii="Times New Roman" w:hAnsi="Times New Roman" w:cs="Times New Roman"/>
          <w:sz w:val="28"/>
          <w:szCs w:val="28"/>
        </w:rPr>
        <w:t xml:space="preserve"> </w:t>
      </w:r>
      <w:r w:rsidR="00304D0A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E31F7">
        <w:rPr>
          <w:rFonts w:ascii="Times New Roman" w:hAnsi="Times New Roman" w:cs="Times New Roman"/>
          <w:b w:val="0"/>
          <w:sz w:val="28"/>
          <w:szCs w:val="28"/>
        </w:rPr>
        <w:t>» на территории Свечинского муниципального округа</w:t>
      </w:r>
    </w:p>
    <w:p w:rsidR="005278E7" w:rsidRPr="00424D94" w:rsidRDefault="005278E7" w:rsidP="00304D0A">
      <w:pPr>
        <w:tabs>
          <w:tab w:val="left" w:pos="9354"/>
        </w:tabs>
        <w:spacing w:line="240" w:lineRule="auto"/>
        <w:ind w:firstLine="0"/>
      </w:pP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>заявление о</w:t>
      </w:r>
      <w:r w:rsidR="00304D0A" w:rsidRPr="00304D0A">
        <w:rPr>
          <w:rFonts w:cs="Times New Roman"/>
          <w:b/>
          <w:szCs w:val="28"/>
        </w:rPr>
        <w:t xml:space="preserve"> </w:t>
      </w:r>
      <w:r w:rsidR="00304D0A">
        <w:rPr>
          <w:rFonts w:cs="Times New Roman"/>
          <w:szCs w:val="28"/>
        </w:rPr>
        <w:t>п</w:t>
      </w:r>
      <w:r w:rsidR="00304D0A" w:rsidRPr="00304D0A">
        <w:rPr>
          <w:rFonts w:cs="Times New Roman"/>
          <w:szCs w:val="28"/>
        </w:rPr>
        <w:t xml:space="preserve">редоставлении разрешения на </w:t>
      </w:r>
      <w:r w:rsidR="006E31F7">
        <w:rPr>
          <w:rFonts w:cs="Times New Roman"/>
          <w:szCs w:val="28"/>
        </w:rPr>
        <w:t xml:space="preserve">условно разрешенный вид использования земельного участка или объекта капитального </w:t>
      </w:r>
      <w:r w:rsidR="00304D0A" w:rsidRPr="00304D0A">
        <w:rPr>
          <w:rFonts w:cs="Times New Roman"/>
          <w:szCs w:val="28"/>
        </w:rPr>
        <w:t>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E062AD" w:rsidRPr="00E062AD" w:rsidRDefault="00E062AD" w:rsidP="00E062AD">
      <w:pPr>
        <w:pStyle w:val="1"/>
        <w:spacing w:after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  <w:r w:rsidR="00B55577" w:rsidRPr="00917953">
        <w:rPr>
          <w:b w:val="0"/>
          <w:szCs w:val="28"/>
        </w:rPr>
        <w:t xml:space="preserve">Приложение № </w:t>
      </w:r>
      <w:r w:rsidR="00304D0A">
        <w:rPr>
          <w:b w:val="0"/>
          <w:szCs w:val="28"/>
        </w:rPr>
        <w:t>4</w:t>
      </w:r>
    </w:p>
    <w:p w:rsidR="00B55577" w:rsidRPr="00917953" w:rsidRDefault="00E062AD" w:rsidP="00E062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к </w:t>
      </w:r>
      <w:r w:rsidR="00186786">
        <w:rPr>
          <w:szCs w:val="28"/>
        </w:rPr>
        <w:t>А</w:t>
      </w:r>
      <w:r w:rsidR="00B55577" w:rsidRPr="00917953">
        <w:rPr>
          <w:szCs w:val="28"/>
        </w:rPr>
        <w:t>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04D0A" w:rsidRPr="00EA2A5B" w:rsidRDefault="00B55577" w:rsidP="00304D0A">
      <w:pPr>
        <w:spacing w:after="0" w:line="240" w:lineRule="auto"/>
      </w:pPr>
      <w:r w:rsidRPr="00917953">
        <w:rPr>
          <w:szCs w:val="28"/>
        </w:rPr>
        <w:t xml:space="preserve">Прошу внести изменение </w:t>
      </w:r>
      <w:r w:rsidR="00304D0A">
        <w:rPr>
          <w:szCs w:val="28"/>
        </w:rPr>
        <w:t xml:space="preserve">в постановление администрации Свечинского муниципального округа Кировской области о предоставлении разрешения на </w:t>
      </w:r>
      <w:r w:rsidR="006E31F7">
        <w:rPr>
          <w:rFonts w:cs="Times New Roman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B55577" w:rsidRPr="00917953" w:rsidRDefault="00304D0A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B55577" w:rsidRPr="00917953">
        <w:rPr>
          <w:szCs w:val="28"/>
        </w:rPr>
        <w:t>_________________________________</w:t>
      </w:r>
      <w:r w:rsidR="00B55577"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6E31F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Default="00B55577" w:rsidP="008F3960">
      <w:pPr>
        <w:ind w:firstLine="0"/>
        <w:jc w:val="center"/>
      </w:pPr>
      <w:r>
        <w:t>_____________</w:t>
      </w:r>
    </w:p>
    <w:p w:rsidR="00570698" w:rsidRPr="008F3960" w:rsidRDefault="00570698" w:rsidP="006E31F7">
      <w:pPr>
        <w:ind w:firstLine="0"/>
      </w:pPr>
    </w:p>
    <w:sectPr w:rsidR="00570698" w:rsidRPr="008F3960" w:rsidSect="00061F73">
      <w:headerReference w:type="default" r:id="rId11"/>
      <w:headerReference w:type="first" r:id="rId12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29" w:rsidRDefault="001F3329" w:rsidP="00A87B6E">
      <w:pPr>
        <w:spacing w:after="0" w:line="240" w:lineRule="auto"/>
      </w:pPr>
      <w:r>
        <w:separator/>
      </w:r>
    </w:p>
  </w:endnote>
  <w:endnote w:type="continuationSeparator" w:id="1">
    <w:p w:rsidR="001F3329" w:rsidRDefault="001F3329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29" w:rsidRDefault="001F3329" w:rsidP="00A87B6E">
      <w:pPr>
        <w:spacing w:after="0" w:line="240" w:lineRule="auto"/>
      </w:pPr>
      <w:r>
        <w:separator/>
      </w:r>
    </w:p>
  </w:footnote>
  <w:footnote w:type="continuationSeparator" w:id="1">
    <w:p w:rsidR="001F3329" w:rsidRDefault="001F3329" w:rsidP="00A87B6E">
      <w:pPr>
        <w:spacing w:after="0" w:line="240" w:lineRule="auto"/>
      </w:pPr>
      <w:r>
        <w:continuationSeparator/>
      </w:r>
    </w:p>
  </w:footnote>
  <w:footnote w:id="2">
    <w:p w:rsidR="006E31F7" w:rsidRDefault="006E31F7" w:rsidP="006E31F7">
      <w:pPr>
        <w:pStyle w:val="a8"/>
      </w:pPr>
      <w:r w:rsidRPr="00B25283">
        <w:rPr>
          <w:rStyle w:val="aa"/>
        </w:rPr>
        <w:footnoteRef/>
      </w:r>
      <w:r w:rsidRPr="00B25283">
        <w:t xml:space="preserve"> Указывается дата </w:t>
      </w:r>
      <w:r>
        <w:t>принятия</w:t>
      </w:r>
      <w:r w:rsidRPr="00B25283">
        <w:t xml:space="preserve"> администраци</w:t>
      </w:r>
      <w:r>
        <w:t>ей (МФЦ)</w:t>
      </w:r>
      <w:r w:rsidRPr="00B25283">
        <w:t xml:space="preserve"> заявления о внесении изменений в Правила землепользования и застройки муниципального образования</w:t>
      </w:r>
      <w:r>
        <w:t>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97580F" w:rsidRDefault="00032EB3">
        <w:pPr>
          <w:pStyle w:val="a4"/>
          <w:jc w:val="right"/>
        </w:pPr>
        <w:fldSimple w:instr=" PAGE   \* MERGEFORMAT ">
          <w:r w:rsidR="00767212">
            <w:rPr>
              <w:noProof/>
            </w:rPr>
            <w:t>39</w:t>
          </w:r>
        </w:fldSimple>
      </w:p>
    </w:sdtContent>
  </w:sdt>
  <w:p w:rsidR="0097580F" w:rsidRDefault="009758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F" w:rsidRDefault="009758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F" w:rsidRDefault="0097580F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97580F" w:rsidRPr="00C52F3F" w:rsidRDefault="0097580F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97580F" w:rsidRDefault="009758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091"/>
    <w:rsid w:val="00004595"/>
    <w:rsid w:val="00007D63"/>
    <w:rsid w:val="0001176A"/>
    <w:rsid w:val="00015D26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2EB3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2972"/>
    <w:rsid w:val="00166E92"/>
    <w:rsid w:val="00167BE9"/>
    <w:rsid w:val="00170306"/>
    <w:rsid w:val="00170F2D"/>
    <w:rsid w:val="00174CEF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2EB9"/>
    <w:rsid w:val="001C49BE"/>
    <w:rsid w:val="001E20CB"/>
    <w:rsid w:val="001E5020"/>
    <w:rsid w:val="001E673C"/>
    <w:rsid w:val="001F3083"/>
    <w:rsid w:val="001F3329"/>
    <w:rsid w:val="001F495E"/>
    <w:rsid w:val="001F661C"/>
    <w:rsid w:val="00202281"/>
    <w:rsid w:val="0020287F"/>
    <w:rsid w:val="00210A78"/>
    <w:rsid w:val="00213417"/>
    <w:rsid w:val="00215DAD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499B"/>
    <w:rsid w:val="00287937"/>
    <w:rsid w:val="0029177C"/>
    <w:rsid w:val="0029738E"/>
    <w:rsid w:val="00297EFF"/>
    <w:rsid w:val="002A51B1"/>
    <w:rsid w:val="002A5765"/>
    <w:rsid w:val="002A64FC"/>
    <w:rsid w:val="002B694C"/>
    <w:rsid w:val="002C03FB"/>
    <w:rsid w:val="002D1A76"/>
    <w:rsid w:val="002E062B"/>
    <w:rsid w:val="002E2AF5"/>
    <w:rsid w:val="002E6E7B"/>
    <w:rsid w:val="002F2DFD"/>
    <w:rsid w:val="00304CD9"/>
    <w:rsid w:val="00304D0A"/>
    <w:rsid w:val="00315F22"/>
    <w:rsid w:val="003169C2"/>
    <w:rsid w:val="00316DA5"/>
    <w:rsid w:val="003337D4"/>
    <w:rsid w:val="0033470A"/>
    <w:rsid w:val="00334D1F"/>
    <w:rsid w:val="0034127B"/>
    <w:rsid w:val="0034161B"/>
    <w:rsid w:val="003506A5"/>
    <w:rsid w:val="00352ED0"/>
    <w:rsid w:val="00353CF3"/>
    <w:rsid w:val="00354AA9"/>
    <w:rsid w:val="0035746C"/>
    <w:rsid w:val="003659DB"/>
    <w:rsid w:val="0036680A"/>
    <w:rsid w:val="003705A5"/>
    <w:rsid w:val="00370E95"/>
    <w:rsid w:val="00377FC2"/>
    <w:rsid w:val="00382D27"/>
    <w:rsid w:val="00383B30"/>
    <w:rsid w:val="00385468"/>
    <w:rsid w:val="00387C57"/>
    <w:rsid w:val="00393BC6"/>
    <w:rsid w:val="00393F2B"/>
    <w:rsid w:val="003949A3"/>
    <w:rsid w:val="003A01C5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207D"/>
    <w:rsid w:val="00412C7F"/>
    <w:rsid w:val="00414538"/>
    <w:rsid w:val="00414574"/>
    <w:rsid w:val="00424D94"/>
    <w:rsid w:val="004255D4"/>
    <w:rsid w:val="0042723E"/>
    <w:rsid w:val="00427450"/>
    <w:rsid w:val="004320DB"/>
    <w:rsid w:val="004324CA"/>
    <w:rsid w:val="0043267A"/>
    <w:rsid w:val="004340AE"/>
    <w:rsid w:val="00434590"/>
    <w:rsid w:val="004410A4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0F97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15E2E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4C9C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0159"/>
    <w:rsid w:val="006D2145"/>
    <w:rsid w:val="006E0B1B"/>
    <w:rsid w:val="006E31F7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51A8"/>
    <w:rsid w:val="00755624"/>
    <w:rsid w:val="007624AA"/>
    <w:rsid w:val="00765F3D"/>
    <w:rsid w:val="00766C80"/>
    <w:rsid w:val="00767212"/>
    <w:rsid w:val="00767C9F"/>
    <w:rsid w:val="00770324"/>
    <w:rsid w:val="00771334"/>
    <w:rsid w:val="007715BB"/>
    <w:rsid w:val="00771AEB"/>
    <w:rsid w:val="00773849"/>
    <w:rsid w:val="00782ED3"/>
    <w:rsid w:val="007851DE"/>
    <w:rsid w:val="00786A9E"/>
    <w:rsid w:val="007870F6"/>
    <w:rsid w:val="0079169B"/>
    <w:rsid w:val="00794EC4"/>
    <w:rsid w:val="0079653B"/>
    <w:rsid w:val="00796D55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3016"/>
    <w:rsid w:val="00965934"/>
    <w:rsid w:val="009664BC"/>
    <w:rsid w:val="0097213D"/>
    <w:rsid w:val="0097580F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494E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9F49AB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67588"/>
    <w:rsid w:val="00A70622"/>
    <w:rsid w:val="00A71439"/>
    <w:rsid w:val="00A7686D"/>
    <w:rsid w:val="00A80985"/>
    <w:rsid w:val="00A82137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E5AA4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55E0"/>
    <w:rsid w:val="00B97E9D"/>
    <w:rsid w:val="00BA4BFC"/>
    <w:rsid w:val="00BB0C59"/>
    <w:rsid w:val="00BB33E6"/>
    <w:rsid w:val="00BB3CA7"/>
    <w:rsid w:val="00BB5E32"/>
    <w:rsid w:val="00BB71C2"/>
    <w:rsid w:val="00BB77A3"/>
    <w:rsid w:val="00BB7EDC"/>
    <w:rsid w:val="00BC0A4F"/>
    <w:rsid w:val="00BC1028"/>
    <w:rsid w:val="00BC187F"/>
    <w:rsid w:val="00BC1880"/>
    <w:rsid w:val="00BC25BF"/>
    <w:rsid w:val="00BC3F7D"/>
    <w:rsid w:val="00BC4165"/>
    <w:rsid w:val="00BC59C1"/>
    <w:rsid w:val="00BE0227"/>
    <w:rsid w:val="00BE64DD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21030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94BC1"/>
    <w:rsid w:val="00CA06F9"/>
    <w:rsid w:val="00CA1F2D"/>
    <w:rsid w:val="00CA29AB"/>
    <w:rsid w:val="00CA7467"/>
    <w:rsid w:val="00CB49B2"/>
    <w:rsid w:val="00CB5ABB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C1C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B3A7E"/>
    <w:rsid w:val="00DC1FB4"/>
    <w:rsid w:val="00DC745D"/>
    <w:rsid w:val="00DD07C8"/>
    <w:rsid w:val="00DD1B0B"/>
    <w:rsid w:val="00DD1BD1"/>
    <w:rsid w:val="00DD31D8"/>
    <w:rsid w:val="00DD7943"/>
    <w:rsid w:val="00DE1D7E"/>
    <w:rsid w:val="00DE33BB"/>
    <w:rsid w:val="00DE3485"/>
    <w:rsid w:val="00DE5449"/>
    <w:rsid w:val="00DE609F"/>
    <w:rsid w:val="00DF0C00"/>
    <w:rsid w:val="00DF1967"/>
    <w:rsid w:val="00DF1CB9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47C0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455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EF4DB6"/>
    <w:rsid w:val="00F02A91"/>
    <w:rsid w:val="00F02BA9"/>
    <w:rsid w:val="00F0322E"/>
    <w:rsid w:val="00F03CA3"/>
    <w:rsid w:val="00F04481"/>
    <w:rsid w:val="00F0507F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25283"/>
    <w:rPr>
      <w:sz w:val="20"/>
      <w:szCs w:val="20"/>
    </w:rPr>
  </w:style>
  <w:style w:type="character" w:styleId="aa">
    <w:name w:val="footnote reference"/>
    <w:basedOn w:val="a0"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12697</Words>
  <Characters>72376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5</cp:revision>
  <cp:lastPrinted>2024-12-25T12:51:00Z</cp:lastPrinted>
  <dcterms:created xsi:type="dcterms:W3CDTF">2024-12-25T12:51:00Z</dcterms:created>
  <dcterms:modified xsi:type="dcterms:W3CDTF">2024-12-26T09:52:00Z</dcterms:modified>
</cp:coreProperties>
</file>