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28" w:rsidRDefault="00192228">
      <w:pPr>
        <w:pStyle w:val="ConsPlusTitlePage"/>
      </w:pPr>
      <w:r>
        <w:t xml:space="preserve">Документ предоставлен </w:t>
      </w:r>
      <w:hyperlink r:id="rId4">
        <w:r>
          <w:rPr>
            <w:color w:val="0000FF"/>
          </w:rPr>
          <w:t>КонсультантПлюс</w:t>
        </w:r>
      </w:hyperlink>
      <w:r>
        <w:br/>
      </w:r>
    </w:p>
    <w:p w:rsidR="00192228" w:rsidRDefault="001922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92228">
        <w:tc>
          <w:tcPr>
            <w:tcW w:w="4677" w:type="dxa"/>
            <w:tcBorders>
              <w:top w:val="nil"/>
              <w:left w:val="nil"/>
              <w:bottom w:val="nil"/>
              <w:right w:val="nil"/>
            </w:tcBorders>
          </w:tcPr>
          <w:p w:rsidR="00192228" w:rsidRDefault="00192228">
            <w:pPr>
              <w:pStyle w:val="ConsPlusNormal"/>
            </w:pPr>
            <w:r>
              <w:t>27 декабря 2007 года</w:t>
            </w:r>
          </w:p>
        </w:tc>
        <w:tc>
          <w:tcPr>
            <w:tcW w:w="4677" w:type="dxa"/>
            <w:tcBorders>
              <w:top w:val="nil"/>
              <w:left w:val="nil"/>
              <w:bottom w:val="nil"/>
              <w:right w:val="nil"/>
            </w:tcBorders>
          </w:tcPr>
          <w:p w:rsidR="00192228" w:rsidRDefault="00192228">
            <w:pPr>
              <w:pStyle w:val="ConsPlusNormal"/>
              <w:jc w:val="right"/>
            </w:pPr>
            <w:r>
              <w:t>N 219-ЗО</w:t>
            </w:r>
          </w:p>
        </w:tc>
      </w:tr>
    </w:tbl>
    <w:p w:rsidR="00192228" w:rsidRDefault="00192228">
      <w:pPr>
        <w:pStyle w:val="ConsPlusNormal"/>
        <w:pBdr>
          <w:bottom w:val="single" w:sz="6" w:space="0" w:color="auto"/>
        </w:pBdr>
        <w:spacing w:before="100" w:after="100"/>
        <w:jc w:val="both"/>
        <w:rPr>
          <w:sz w:val="2"/>
          <w:szCs w:val="2"/>
        </w:rPr>
      </w:pPr>
    </w:p>
    <w:p w:rsidR="00192228" w:rsidRDefault="00192228">
      <w:pPr>
        <w:pStyle w:val="ConsPlusNormal"/>
        <w:jc w:val="both"/>
      </w:pPr>
    </w:p>
    <w:p w:rsidR="00192228" w:rsidRDefault="00192228">
      <w:pPr>
        <w:pStyle w:val="ConsPlusTitle"/>
        <w:jc w:val="center"/>
      </w:pPr>
      <w:r>
        <w:t>ЗАКОН</w:t>
      </w:r>
    </w:p>
    <w:p w:rsidR="00192228" w:rsidRDefault="00192228">
      <w:pPr>
        <w:pStyle w:val="ConsPlusTitle"/>
        <w:jc w:val="center"/>
      </w:pPr>
    </w:p>
    <w:p w:rsidR="00192228" w:rsidRDefault="00192228">
      <w:pPr>
        <w:pStyle w:val="ConsPlusTitle"/>
        <w:jc w:val="center"/>
      </w:pPr>
      <w:r>
        <w:t>КИРОВСКОЙ ОБЛАСТИ</w:t>
      </w:r>
    </w:p>
    <w:p w:rsidR="00192228" w:rsidRDefault="00192228">
      <w:pPr>
        <w:pStyle w:val="ConsPlusTitle"/>
        <w:jc w:val="center"/>
      </w:pPr>
    </w:p>
    <w:p w:rsidR="00192228" w:rsidRDefault="00192228">
      <w:pPr>
        <w:pStyle w:val="ConsPlusTitle"/>
        <w:jc w:val="center"/>
      </w:pPr>
      <w:r>
        <w:t>О РАЗВИТИИ МАЛОГО И СРЕДНЕГО ПРЕДПРИНИМАТЕЛЬСТВА</w:t>
      </w:r>
    </w:p>
    <w:p w:rsidR="00192228" w:rsidRDefault="00192228">
      <w:pPr>
        <w:pStyle w:val="ConsPlusTitle"/>
        <w:jc w:val="center"/>
      </w:pPr>
      <w:r>
        <w:t>В КИРОВСКОЙ ОБЛАСТИ</w:t>
      </w:r>
    </w:p>
    <w:p w:rsidR="00192228" w:rsidRDefault="00192228">
      <w:pPr>
        <w:pStyle w:val="ConsPlusNormal"/>
        <w:jc w:val="both"/>
      </w:pPr>
    </w:p>
    <w:p w:rsidR="00192228" w:rsidRDefault="00192228">
      <w:pPr>
        <w:pStyle w:val="ConsPlusNormal"/>
        <w:jc w:val="right"/>
      </w:pPr>
      <w:r>
        <w:t>Принят</w:t>
      </w:r>
    </w:p>
    <w:p w:rsidR="00192228" w:rsidRDefault="00192228">
      <w:pPr>
        <w:pStyle w:val="ConsPlusNormal"/>
        <w:jc w:val="right"/>
      </w:pPr>
      <w:r>
        <w:t>Законодательным Собранием</w:t>
      </w:r>
    </w:p>
    <w:p w:rsidR="00192228" w:rsidRDefault="00192228">
      <w:pPr>
        <w:pStyle w:val="ConsPlusNormal"/>
        <w:jc w:val="right"/>
      </w:pPr>
      <w:r>
        <w:t>Кировской области</w:t>
      </w:r>
    </w:p>
    <w:p w:rsidR="00192228" w:rsidRDefault="00192228">
      <w:pPr>
        <w:pStyle w:val="ConsPlusNormal"/>
        <w:jc w:val="right"/>
      </w:pPr>
      <w:r>
        <w:t>20 декабря 2007 года</w:t>
      </w:r>
    </w:p>
    <w:p w:rsidR="00192228" w:rsidRDefault="001922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922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228" w:rsidRDefault="001922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228" w:rsidRDefault="001922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228" w:rsidRDefault="00192228">
            <w:pPr>
              <w:pStyle w:val="ConsPlusNormal"/>
              <w:jc w:val="center"/>
            </w:pPr>
            <w:r>
              <w:rPr>
                <w:color w:val="392C69"/>
              </w:rPr>
              <w:t>Список изменяющих документов</w:t>
            </w:r>
          </w:p>
          <w:p w:rsidR="00192228" w:rsidRDefault="00192228">
            <w:pPr>
              <w:pStyle w:val="ConsPlusNormal"/>
              <w:jc w:val="center"/>
            </w:pPr>
            <w:r>
              <w:rPr>
                <w:color w:val="392C69"/>
              </w:rPr>
              <w:t>(в ред. Законов Кировской области</w:t>
            </w:r>
          </w:p>
          <w:p w:rsidR="00192228" w:rsidRDefault="00192228">
            <w:pPr>
              <w:pStyle w:val="ConsPlusNormal"/>
              <w:jc w:val="center"/>
            </w:pPr>
            <w:r>
              <w:rPr>
                <w:color w:val="392C69"/>
              </w:rPr>
              <w:t xml:space="preserve">от 29.09.2009 </w:t>
            </w:r>
            <w:hyperlink r:id="rId5">
              <w:r>
                <w:rPr>
                  <w:color w:val="0000FF"/>
                </w:rPr>
                <w:t>N 426-ЗО</w:t>
              </w:r>
            </w:hyperlink>
            <w:r>
              <w:rPr>
                <w:color w:val="392C69"/>
              </w:rPr>
              <w:t xml:space="preserve">, от 09.12.2013 </w:t>
            </w:r>
            <w:hyperlink r:id="rId6">
              <w:r>
                <w:rPr>
                  <w:color w:val="0000FF"/>
                </w:rPr>
                <w:t>N 363-ЗО</w:t>
              </w:r>
            </w:hyperlink>
            <w:r>
              <w:rPr>
                <w:color w:val="392C69"/>
              </w:rPr>
              <w:t xml:space="preserve">, от 08.07.2014 </w:t>
            </w:r>
            <w:hyperlink r:id="rId7">
              <w:r>
                <w:rPr>
                  <w:color w:val="0000FF"/>
                </w:rPr>
                <w:t>N 438-ЗО</w:t>
              </w:r>
            </w:hyperlink>
            <w:r>
              <w:rPr>
                <w:color w:val="392C69"/>
              </w:rPr>
              <w:t>,</w:t>
            </w:r>
          </w:p>
          <w:p w:rsidR="00192228" w:rsidRDefault="00192228">
            <w:pPr>
              <w:pStyle w:val="ConsPlusNormal"/>
              <w:jc w:val="center"/>
            </w:pPr>
            <w:r>
              <w:rPr>
                <w:color w:val="392C69"/>
              </w:rPr>
              <w:t xml:space="preserve">от 24.11.2022 </w:t>
            </w:r>
            <w:hyperlink r:id="rId8">
              <w:r>
                <w:rPr>
                  <w:color w:val="0000FF"/>
                </w:rPr>
                <w:t>N 126-ЗО</w:t>
              </w:r>
            </w:hyperlink>
            <w:r>
              <w:rPr>
                <w:color w:val="392C69"/>
              </w:rPr>
              <w:t xml:space="preserve">, от 22.02.2024 </w:t>
            </w:r>
            <w:hyperlink r:id="rId9">
              <w:r>
                <w:rPr>
                  <w:color w:val="0000FF"/>
                </w:rPr>
                <w:t>N 243-ЗО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228" w:rsidRDefault="00192228">
            <w:pPr>
              <w:pStyle w:val="ConsPlusNormal"/>
            </w:pPr>
          </w:p>
        </w:tc>
      </w:tr>
    </w:tbl>
    <w:p w:rsidR="00192228" w:rsidRDefault="00192228">
      <w:pPr>
        <w:pStyle w:val="ConsPlusNormal"/>
        <w:jc w:val="both"/>
      </w:pPr>
    </w:p>
    <w:p w:rsidR="00192228" w:rsidRDefault="00192228">
      <w:pPr>
        <w:pStyle w:val="ConsPlusTitle"/>
        <w:ind w:firstLine="540"/>
        <w:jc w:val="both"/>
        <w:outlineLvl w:val="0"/>
      </w:pPr>
      <w:r>
        <w:t>Статья 1. Предмет регулирования настоящего Закона</w:t>
      </w:r>
    </w:p>
    <w:p w:rsidR="00192228" w:rsidRDefault="00192228">
      <w:pPr>
        <w:pStyle w:val="ConsPlusNormal"/>
        <w:jc w:val="both"/>
      </w:pPr>
    </w:p>
    <w:p w:rsidR="00192228" w:rsidRDefault="00192228">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Кировской области и органами местного самоуправления в сфере государственной поддержки и развития малого и среднего предпринимательства.</w:t>
      </w:r>
    </w:p>
    <w:p w:rsidR="00192228" w:rsidRDefault="00192228">
      <w:pPr>
        <w:pStyle w:val="ConsPlusNormal"/>
        <w:jc w:val="both"/>
      </w:pPr>
    </w:p>
    <w:p w:rsidR="00192228" w:rsidRDefault="00192228">
      <w:pPr>
        <w:pStyle w:val="ConsPlusTitle"/>
        <w:ind w:firstLine="540"/>
        <w:jc w:val="both"/>
        <w:outlineLvl w:val="0"/>
      </w:pPr>
      <w:r>
        <w:t>Статья 2. Правовая основа настоящего Закона</w:t>
      </w:r>
    </w:p>
    <w:p w:rsidR="00192228" w:rsidRDefault="00192228">
      <w:pPr>
        <w:pStyle w:val="ConsPlusNormal"/>
        <w:jc w:val="both"/>
      </w:pPr>
    </w:p>
    <w:p w:rsidR="00192228" w:rsidRDefault="00192228">
      <w:pPr>
        <w:pStyle w:val="ConsPlusNormal"/>
        <w:ind w:firstLine="540"/>
        <w:jc w:val="both"/>
      </w:pPr>
      <w:r>
        <w:t xml:space="preserve">1. Правовой основой настоящего Закона являются </w:t>
      </w:r>
      <w:hyperlink r:id="rId10">
        <w:r>
          <w:rPr>
            <w:color w:val="0000FF"/>
          </w:rPr>
          <w:t>Конституция</w:t>
        </w:r>
      </w:hyperlink>
      <w:r>
        <w:t xml:space="preserve"> Российской Федерации, Федеральный </w:t>
      </w:r>
      <w:hyperlink r:id="rId11">
        <w:r>
          <w:rPr>
            <w:color w:val="0000FF"/>
          </w:rPr>
          <w:t>закон</w:t>
        </w:r>
      </w:hyperlink>
      <w:r>
        <w:t xml:space="preserve"> от 24 июля 2007 года N 209-ФЗ "О развитии малого и среднего предпринимательства в Российской Федерации", иные федеральные законы и нормативные правовые акты Российской Федерации, </w:t>
      </w:r>
      <w:hyperlink r:id="rId12">
        <w:r>
          <w:rPr>
            <w:color w:val="0000FF"/>
          </w:rPr>
          <w:t>Устав</w:t>
        </w:r>
      </w:hyperlink>
      <w:r>
        <w:t xml:space="preserve"> Кировской области, законы Кировской области.</w:t>
      </w:r>
    </w:p>
    <w:p w:rsidR="00192228" w:rsidRDefault="00192228">
      <w:pPr>
        <w:pStyle w:val="ConsPlusNormal"/>
        <w:spacing w:before="220"/>
        <w:ind w:firstLine="540"/>
        <w:jc w:val="both"/>
      </w:pPr>
      <w:r>
        <w:t xml:space="preserve">2. Основные понятия, применяемые в настоящем Законе, используются в тех значениях, в каких они определены в Федеральном </w:t>
      </w:r>
      <w:hyperlink r:id="rId13">
        <w:r>
          <w:rPr>
            <w:color w:val="0000FF"/>
          </w:rPr>
          <w:t>законе</w:t>
        </w:r>
      </w:hyperlink>
      <w:r>
        <w:t xml:space="preserve"> от 24 июля 2007 года N 209-ФЗ "О развитии малого и среднего предпринимательства в Российской Федерации".</w:t>
      </w:r>
    </w:p>
    <w:p w:rsidR="00192228" w:rsidRDefault="00192228">
      <w:pPr>
        <w:pStyle w:val="ConsPlusNormal"/>
        <w:spacing w:before="220"/>
        <w:ind w:firstLine="540"/>
        <w:jc w:val="both"/>
      </w:pPr>
      <w:r>
        <w:t>3. В целях настоящего Закона семейными предприятиями признаются субъекты малого и среднего предпринимательства, которые на протяжении не менее 12 месяцев на день признания их таковыми соответствуют одному из следующих условий:</w:t>
      </w:r>
    </w:p>
    <w:p w:rsidR="00192228" w:rsidRDefault="00192228">
      <w:pPr>
        <w:pStyle w:val="ConsPlusNormal"/>
        <w:spacing w:before="220"/>
        <w:ind w:firstLine="540"/>
        <w:jc w:val="both"/>
      </w:pPr>
      <w:r>
        <w:t xml:space="preserve">участники хозяйственного общества, хозяйственного товарищества, хозяйственного партнерства - члены одной семьи, владеющие суммарно более чем 50 процентами долей в уставном капитале общества с ограниченной ответственностью либо складочном капитале хозяйственного товарищества, хозяйственного партнерства или более чем 50 процентами голосующих акций акционерного общества, и один из членов семьи является единоличным исполнительным органом соответствующего хозяйствующего субъекта либо председателем совета директоров (наблюдательного совета) хозяйственного общества или хотя бы на одного из членов семьи возложено ведение дел хозяйственного товарищества. Количество работников, включая единоличный исполнительный орган хозяйствующего субъекта, являющихся членами </w:t>
      </w:r>
      <w:r>
        <w:lastRenderedPageBreak/>
        <w:t>одной семьи, для которых данное место работы является основным, должно быть не менее двух человек;</w:t>
      </w:r>
    </w:p>
    <w:p w:rsidR="00192228" w:rsidRDefault="00192228">
      <w:pPr>
        <w:pStyle w:val="ConsPlusNormal"/>
        <w:spacing w:before="220"/>
        <w:ind w:firstLine="540"/>
        <w:jc w:val="both"/>
      </w:pPr>
      <w:r>
        <w:t>не менее 50 процентов членов производственного кооператива, потребительского кооператива, в том числе единоличный исполнительный орган, относятся к членам одной семьи;</w:t>
      </w:r>
    </w:p>
    <w:p w:rsidR="00192228" w:rsidRDefault="00192228">
      <w:pPr>
        <w:pStyle w:val="ConsPlusNormal"/>
        <w:spacing w:before="220"/>
        <w:ind w:firstLine="540"/>
        <w:jc w:val="both"/>
      </w:pPr>
      <w:r>
        <w:t>не менее 50 процентов членов крестьянского (фермерского) хозяйства, в том числе глава крестьянского (фермерского) хозяйства, относятся к членам одной семьи;</w:t>
      </w:r>
    </w:p>
    <w:p w:rsidR="00192228" w:rsidRDefault="00192228">
      <w:pPr>
        <w:pStyle w:val="ConsPlusNormal"/>
        <w:spacing w:before="220"/>
        <w:ind w:firstLine="540"/>
        <w:jc w:val="both"/>
      </w:pPr>
      <w:r>
        <w:t>не менее двух работников индивидуального предпринимателя, которые работают у него по основному месту работы, относятся к членам его семьи.</w:t>
      </w:r>
    </w:p>
    <w:p w:rsidR="00192228" w:rsidRDefault="00192228">
      <w:pPr>
        <w:pStyle w:val="ConsPlusNormal"/>
        <w:spacing w:before="220"/>
        <w:ind w:firstLine="540"/>
        <w:jc w:val="both"/>
      </w:pPr>
      <w:r>
        <w:t>В целях определения семейного предприятия под членами одной семьи понимаются супруги, их родители, дети, братья, сестры, внуки, а также дедушки и бабушки каждого из супругов, братья и сестры родителей каждого из супругов, усыновители, усыновленные.</w:t>
      </w:r>
    </w:p>
    <w:p w:rsidR="00192228" w:rsidRDefault="00192228">
      <w:pPr>
        <w:pStyle w:val="ConsPlusNormal"/>
        <w:jc w:val="both"/>
      </w:pPr>
      <w:r>
        <w:t xml:space="preserve">(часть 3 введена </w:t>
      </w:r>
      <w:hyperlink r:id="rId14">
        <w:r>
          <w:rPr>
            <w:color w:val="0000FF"/>
          </w:rPr>
          <w:t>Законом</w:t>
        </w:r>
      </w:hyperlink>
      <w:r>
        <w:t xml:space="preserve"> Кировской области от 22.02.2024 N 243-ЗО)</w:t>
      </w:r>
    </w:p>
    <w:p w:rsidR="00192228" w:rsidRDefault="00192228">
      <w:pPr>
        <w:pStyle w:val="ConsPlusNormal"/>
        <w:jc w:val="both"/>
      </w:pPr>
    </w:p>
    <w:p w:rsidR="00192228" w:rsidRDefault="00192228">
      <w:pPr>
        <w:pStyle w:val="ConsPlusTitle"/>
        <w:ind w:firstLine="540"/>
        <w:jc w:val="both"/>
        <w:outlineLvl w:val="0"/>
      </w:pPr>
      <w:r>
        <w:t>Статья 3. Полномочия органов государственной власти Кировской области в сфере государственной поддержки и развития малого и среднего предпринимательства</w:t>
      </w:r>
    </w:p>
    <w:p w:rsidR="00192228" w:rsidRDefault="00192228">
      <w:pPr>
        <w:pStyle w:val="ConsPlusNormal"/>
        <w:jc w:val="both"/>
      </w:pPr>
    </w:p>
    <w:p w:rsidR="00192228" w:rsidRDefault="00192228">
      <w:pPr>
        <w:pStyle w:val="ConsPlusNormal"/>
        <w:ind w:firstLine="540"/>
        <w:jc w:val="both"/>
      </w:pPr>
      <w:r>
        <w:t>1. К полномочиям Законодательного Собрания Кировской области в сфере государственной поддержки и развития малого и среднего предпринимательства относятся:</w:t>
      </w:r>
    </w:p>
    <w:p w:rsidR="00192228" w:rsidRDefault="00192228">
      <w:pPr>
        <w:pStyle w:val="ConsPlusNormal"/>
        <w:spacing w:before="220"/>
        <w:ind w:firstLine="540"/>
        <w:jc w:val="both"/>
      </w:pPr>
      <w:r>
        <w:t>1) принятие законов в сфере государственной поддержки и развития малого и среднего предпринимательства и осуществление контроля за их исполнением;</w:t>
      </w:r>
    </w:p>
    <w:p w:rsidR="00192228" w:rsidRDefault="00192228">
      <w:pPr>
        <w:pStyle w:val="ConsPlusNormal"/>
        <w:spacing w:before="220"/>
        <w:ind w:firstLine="540"/>
        <w:jc w:val="both"/>
      </w:pPr>
      <w:r>
        <w:t>2) утверждение областного бюджета в части расходов на реализацию мероприятий государственной программы (подпрограммы) Кировской области (далее - государственная программа (подпрограмма).</w:t>
      </w:r>
    </w:p>
    <w:p w:rsidR="00192228" w:rsidRDefault="00192228">
      <w:pPr>
        <w:pStyle w:val="ConsPlusNormal"/>
        <w:jc w:val="both"/>
      </w:pPr>
      <w:r>
        <w:t xml:space="preserve">(п. 2 в ред. </w:t>
      </w:r>
      <w:hyperlink r:id="rId15">
        <w:r>
          <w:rPr>
            <w:color w:val="0000FF"/>
          </w:rPr>
          <w:t>Закона</w:t>
        </w:r>
      </w:hyperlink>
      <w:r>
        <w:t xml:space="preserve"> Кировской области от 24.11.2022 N 126-ЗО)</w:t>
      </w:r>
    </w:p>
    <w:p w:rsidR="00192228" w:rsidRDefault="00192228">
      <w:pPr>
        <w:pStyle w:val="ConsPlusNormal"/>
        <w:spacing w:before="220"/>
        <w:ind w:firstLine="540"/>
        <w:jc w:val="both"/>
      </w:pPr>
      <w:r>
        <w:t>2. К полномочиям Правительства Кировской области в сфере государственной поддержки и развития малого и среднего предпринимательства относятся:</w:t>
      </w:r>
    </w:p>
    <w:p w:rsidR="00192228" w:rsidRDefault="00192228">
      <w:pPr>
        <w:pStyle w:val="ConsPlusNormal"/>
        <w:spacing w:before="220"/>
        <w:ind w:firstLine="540"/>
        <w:jc w:val="both"/>
      </w:pPr>
      <w:r>
        <w:t>1) участие в осуществлении государственной политики в сфере поддержки и развития малого и среднего предпринимательства;</w:t>
      </w:r>
    </w:p>
    <w:p w:rsidR="00192228" w:rsidRDefault="00192228">
      <w:pPr>
        <w:pStyle w:val="ConsPlusNormal"/>
        <w:spacing w:before="220"/>
        <w:ind w:firstLine="540"/>
        <w:jc w:val="both"/>
      </w:pPr>
      <w:r>
        <w:t>2) издание нормативных правовых актов по вопросам государственной поддержки и развития малого и среднего предпринимательства;</w:t>
      </w:r>
    </w:p>
    <w:p w:rsidR="00192228" w:rsidRDefault="00192228">
      <w:pPr>
        <w:pStyle w:val="ConsPlusNonformat"/>
        <w:spacing w:before="200"/>
        <w:jc w:val="both"/>
      </w:pPr>
      <w:r>
        <w:t xml:space="preserve">     1</w:t>
      </w:r>
    </w:p>
    <w:p w:rsidR="00192228" w:rsidRDefault="00192228">
      <w:pPr>
        <w:pStyle w:val="ConsPlusNonformat"/>
        <w:jc w:val="both"/>
      </w:pPr>
      <w:r>
        <w:t xml:space="preserve">    2 )  утверждение  условий  и  порядка предоставления дополнительных мер</w:t>
      </w:r>
    </w:p>
    <w:p w:rsidR="00192228" w:rsidRDefault="00192228">
      <w:pPr>
        <w:pStyle w:val="ConsPlusNonformat"/>
        <w:jc w:val="both"/>
      </w:pPr>
      <w:r>
        <w:t>государственной поддержки семейных предприятий;</w:t>
      </w:r>
    </w:p>
    <w:p w:rsidR="00192228" w:rsidRDefault="00192228">
      <w:pPr>
        <w:pStyle w:val="ConsPlusNonformat"/>
        <w:jc w:val="both"/>
      </w:pPr>
      <w:r>
        <w:t xml:space="preserve">     1</w:t>
      </w:r>
    </w:p>
    <w:p w:rsidR="00192228" w:rsidRDefault="00192228">
      <w:pPr>
        <w:pStyle w:val="ConsPlusNonformat"/>
        <w:jc w:val="both"/>
      </w:pPr>
      <w:r>
        <w:t xml:space="preserve">(п. 2  введен </w:t>
      </w:r>
      <w:hyperlink r:id="rId16">
        <w:r>
          <w:rPr>
            <w:color w:val="0000FF"/>
          </w:rPr>
          <w:t>Законом</w:t>
        </w:r>
      </w:hyperlink>
      <w:r>
        <w:t xml:space="preserve"> Кировской области от 22.02.2024 N 243-ЗО)</w:t>
      </w:r>
    </w:p>
    <w:p w:rsidR="00192228" w:rsidRDefault="00192228">
      <w:pPr>
        <w:pStyle w:val="ConsPlusNormal"/>
        <w:ind w:firstLine="540"/>
        <w:jc w:val="both"/>
      </w:pPr>
      <w:r>
        <w:t>3) формирование областного бюджета в части расходов на реализацию мероприятий государственной программы (подпрограммы);</w:t>
      </w:r>
    </w:p>
    <w:p w:rsidR="00192228" w:rsidRDefault="00192228">
      <w:pPr>
        <w:pStyle w:val="ConsPlusNormal"/>
        <w:jc w:val="both"/>
      </w:pPr>
      <w:r>
        <w:t xml:space="preserve">(в ред. Законов Кировской области от 09.12.2013 </w:t>
      </w:r>
      <w:hyperlink r:id="rId17">
        <w:r>
          <w:rPr>
            <w:color w:val="0000FF"/>
          </w:rPr>
          <w:t>N 363-ЗО</w:t>
        </w:r>
      </w:hyperlink>
      <w:r>
        <w:t xml:space="preserve">, от 24.11.2022 </w:t>
      </w:r>
      <w:hyperlink r:id="rId18">
        <w:r>
          <w:rPr>
            <w:color w:val="0000FF"/>
          </w:rPr>
          <w:t>N 126-ЗО</w:t>
        </w:r>
      </w:hyperlink>
      <w:r>
        <w:t>)</w:t>
      </w:r>
    </w:p>
    <w:p w:rsidR="00192228" w:rsidRDefault="00192228">
      <w:pPr>
        <w:pStyle w:val="ConsPlusNormal"/>
        <w:spacing w:before="220"/>
        <w:ind w:firstLine="540"/>
        <w:jc w:val="both"/>
      </w:pPr>
      <w:r>
        <w:t>4) обеспечивает исполнение расходных обязательств области по финансированию государственной программы (подпрограммы);</w:t>
      </w:r>
    </w:p>
    <w:p w:rsidR="00192228" w:rsidRDefault="00192228">
      <w:pPr>
        <w:pStyle w:val="ConsPlusNormal"/>
        <w:jc w:val="both"/>
      </w:pPr>
      <w:r>
        <w:t xml:space="preserve">(в ред. Законов Кировской области от 09.12.2013 </w:t>
      </w:r>
      <w:hyperlink r:id="rId19">
        <w:r>
          <w:rPr>
            <w:color w:val="0000FF"/>
          </w:rPr>
          <w:t>N 363-ЗО</w:t>
        </w:r>
      </w:hyperlink>
      <w:r>
        <w:t xml:space="preserve">, от 24.11.2022 </w:t>
      </w:r>
      <w:hyperlink r:id="rId20">
        <w:r>
          <w:rPr>
            <w:color w:val="0000FF"/>
          </w:rPr>
          <w:t>N 126-ЗО</w:t>
        </w:r>
      </w:hyperlink>
      <w:r>
        <w:t>)</w:t>
      </w:r>
    </w:p>
    <w:p w:rsidR="00192228" w:rsidRDefault="00192228">
      <w:pPr>
        <w:pStyle w:val="ConsPlusNormal"/>
        <w:spacing w:before="220"/>
        <w:ind w:firstLine="540"/>
        <w:jc w:val="both"/>
      </w:pPr>
      <w:r>
        <w:t>5) принятие решения о создании, реорганизации и ликвидации органа исполнительной власти области в сфере государственной поддержки и развития малого и среднего предпринимательства в Кировской области;</w:t>
      </w:r>
    </w:p>
    <w:p w:rsidR="00192228" w:rsidRDefault="00192228">
      <w:pPr>
        <w:pStyle w:val="ConsPlusNormal"/>
        <w:spacing w:before="220"/>
        <w:ind w:firstLine="540"/>
        <w:jc w:val="both"/>
      </w:pPr>
      <w:r>
        <w:lastRenderedPageBreak/>
        <w:t>6) взаимодействие с федеральными органами государственной власти по вопросам государственной поддержки и развития малого и среднего предпринимательства;</w:t>
      </w:r>
    </w:p>
    <w:p w:rsidR="00192228" w:rsidRDefault="00192228">
      <w:pPr>
        <w:pStyle w:val="ConsPlusNormal"/>
        <w:spacing w:before="220"/>
        <w:ind w:firstLine="540"/>
        <w:jc w:val="both"/>
      </w:pPr>
      <w:r>
        <w:t>7) сотрудничество с международными организациями и административно-территориальными образованиями иностранных государств по вопросам государственной поддержки и развития малого и среднего предпринимательства;</w:t>
      </w:r>
    </w:p>
    <w:p w:rsidR="00192228" w:rsidRDefault="00192228">
      <w:pPr>
        <w:pStyle w:val="ConsPlusNormal"/>
        <w:spacing w:before="220"/>
        <w:ind w:firstLine="540"/>
        <w:jc w:val="both"/>
      </w:pPr>
      <w:r>
        <w:t>8) проведение оценки эффективности применения мер по государственной поддержке и развитию малого и среднего предпринимательства;</w:t>
      </w:r>
    </w:p>
    <w:p w:rsidR="00192228" w:rsidRDefault="00192228">
      <w:pPr>
        <w:pStyle w:val="ConsPlusNormal"/>
        <w:spacing w:before="220"/>
        <w:ind w:firstLine="540"/>
        <w:jc w:val="both"/>
      </w:pPr>
      <w:r>
        <w:t>9) образование координационных или совещательных органов в сфере государственной поддержки и развития малого и среднего предпринимательства;</w:t>
      </w:r>
    </w:p>
    <w:p w:rsidR="00192228" w:rsidRDefault="00192228">
      <w:pPr>
        <w:pStyle w:val="ConsPlusNormal"/>
        <w:spacing w:before="220"/>
        <w:ind w:firstLine="540"/>
        <w:jc w:val="both"/>
      </w:pPr>
      <w:r>
        <w:t>10) осуществление иных полномочий в соответствии с действующим законодательством.</w:t>
      </w:r>
    </w:p>
    <w:p w:rsidR="00192228" w:rsidRDefault="00192228">
      <w:pPr>
        <w:pStyle w:val="ConsPlusNormal"/>
        <w:spacing w:before="220"/>
        <w:ind w:firstLine="540"/>
        <w:jc w:val="both"/>
      </w:pPr>
      <w:r>
        <w:t>3. К полномочиям органа исполнительной власти области в сфере государственной поддержки и развития малого и среднего предпринимательства относятся:</w:t>
      </w:r>
    </w:p>
    <w:p w:rsidR="00192228" w:rsidRDefault="00192228">
      <w:pPr>
        <w:pStyle w:val="ConsPlusNormal"/>
        <w:spacing w:before="220"/>
        <w:ind w:firstLine="540"/>
        <w:jc w:val="both"/>
      </w:pPr>
      <w:r>
        <w:t>1) реализация мероприятий по государственной поддержке и развитию малого и среднего предпринимательства во взаимодействии с территориальными органами федеральных органов исполнительной власти, органами государственной власти области, органами местного самоуправления, предприятиями, учреждениями, организациями, занимающимися развитием предпринимательства, индивидуальными предпринимателями и их общественными объединениями;</w:t>
      </w:r>
    </w:p>
    <w:p w:rsidR="00192228" w:rsidRDefault="00192228">
      <w:pPr>
        <w:pStyle w:val="ConsPlusNormal"/>
        <w:spacing w:before="220"/>
        <w:ind w:firstLine="540"/>
        <w:jc w:val="both"/>
      </w:pPr>
      <w:r>
        <w:t>2) координация в пределах своей компетенции деятельности органов исполнительной власти области, органов местного самоуправления, специализированных организаций, осуществляющих поддержку малого и среднего предпринимательства;</w:t>
      </w:r>
    </w:p>
    <w:p w:rsidR="00192228" w:rsidRDefault="00192228">
      <w:pPr>
        <w:pStyle w:val="ConsPlusNormal"/>
        <w:spacing w:before="220"/>
        <w:ind w:firstLine="540"/>
        <w:jc w:val="both"/>
      </w:pPr>
      <w:r>
        <w:t>3) разработка проектов законов области, иных нормативных правовых актов области, государственной программы (подпрограммы);</w:t>
      </w:r>
    </w:p>
    <w:p w:rsidR="00192228" w:rsidRDefault="00192228">
      <w:pPr>
        <w:pStyle w:val="ConsPlusNormal"/>
        <w:jc w:val="both"/>
      </w:pPr>
      <w:r>
        <w:t xml:space="preserve">(в ред. Законов Кировской области от 09.12.2013 </w:t>
      </w:r>
      <w:hyperlink r:id="rId21">
        <w:r>
          <w:rPr>
            <w:color w:val="0000FF"/>
          </w:rPr>
          <w:t>N 363-ЗО</w:t>
        </w:r>
      </w:hyperlink>
      <w:r>
        <w:t xml:space="preserve">, от 24.11.2022 </w:t>
      </w:r>
      <w:hyperlink r:id="rId22">
        <w:r>
          <w:rPr>
            <w:color w:val="0000FF"/>
          </w:rPr>
          <w:t>N 126-ЗО</w:t>
        </w:r>
      </w:hyperlink>
      <w:r>
        <w:t>)</w:t>
      </w:r>
    </w:p>
    <w:p w:rsidR="00192228" w:rsidRDefault="00192228">
      <w:pPr>
        <w:pStyle w:val="ConsPlusNormal"/>
        <w:spacing w:before="220"/>
        <w:ind w:firstLine="540"/>
        <w:jc w:val="both"/>
      </w:pPr>
      <w:r>
        <w:t>4) реализация государственной программы (подпрограммы);</w:t>
      </w:r>
    </w:p>
    <w:p w:rsidR="00192228" w:rsidRDefault="00192228">
      <w:pPr>
        <w:pStyle w:val="ConsPlusNormal"/>
        <w:jc w:val="both"/>
      </w:pPr>
      <w:r>
        <w:t xml:space="preserve">(в ред. Законов Кировской области от 09.12.2013 </w:t>
      </w:r>
      <w:hyperlink r:id="rId23">
        <w:r>
          <w:rPr>
            <w:color w:val="0000FF"/>
          </w:rPr>
          <w:t>N 363-ЗО</w:t>
        </w:r>
      </w:hyperlink>
      <w:r>
        <w:t xml:space="preserve">, от 24.11.2022 </w:t>
      </w:r>
      <w:hyperlink r:id="rId24">
        <w:r>
          <w:rPr>
            <w:color w:val="0000FF"/>
          </w:rPr>
          <w:t>N 126-ЗО</w:t>
        </w:r>
      </w:hyperlink>
      <w:r>
        <w:t>)</w:t>
      </w:r>
    </w:p>
    <w:p w:rsidR="00192228" w:rsidRDefault="00192228">
      <w:pPr>
        <w:pStyle w:val="ConsPlusNormal"/>
        <w:spacing w:before="220"/>
        <w:ind w:firstLine="540"/>
        <w:jc w:val="both"/>
      </w:pPr>
      <w:r>
        <w:t>5) подготовка предложений по совершенствованию федерального и областного законодательства о государственной поддержке и развитии малого и среднего предпринимательства;</w:t>
      </w:r>
    </w:p>
    <w:p w:rsidR="00192228" w:rsidRDefault="00192228">
      <w:pPr>
        <w:pStyle w:val="ConsPlusNormal"/>
        <w:spacing w:before="220"/>
        <w:ind w:firstLine="540"/>
        <w:jc w:val="both"/>
      </w:pPr>
      <w:r>
        <w:t xml:space="preserve">6) утратил силу. - </w:t>
      </w:r>
      <w:hyperlink r:id="rId25">
        <w:r>
          <w:rPr>
            <w:color w:val="0000FF"/>
          </w:rPr>
          <w:t>Закон</w:t>
        </w:r>
      </w:hyperlink>
      <w:r>
        <w:t xml:space="preserve"> Кировской области от 24.11.2022 N 126-ЗО;</w:t>
      </w:r>
    </w:p>
    <w:p w:rsidR="00192228" w:rsidRDefault="00192228">
      <w:pPr>
        <w:pStyle w:val="ConsPlusNormal"/>
        <w:spacing w:before="220"/>
        <w:ind w:firstLine="540"/>
        <w:jc w:val="both"/>
      </w:pPr>
      <w:r>
        <w:t>7) формирование инфраструктуры поддержки субъектов малого и среднего предпринимательства и обеспечение ее деятельности;</w:t>
      </w:r>
    </w:p>
    <w:p w:rsidR="00192228" w:rsidRDefault="00192228">
      <w:pPr>
        <w:pStyle w:val="ConsPlusNormal"/>
        <w:spacing w:before="220"/>
        <w:ind w:firstLine="540"/>
        <w:jc w:val="both"/>
      </w:pPr>
      <w:r>
        <w:t>8) взаимодействие по поручению Правительства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192228" w:rsidRDefault="00192228">
      <w:pPr>
        <w:pStyle w:val="ConsPlusNormal"/>
        <w:spacing w:before="220"/>
        <w:ind w:firstLine="540"/>
        <w:jc w:val="both"/>
      </w:pPr>
      <w:r>
        <w:t>9) содействие в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192228" w:rsidRDefault="00192228">
      <w:pPr>
        <w:pStyle w:val="ConsPlusNormal"/>
        <w:spacing w:before="220"/>
        <w:ind w:firstLine="540"/>
        <w:jc w:val="both"/>
      </w:pPr>
      <w:r>
        <w:t xml:space="preserve">10) методическое обеспечение органов местного самоуправления и содействие им в </w:t>
      </w:r>
      <w:r>
        <w:lastRenderedPageBreak/>
        <w:t>разработке и реализации мер по развитию малого и среднего предпринимательства на территориях муниципальных образований;</w:t>
      </w:r>
    </w:p>
    <w:p w:rsidR="00192228" w:rsidRDefault="00192228">
      <w:pPr>
        <w:pStyle w:val="ConsPlusNormal"/>
        <w:spacing w:before="220"/>
        <w:ind w:firstLine="540"/>
        <w:jc w:val="both"/>
      </w:pPr>
      <w:r>
        <w:t>11)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192228" w:rsidRDefault="00192228">
      <w:pPr>
        <w:pStyle w:val="ConsPlusNormal"/>
        <w:spacing w:before="220"/>
        <w:ind w:firstLine="540"/>
        <w:jc w:val="both"/>
      </w:pPr>
      <w:r>
        <w:t>12)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92228" w:rsidRDefault="00192228">
      <w:pPr>
        <w:pStyle w:val="ConsPlusNormal"/>
        <w:spacing w:before="220"/>
        <w:ind w:firstLine="540"/>
        <w:jc w:val="both"/>
      </w:pPr>
      <w:r>
        <w:t>13) проведение конференций, совещаний, семинаров по вопросам государственной поддержки и развития малого и среднего предпринимательства;</w:t>
      </w:r>
    </w:p>
    <w:p w:rsidR="00192228" w:rsidRDefault="00192228">
      <w:pPr>
        <w:pStyle w:val="ConsPlusNormal"/>
        <w:spacing w:before="220"/>
        <w:ind w:firstLine="540"/>
        <w:jc w:val="both"/>
      </w:pPr>
      <w:r>
        <w:t>14) проведение анализа финансовых, экономических, социальных и иных показателей развития малого и среднего предпринимательства и разработка прогнозов его развития, представление указанных сведений в Правительство области;</w:t>
      </w:r>
    </w:p>
    <w:p w:rsidR="00192228" w:rsidRDefault="00192228">
      <w:pPr>
        <w:pStyle w:val="ConsPlusNormal"/>
        <w:spacing w:before="220"/>
        <w:ind w:firstLine="540"/>
        <w:jc w:val="both"/>
      </w:pPr>
      <w:r>
        <w:t>15) осуществление иных полномочий в соответствии с законодательством, а также правовыми актами Правительства области.</w:t>
      </w:r>
    </w:p>
    <w:p w:rsidR="00192228" w:rsidRDefault="00192228">
      <w:pPr>
        <w:pStyle w:val="ConsPlusNormal"/>
        <w:jc w:val="both"/>
      </w:pPr>
    </w:p>
    <w:p w:rsidR="00192228" w:rsidRDefault="00192228">
      <w:pPr>
        <w:pStyle w:val="ConsPlusTitle"/>
        <w:ind w:firstLine="540"/>
        <w:jc w:val="both"/>
        <w:outlineLvl w:val="0"/>
      </w:pPr>
      <w:r>
        <w:t>Статья 4. Инфраструктура поддержки субъектов малого и среднего предпринимательства</w:t>
      </w:r>
    </w:p>
    <w:p w:rsidR="00192228" w:rsidRDefault="00192228">
      <w:pPr>
        <w:pStyle w:val="ConsPlusNormal"/>
        <w:jc w:val="both"/>
      </w:pPr>
    </w:p>
    <w:p w:rsidR="00192228" w:rsidRDefault="00192228">
      <w:pPr>
        <w:pStyle w:val="ConsPlusNormal"/>
        <w:ind w:firstLine="540"/>
        <w:jc w:val="both"/>
      </w:pPr>
      <w:r>
        <w:t>1. Инфраструктурой поддержки субъектов малого и среднего предпринимательства в Кировской области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или муниципальных нужд при реализации государственной программы (подпрограммы) или муниципальных программ (подпрограмм), обеспечивающих условия для создания субъектов малого и среднего предпринимательства и оказания им поддержки.</w:t>
      </w:r>
    </w:p>
    <w:p w:rsidR="00192228" w:rsidRDefault="00192228">
      <w:pPr>
        <w:pStyle w:val="ConsPlusNormal"/>
        <w:jc w:val="both"/>
      </w:pPr>
      <w:r>
        <w:t xml:space="preserve">(в ред. Законов Кировской области от 09.12.2013 </w:t>
      </w:r>
      <w:hyperlink r:id="rId26">
        <w:r>
          <w:rPr>
            <w:color w:val="0000FF"/>
          </w:rPr>
          <w:t>N 363-ЗО</w:t>
        </w:r>
      </w:hyperlink>
      <w:r>
        <w:t xml:space="preserve">, от 08.07.2014 </w:t>
      </w:r>
      <w:hyperlink r:id="rId27">
        <w:r>
          <w:rPr>
            <w:color w:val="0000FF"/>
          </w:rPr>
          <w:t>N 438-ЗО</w:t>
        </w:r>
      </w:hyperlink>
      <w:r>
        <w:t xml:space="preserve">, от 24.11.2022 </w:t>
      </w:r>
      <w:hyperlink r:id="rId28">
        <w:r>
          <w:rPr>
            <w:color w:val="0000FF"/>
          </w:rPr>
          <w:t>N 126-ЗО</w:t>
        </w:r>
      </w:hyperlink>
      <w:r>
        <w:t>)</w:t>
      </w:r>
    </w:p>
    <w:p w:rsidR="00192228" w:rsidRDefault="00192228">
      <w:pPr>
        <w:pStyle w:val="ConsPlusNormal"/>
        <w:spacing w:before="220"/>
        <w:ind w:firstLine="540"/>
        <w:jc w:val="both"/>
      </w:pPr>
      <w:r>
        <w:t>2. Инфраструктура поддержки субъектов малого и среднего предпринимательства области включает в себя созданные в установленном порядке и действующие на территории области: областной фонд поддержки предпринимательства, фонды поддержки предпринимательства, созданные в муниципальных районах (городских округах) области, фонды содействия кредитованию (гарантийные фонды, фонды поручительств), бизнес-центры, бизнес-инкубаторы, центр поддержки экспорта, центры народных художественных промыслов и ремесел, промышленные парки, а также иные организации.</w:t>
      </w:r>
    </w:p>
    <w:p w:rsidR="00192228" w:rsidRDefault="00192228">
      <w:pPr>
        <w:pStyle w:val="ConsPlusNormal"/>
        <w:jc w:val="both"/>
      </w:pPr>
      <w:r>
        <w:t xml:space="preserve">(в ред. Законов Кировской области от 09.12.2013 </w:t>
      </w:r>
      <w:hyperlink r:id="rId29">
        <w:r>
          <w:rPr>
            <w:color w:val="0000FF"/>
          </w:rPr>
          <w:t>N 363-ЗО</w:t>
        </w:r>
      </w:hyperlink>
      <w:r>
        <w:t xml:space="preserve">, от 24.11.2022 </w:t>
      </w:r>
      <w:hyperlink r:id="rId30">
        <w:r>
          <w:rPr>
            <w:color w:val="0000FF"/>
          </w:rPr>
          <w:t>N 126-ЗО</w:t>
        </w:r>
      </w:hyperlink>
      <w:r>
        <w:t>)</w:t>
      </w:r>
    </w:p>
    <w:p w:rsidR="00192228" w:rsidRDefault="00192228">
      <w:pPr>
        <w:pStyle w:val="ConsPlusNormal"/>
        <w:spacing w:before="220"/>
        <w:ind w:firstLine="540"/>
        <w:jc w:val="both"/>
      </w:pPr>
      <w:r>
        <w:t xml:space="preserve">3. Требования к организациям, образующим инфраструктуру поддержки субъектов малого и среднего предпринимательства, устанавливаются Правительством Кировской области при реализации государственной программы (подпрограммы) Кировской области, если иное не установлено Федеральным </w:t>
      </w:r>
      <w:hyperlink r:id="rId3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92228" w:rsidRDefault="00192228">
      <w:pPr>
        <w:pStyle w:val="ConsPlusNormal"/>
        <w:jc w:val="both"/>
      </w:pPr>
      <w:r>
        <w:t xml:space="preserve">(в ред. Законов Кировской области от 09.12.2013 </w:t>
      </w:r>
      <w:hyperlink r:id="rId32">
        <w:r>
          <w:rPr>
            <w:color w:val="0000FF"/>
          </w:rPr>
          <w:t>N 363-ЗО</w:t>
        </w:r>
      </w:hyperlink>
      <w:r>
        <w:t xml:space="preserve">, от 24.11.2022 </w:t>
      </w:r>
      <w:hyperlink r:id="rId33">
        <w:r>
          <w:rPr>
            <w:color w:val="0000FF"/>
          </w:rPr>
          <w:t>N 126-ЗО</w:t>
        </w:r>
      </w:hyperlink>
      <w:r>
        <w:t>)</w:t>
      </w:r>
    </w:p>
    <w:p w:rsidR="00192228" w:rsidRDefault="00192228">
      <w:pPr>
        <w:pStyle w:val="ConsPlusNormal"/>
        <w:spacing w:before="220"/>
        <w:ind w:firstLine="540"/>
        <w:jc w:val="both"/>
      </w:pPr>
      <w:r>
        <w:t>4. Организации, образующие инфраструктуру поддержки субъектов малого и среднего предпринимательства, участвуют в реализации мероприятий государственной программы (подпрограммы). В целях реализации мероприятий государственной программы (подпрограммы) организации, образующие инфраструктуру поддержки субъектов малого и среднего предпринимательства, имеют право получать государственную поддержку.</w:t>
      </w:r>
    </w:p>
    <w:p w:rsidR="00192228" w:rsidRDefault="00192228">
      <w:pPr>
        <w:pStyle w:val="ConsPlusNormal"/>
        <w:jc w:val="both"/>
      </w:pPr>
      <w:r>
        <w:lastRenderedPageBreak/>
        <w:t xml:space="preserve">(в ред. Законов Кировской области от 09.12.2013 </w:t>
      </w:r>
      <w:hyperlink r:id="rId34">
        <w:r>
          <w:rPr>
            <w:color w:val="0000FF"/>
          </w:rPr>
          <w:t>N 363-ЗО</w:t>
        </w:r>
      </w:hyperlink>
      <w:r>
        <w:t xml:space="preserve">, от 24.11.2022 </w:t>
      </w:r>
      <w:hyperlink r:id="rId35">
        <w:r>
          <w:rPr>
            <w:color w:val="0000FF"/>
          </w:rPr>
          <w:t>N 126-ЗО</w:t>
        </w:r>
      </w:hyperlink>
      <w:r>
        <w:t>)</w:t>
      </w:r>
    </w:p>
    <w:p w:rsidR="00192228" w:rsidRDefault="00192228">
      <w:pPr>
        <w:pStyle w:val="ConsPlusNormal"/>
        <w:jc w:val="both"/>
      </w:pPr>
    </w:p>
    <w:p w:rsidR="00192228" w:rsidRDefault="00192228">
      <w:pPr>
        <w:pStyle w:val="ConsPlusTitle"/>
        <w:ind w:firstLine="540"/>
        <w:jc w:val="both"/>
        <w:outlineLvl w:val="0"/>
      </w:pPr>
      <w:r>
        <w:t>Статья 5. Государственная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92228" w:rsidRDefault="00192228">
      <w:pPr>
        <w:pStyle w:val="ConsPlusNormal"/>
        <w:ind w:firstLine="540"/>
        <w:jc w:val="both"/>
      </w:pPr>
    </w:p>
    <w:p w:rsidR="00192228" w:rsidRDefault="00192228">
      <w:pPr>
        <w:pStyle w:val="ConsPlusNormal"/>
        <w:ind w:firstLine="540"/>
        <w:jc w:val="both"/>
      </w:pPr>
      <w:r>
        <w:t xml:space="preserve">(в ред. </w:t>
      </w:r>
      <w:hyperlink r:id="rId36">
        <w:r>
          <w:rPr>
            <w:color w:val="0000FF"/>
          </w:rPr>
          <w:t>Закона</w:t>
        </w:r>
      </w:hyperlink>
      <w:r>
        <w:t xml:space="preserve"> Кировской области от 09.12.2013 N 363-ЗО)</w:t>
      </w:r>
    </w:p>
    <w:p w:rsidR="00192228" w:rsidRDefault="00192228">
      <w:pPr>
        <w:pStyle w:val="ConsPlusNormal"/>
        <w:jc w:val="both"/>
      </w:pPr>
    </w:p>
    <w:p w:rsidR="00192228" w:rsidRDefault="00192228">
      <w:pPr>
        <w:pStyle w:val="ConsPlusNormal"/>
        <w:ind w:firstLine="540"/>
        <w:jc w:val="both"/>
      </w:pPr>
      <w:r>
        <w:t>1. Государственная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в соответствии с государственной программой (подпрограммой) и может включать в себя финансовую, информационную, консультационную, имущественную поддержку, содействие подготовке кадров для субъектов малого и среднего предпринимательства и (или) дополнительному профессиональному образованию, а также иные формы государственной поддержки, установленные государственной программой (подпрограммой).</w:t>
      </w:r>
    </w:p>
    <w:p w:rsidR="00192228" w:rsidRDefault="00192228">
      <w:pPr>
        <w:pStyle w:val="ConsPlusNormal"/>
        <w:jc w:val="both"/>
      </w:pPr>
      <w:r>
        <w:t xml:space="preserve">(в ред. </w:t>
      </w:r>
      <w:hyperlink r:id="rId37">
        <w:r>
          <w:rPr>
            <w:color w:val="0000FF"/>
          </w:rPr>
          <w:t>Закона</w:t>
        </w:r>
      </w:hyperlink>
      <w:r>
        <w:t xml:space="preserve"> Кировской области от 24.11.2022 N 126-ЗО)</w:t>
      </w:r>
    </w:p>
    <w:p w:rsidR="00192228" w:rsidRDefault="00192228">
      <w:pPr>
        <w:pStyle w:val="ConsPlusNonformat"/>
        <w:spacing w:before="200"/>
        <w:jc w:val="both"/>
      </w:pPr>
      <w:r>
        <w:t xml:space="preserve">     1</w:t>
      </w:r>
    </w:p>
    <w:p w:rsidR="00192228" w:rsidRDefault="00192228">
      <w:pPr>
        <w:pStyle w:val="ConsPlusNonformat"/>
        <w:jc w:val="both"/>
      </w:pPr>
      <w:r>
        <w:t xml:space="preserve">    1 .  Органы   государственной  власти  Кировской  области  осуществляют</w:t>
      </w:r>
    </w:p>
    <w:p w:rsidR="00192228" w:rsidRDefault="00192228">
      <w:pPr>
        <w:pStyle w:val="ConsPlusNonformat"/>
        <w:jc w:val="both"/>
      </w:pPr>
      <w:r>
        <w:t>дополнительную  поддержку  субъектов малого и среднего предпринимательства,</w:t>
      </w:r>
    </w:p>
    <w:p w:rsidR="00192228" w:rsidRDefault="00192228">
      <w:pPr>
        <w:pStyle w:val="ConsPlusNonformat"/>
        <w:jc w:val="both"/>
      </w:pPr>
      <w:r>
        <w:t>являющихся   семейными  предприятиями.  Условия  и  порядок  предоставления</w:t>
      </w:r>
    </w:p>
    <w:p w:rsidR="00192228" w:rsidRDefault="00192228">
      <w:pPr>
        <w:pStyle w:val="ConsPlusNonformat"/>
        <w:jc w:val="both"/>
      </w:pPr>
      <w:r>
        <w:t>дополнительных   мер   государственной   поддержки   семейных   предприятий</w:t>
      </w:r>
    </w:p>
    <w:p w:rsidR="00192228" w:rsidRDefault="00192228">
      <w:pPr>
        <w:pStyle w:val="ConsPlusNonformat"/>
        <w:jc w:val="both"/>
      </w:pPr>
      <w:r>
        <w:t>устанавливаются нормативными правовыми актами Кировской области.</w:t>
      </w:r>
    </w:p>
    <w:p w:rsidR="00192228" w:rsidRDefault="00192228">
      <w:pPr>
        <w:pStyle w:val="ConsPlusNonformat"/>
        <w:jc w:val="both"/>
      </w:pPr>
      <w:r>
        <w:t xml:space="preserve">        1</w:t>
      </w:r>
    </w:p>
    <w:p w:rsidR="00192228" w:rsidRDefault="00192228">
      <w:pPr>
        <w:pStyle w:val="ConsPlusNonformat"/>
        <w:jc w:val="both"/>
      </w:pPr>
      <w:r>
        <w:t xml:space="preserve">(часть 1  введена </w:t>
      </w:r>
      <w:hyperlink r:id="rId38">
        <w:r>
          <w:rPr>
            <w:color w:val="0000FF"/>
          </w:rPr>
          <w:t>Законом</w:t>
        </w:r>
      </w:hyperlink>
      <w:r>
        <w:t xml:space="preserve"> Кировской области от 22.02.2024 N 243-ЗО)</w:t>
      </w:r>
    </w:p>
    <w:p w:rsidR="00192228" w:rsidRDefault="00192228">
      <w:pPr>
        <w:pStyle w:val="ConsPlusNormal"/>
        <w:ind w:firstLine="540"/>
        <w:jc w:val="both"/>
      </w:pPr>
      <w:r>
        <w:t>2. Средства на реализацию государственной программы (подпрограммы) предусматриваются ежегодно в областном бюджете на очередной финансовый год и плановый период.</w:t>
      </w:r>
    </w:p>
    <w:p w:rsidR="00192228" w:rsidRDefault="00192228">
      <w:pPr>
        <w:pStyle w:val="ConsPlusNormal"/>
        <w:jc w:val="both"/>
      </w:pPr>
      <w:r>
        <w:t xml:space="preserve">(в ред. </w:t>
      </w:r>
      <w:hyperlink r:id="rId39">
        <w:r>
          <w:rPr>
            <w:color w:val="0000FF"/>
          </w:rPr>
          <w:t>Закона</w:t>
        </w:r>
      </w:hyperlink>
      <w:r>
        <w:t xml:space="preserve"> Кировской области от 24.11.2022 N 126-ЗО)</w:t>
      </w:r>
    </w:p>
    <w:p w:rsidR="00192228" w:rsidRDefault="00192228">
      <w:pPr>
        <w:pStyle w:val="ConsPlusNormal"/>
        <w:jc w:val="both"/>
      </w:pPr>
    </w:p>
    <w:p w:rsidR="00192228" w:rsidRDefault="00192228">
      <w:pPr>
        <w:pStyle w:val="ConsPlusTitle"/>
        <w:ind w:firstLine="540"/>
        <w:jc w:val="both"/>
        <w:outlineLvl w:val="0"/>
      </w:pPr>
      <w:r>
        <w:t>Статья 6. Заключительные положения и вступление в силу настоящего Закона</w:t>
      </w:r>
    </w:p>
    <w:p w:rsidR="00192228" w:rsidRDefault="00192228">
      <w:pPr>
        <w:pStyle w:val="ConsPlusNormal"/>
        <w:jc w:val="both"/>
      </w:pPr>
    </w:p>
    <w:p w:rsidR="00192228" w:rsidRDefault="00192228">
      <w:pPr>
        <w:pStyle w:val="ConsPlusNormal"/>
        <w:ind w:firstLine="540"/>
        <w:jc w:val="both"/>
      </w:pPr>
      <w:r>
        <w:t>1. Настоящий Закон вступает в силу с 1 января 2008 года.</w:t>
      </w:r>
    </w:p>
    <w:p w:rsidR="00192228" w:rsidRDefault="00192228">
      <w:pPr>
        <w:pStyle w:val="ConsPlusNormal"/>
        <w:spacing w:before="220"/>
        <w:ind w:firstLine="540"/>
        <w:jc w:val="both"/>
      </w:pPr>
      <w:r>
        <w:t>2. Со дня вступления в силу настоящего Закона признать утратившими силу:</w:t>
      </w:r>
    </w:p>
    <w:p w:rsidR="00192228" w:rsidRDefault="00192228">
      <w:pPr>
        <w:pStyle w:val="ConsPlusNormal"/>
        <w:spacing w:before="220"/>
        <w:ind w:firstLine="540"/>
        <w:jc w:val="both"/>
      </w:pPr>
      <w:r>
        <w:t xml:space="preserve">1) </w:t>
      </w:r>
      <w:hyperlink r:id="rId40">
        <w:r>
          <w:rPr>
            <w:color w:val="0000FF"/>
          </w:rPr>
          <w:t>Закон</w:t>
        </w:r>
      </w:hyperlink>
      <w:r>
        <w:t xml:space="preserve"> Кировской области от 26 сентября 1997 года N 17-ЗО "О развитии малого предпринимательства в Кировской области" (Вестник Кировской областной Думы и администрации области, 1997, N 12);</w:t>
      </w:r>
    </w:p>
    <w:p w:rsidR="00192228" w:rsidRDefault="00192228">
      <w:pPr>
        <w:pStyle w:val="ConsPlusNormal"/>
        <w:spacing w:before="220"/>
        <w:ind w:firstLine="540"/>
        <w:jc w:val="both"/>
      </w:pPr>
      <w:r>
        <w:t xml:space="preserve">2) </w:t>
      </w:r>
      <w:hyperlink r:id="rId41">
        <w:r>
          <w:rPr>
            <w:color w:val="0000FF"/>
          </w:rPr>
          <w:t>Закон</w:t>
        </w:r>
      </w:hyperlink>
      <w:r>
        <w:t xml:space="preserve"> Кировской области от 4 июня 1999 года N 112-ЗО "О внесении дополнений в Закон Кировской области "О развитии малого предпринимательства в Кировской области" от 26.09.1997 N 17-ЗО" (Вестник Кировской областной Думы и администрации области, 1999, N 3 (21), ст. 302);</w:t>
      </w:r>
    </w:p>
    <w:p w:rsidR="00192228" w:rsidRDefault="00192228">
      <w:pPr>
        <w:pStyle w:val="ConsPlusNormal"/>
        <w:spacing w:before="220"/>
        <w:ind w:firstLine="540"/>
        <w:jc w:val="both"/>
      </w:pPr>
      <w:r>
        <w:t xml:space="preserve">3) </w:t>
      </w:r>
      <w:hyperlink r:id="rId42">
        <w:r>
          <w:rPr>
            <w:color w:val="0000FF"/>
          </w:rPr>
          <w:t>Закон</w:t>
        </w:r>
      </w:hyperlink>
      <w:r>
        <w:t xml:space="preserve"> Кировской области от 3 октября 2002 года N 103-ЗО "О внесении изменений в Закон Кировской области "О развитии малого предпринимательства в Кировской области" от 26.09.1997 N 17-ЗО (с дополнениями от 04.06.1999 N 112-ЗО)" (Сборник основных нормативных правовых актов органов государственной власти Кировской области, 2002, N 5 (44), ст. 1465);</w:t>
      </w:r>
    </w:p>
    <w:p w:rsidR="00192228" w:rsidRDefault="00192228">
      <w:pPr>
        <w:pStyle w:val="ConsPlusNormal"/>
        <w:spacing w:before="220"/>
        <w:ind w:firstLine="540"/>
        <w:jc w:val="both"/>
      </w:pPr>
      <w:r>
        <w:t xml:space="preserve">4) </w:t>
      </w:r>
      <w:hyperlink r:id="rId43">
        <w:r>
          <w:rPr>
            <w:color w:val="0000FF"/>
          </w:rPr>
          <w:t>Закон</w:t>
        </w:r>
      </w:hyperlink>
      <w:r>
        <w:t xml:space="preserve"> Кировской области от 27 декабря 2006 года N 76-ЗО "О признании утратившей силу статьи 12 Закона Кировской области "О развитии малого предпринимательства в Кировской области" (Сборник основных нормативных правовых актов органов государственной власти Кировской области, 2007, N 1 (70), ст. 3287);</w:t>
      </w:r>
    </w:p>
    <w:p w:rsidR="00192228" w:rsidRDefault="00192228">
      <w:pPr>
        <w:pStyle w:val="ConsPlusNormal"/>
        <w:spacing w:before="220"/>
        <w:ind w:firstLine="540"/>
        <w:jc w:val="both"/>
      </w:pPr>
      <w:r>
        <w:t xml:space="preserve">5) </w:t>
      </w:r>
      <w:hyperlink r:id="rId44">
        <w:r>
          <w:rPr>
            <w:color w:val="0000FF"/>
          </w:rPr>
          <w:t>Закон</w:t>
        </w:r>
      </w:hyperlink>
      <w:r>
        <w:t xml:space="preserve"> Кировской области от 6 июня 2007 года N 130-ЗО "О внесении изменений в Закон </w:t>
      </w:r>
      <w:r>
        <w:lastRenderedPageBreak/>
        <w:t>Кировской области "О развитии малого предпринимательства в Кировской области" (Сборник основных нормативных правовых актов органов государственной власти Кировской области, 2007, N 4 (73), ст. 3554).</w:t>
      </w:r>
    </w:p>
    <w:p w:rsidR="00192228" w:rsidRDefault="00192228">
      <w:pPr>
        <w:pStyle w:val="ConsPlusNormal"/>
        <w:jc w:val="both"/>
      </w:pPr>
    </w:p>
    <w:p w:rsidR="00192228" w:rsidRDefault="00192228">
      <w:pPr>
        <w:pStyle w:val="ConsPlusNormal"/>
        <w:jc w:val="right"/>
      </w:pPr>
      <w:r>
        <w:t>Губернатор</w:t>
      </w:r>
    </w:p>
    <w:p w:rsidR="00192228" w:rsidRDefault="00192228">
      <w:pPr>
        <w:pStyle w:val="ConsPlusNormal"/>
        <w:jc w:val="right"/>
      </w:pPr>
      <w:r>
        <w:t>Кировской области</w:t>
      </w:r>
    </w:p>
    <w:p w:rsidR="00192228" w:rsidRDefault="00192228">
      <w:pPr>
        <w:pStyle w:val="ConsPlusNormal"/>
        <w:jc w:val="right"/>
      </w:pPr>
      <w:r>
        <w:t>Н.И.ШАКЛЕИН</w:t>
      </w:r>
    </w:p>
    <w:p w:rsidR="00192228" w:rsidRDefault="00192228">
      <w:pPr>
        <w:pStyle w:val="ConsPlusNormal"/>
      </w:pPr>
      <w:r>
        <w:t>г. Киров</w:t>
      </w:r>
    </w:p>
    <w:p w:rsidR="00192228" w:rsidRDefault="00192228">
      <w:pPr>
        <w:pStyle w:val="ConsPlusNormal"/>
        <w:spacing w:before="220"/>
      </w:pPr>
      <w:r>
        <w:t>27 декабря 2007 года</w:t>
      </w:r>
    </w:p>
    <w:p w:rsidR="00192228" w:rsidRDefault="00192228">
      <w:pPr>
        <w:pStyle w:val="ConsPlusNormal"/>
        <w:spacing w:before="220"/>
      </w:pPr>
      <w:r>
        <w:t>N 219-ЗО</w:t>
      </w:r>
    </w:p>
    <w:p w:rsidR="00192228" w:rsidRDefault="00192228">
      <w:pPr>
        <w:pStyle w:val="ConsPlusNormal"/>
        <w:jc w:val="both"/>
      </w:pPr>
    </w:p>
    <w:p w:rsidR="00192228" w:rsidRDefault="00192228">
      <w:pPr>
        <w:pStyle w:val="ConsPlusNormal"/>
        <w:jc w:val="both"/>
      </w:pPr>
    </w:p>
    <w:p w:rsidR="00192228" w:rsidRDefault="00192228">
      <w:pPr>
        <w:pStyle w:val="ConsPlusNormal"/>
        <w:pBdr>
          <w:bottom w:val="single" w:sz="6" w:space="0" w:color="auto"/>
        </w:pBdr>
        <w:spacing w:before="100" w:after="100"/>
        <w:jc w:val="both"/>
        <w:rPr>
          <w:sz w:val="2"/>
          <w:szCs w:val="2"/>
        </w:rPr>
      </w:pPr>
    </w:p>
    <w:p w:rsidR="00896A16" w:rsidRDefault="00896A16"/>
    <w:sectPr w:rsidR="00896A16" w:rsidSect="000B3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2228"/>
    <w:rsid w:val="00192228"/>
    <w:rsid w:val="00896A16"/>
    <w:rsid w:val="00F32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228"/>
    <w:pPr>
      <w:widowControl w:val="0"/>
      <w:autoSpaceDE w:val="0"/>
      <w:autoSpaceDN w:val="0"/>
      <w:spacing w:line="240" w:lineRule="auto"/>
      <w:jc w:val="left"/>
    </w:pPr>
    <w:rPr>
      <w:rFonts w:ascii="Calibri" w:eastAsiaTheme="minorEastAsia" w:hAnsi="Calibri" w:cs="Calibri"/>
      <w:lang w:eastAsia="ru-RU"/>
    </w:rPr>
  </w:style>
  <w:style w:type="paragraph" w:customStyle="1" w:styleId="ConsPlusNonformat">
    <w:name w:val="ConsPlusNonformat"/>
    <w:rsid w:val="00192228"/>
    <w:pPr>
      <w:widowControl w:val="0"/>
      <w:autoSpaceDE w:val="0"/>
      <w:autoSpaceDN w:val="0"/>
      <w:spacing w:line="240" w:lineRule="auto"/>
      <w:jc w:val="left"/>
    </w:pPr>
    <w:rPr>
      <w:rFonts w:ascii="Courier New" w:eastAsiaTheme="minorEastAsia" w:hAnsi="Courier New" w:cs="Courier New"/>
      <w:sz w:val="20"/>
      <w:lang w:eastAsia="ru-RU"/>
    </w:rPr>
  </w:style>
  <w:style w:type="paragraph" w:customStyle="1" w:styleId="ConsPlusTitle">
    <w:name w:val="ConsPlusTitle"/>
    <w:rsid w:val="00192228"/>
    <w:pPr>
      <w:widowControl w:val="0"/>
      <w:autoSpaceDE w:val="0"/>
      <w:autoSpaceDN w:val="0"/>
      <w:spacing w:line="240" w:lineRule="auto"/>
      <w:jc w:val="left"/>
    </w:pPr>
    <w:rPr>
      <w:rFonts w:ascii="Calibri" w:eastAsiaTheme="minorEastAsia" w:hAnsi="Calibri" w:cs="Calibri"/>
      <w:b/>
      <w:lang w:eastAsia="ru-RU"/>
    </w:rPr>
  </w:style>
  <w:style w:type="paragraph" w:customStyle="1" w:styleId="ConsPlusTitlePage">
    <w:name w:val="ConsPlusTitlePage"/>
    <w:rsid w:val="00192228"/>
    <w:pPr>
      <w:widowControl w:val="0"/>
      <w:autoSpaceDE w:val="0"/>
      <w:autoSpaceDN w:val="0"/>
      <w:spacing w:line="240" w:lineRule="auto"/>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98257&amp;dst=100008" TargetMode="External"/><Relationship Id="rId13" Type="http://schemas.openxmlformats.org/officeDocument/2006/relationships/hyperlink" Target="https://login.consultant.ru/link/?req=doc&amp;base=LAW&amp;n=481359" TargetMode="External"/><Relationship Id="rId18" Type="http://schemas.openxmlformats.org/officeDocument/2006/relationships/hyperlink" Target="https://login.consultant.ru/link/?req=doc&amp;base=RLAW240&amp;n=198257&amp;dst=100012" TargetMode="External"/><Relationship Id="rId26" Type="http://schemas.openxmlformats.org/officeDocument/2006/relationships/hyperlink" Target="https://login.consultant.ru/link/?req=doc&amp;base=RLAW240&amp;n=70760&amp;dst=100019" TargetMode="External"/><Relationship Id="rId39" Type="http://schemas.openxmlformats.org/officeDocument/2006/relationships/hyperlink" Target="https://login.consultant.ru/link/?req=doc&amp;base=RLAW240&amp;n=198257&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70760&amp;dst=100016" TargetMode="External"/><Relationship Id="rId34" Type="http://schemas.openxmlformats.org/officeDocument/2006/relationships/hyperlink" Target="https://login.consultant.ru/link/?req=doc&amp;base=RLAW240&amp;n=70760&amp;dst=100023" TargetMode="External"/><Relationship Id="rId42" Type="http://schemas.openxmlformats.org/officeDocument/2006/relationships/hyperlink" Target="https://login.consultant.ru/link/?req=doc&amp;base=RLAW240&amp;n=9323" TargetMode="External"/><Relationship Id="rId7" Type="http://schemas.openxmlformats.org/officeDocument/2006/relationships/hyperlink" Target="https://login.consultant.ru/link/?req=doc&amp;base=RLAW240&amp;n=77203&amp;dst=100008" TargetMode="External"/><Relationship Id="rId12" Type="http://schemas.openxmlformats.org/officeDocument/2006/relationships/hyperlink" Target="https://login.consultant.ru/link/?req=doc&amp;base=RLAW240&amp;n=239063" TargetMode="External"/><Relationship Id="rId17" Type="http://schemas.openxmlformats.org/officeDocument/2006/relationships/hyperlink" Target="https://login.consultant.ru/link/?req=doc&amp;base=RLAW240&amp;n=70760&amp;dst=100013" TargetMode="External"/><Relationship Id="rId25" Type="http://schemas.openxmlformats.org/officeDocument/2006/relationships/hyperlink" Target="https://login.consultant.ru/link/?req=doc&amp;base=RLAW240&amp;n=198257&amp;dst=100015" TargetMode="External"/><Relationship Id="rId33" Type="http://schemas.openxmlformats.org/officeDocument/2006/relationships/hyperlink" Target="https://login.consultant.ru/link/?req=doc&amp;base=RLAW240&amp;n=198257&amp;dst=100019" TargetMode="External"/><Relationship Id="rId38" Type="http://schemas.openxmlformats.org/officeDocument/2006/relationships/hyperlink" Target="https://login.consultant.ru/link/?req=doc&amp;base=RLAW240&amp;n=222803&amp;dst=10001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40&amp;n=222803&amp;dst=100016" TargetMode="External"/><Relationship Id="rId20" Type="http://schemas.openxmlformats.org/officeDocument/2006/relationships/hyperlink" Target="https://login.consultant.ru/link/?req=doc&amp;base=RLAW240&amp;n=198257&amp;dst=100012" TargetMode="External"/><Relationship Id="rId29" Type="http://schemas.openxmlformats.org/officeDocument/2006/relationships/hyperlink" Target="https://login.consultant.ru/link/?req=doc&amp;base=RLAW240&amp;n=70760&amp;dst=100020" TargetMode="External"/><Relationship Id="rId41" Type="http://schemas.openxmlformats.org/officeDocument/2006/relationships/hyperlink" Target="https://login.consultant.ru/link/?req=doc&amp;base=RLAW240&amp;n=5201" TargetMode="External"/><Relationship Id="rId1" Type="http://schemas.openxmlformats.org/officeDocument/2006/relationships/styles" Target="styles.xml"/><Relationship Id="rId6" Type="http://schemas.openxmlformats.org/officeDocument/2006/relationships/hyperlink" Target="https://login.consultant.ru/link/?req=doc&amp;base=RLAW240&amp;n=70760&amp;dst=100008" TargetMode="External"/><Relationship Id="rId11" Type="http://schemas.openxmlformats.org/officeDocument/2006/relationships/hyperlink" Target="https://login.consultant.ru/link/?req=doc&amp;base=LAW&amp;n=481359&amp;dst=100010" TargetMode="External"/><Relationship Id="rId24" Type="http://schemas.openxmlformats.org/officeDocument/2006/relationships/hyperlink" Target="https://login.consultant.ru/link/?req=doc&amp;base=RLAW240&amp;n=198257&amp;dst=100014" TargetMode="External"/><Relationship Id="rId32" Type="http://schemas.openxmlformats.org/officeDocument/2006/relationships/hyperlink" Target="https://login.consultant.ru/link/?req=doc&amp;base=RLAW240&amp;n=70760&amp;dst=100022" TargetMode="External"/><Relationship Id="rId37" Type="http://schemas.openxmlformats.org/officeDocument/2006/relationships/hyperlink" Target="https://login.consultant.ru/link/?req=doc&amp;base=RLAW240&amp;n=198257&amp;dst=100022" TargetMode="External"/><Relationship Id="rId40" Type="http://schemas.openxmlformats.org/officeDocument/2006/relationships/hyperlink" Target="https://login.consultant.ru/link/?req=doc&amp;base=RLAW240&amp;n=25239" TargetMode="External"/><Relationship Id="rId45" Type="http://schemas.openxmlformats.org/officeDocument/2006/relationships/fontTable" Target="fontTable.xml"/><Relationship Id="rId5" Type="http://schemas.openxmlformats.org/officeDocument/2006/relationships/hyperlink" Target="https://login.consultant.ru/link/?req=doc&amp;base=RLAW240&amp;n=36525&amp;dst=100007" TargetMode="External"/><Relationship Id="rId15" Type="http://schemas.openxmlformats.org/officeDocument/2006/relationships/hyperlink" Target="https://login.consultant.ru/link/?req=doc&amp;base=RLAW240&amp;n=198257&amp;dst=100010" TargetMode="External"/><Relationship Id="rId23" Type="http://schemas.openxmlformats.org/officeDocument/2006/relationships/hyperlink" Target="https://login.consultant.ru/link/?req=doc&amp;base=RLAW240&amp;n=70760&amp;dst=100017" TargetMode="External"/><Relationship Id="rId28" Type="http://schemas.openxmlformats.org/officeDocument/2006/relationships/hyperlink" Target="https://login.consultant.ru/link/?req=doc&amp;base=RLAW240&amp;n=198257&amp;dst=100017" TargetMode="External"/><Relationship Id="rId36" Type="http://schemas.openxmlformats.org/officeDocument/2006/relationships/hyperlink" Target="https://login.consultant.ru/link/?req=doc&amp;base=RLAW240&amp;n=70760&amp;dst=100025"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240&amp;n=70760&amp;dst=100014" TargetMode="External"/><Relationship Id="rId31" Type="http://schemas.openxmlformats.org/officeDocument/2006/relationships/hyperlink" Target="https://login.consultant.ru/link/?req=doc&amp;base=LAW&amp;n=481359" TargetMode="External"/><Relationship Id="rId44" Type="http://schemas.openxmlformats.org/officeDocument/2006/relationships/hyperlink" Target="https://login.consultant.ru/link/?req=doc&amp;base=RLAW240&amp;n=2499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22803&amp;dst=100008" TargetMode="External"/><Relationship Id="rId14" Type="http://schemas.openxmlformats.org/officeDocument/2006/relationships/hyperlink" Target="https://login.consultant.ru/link/?req=doc&amp;base=RLAW240&amp;n=222803&amp;dst=100009" TargetMode="External"/><Relationship Id="rId22" Type="http://schemas.openxmlformats.org/officeDocument/2006/relationships/hyperlink" Target="https://login.consultant.ru/link/?req=doc&amp;base=RLAW240&amp;n=198257&amp;dst=100014" TargetMode="External"/><Relationship Id="rId27" Type="http://schemas.openxmlformats.org/officeDocument/2006/relationships/hyperlink" Target="https://login.consultant.ru/link/?req=doc&amp;base=RLAW240&amp;n=77203&amp;dst=100008" TargetMode="External"/><Relationship Id="rId30" Type="http://schemas.openxmlformats.org/officeDocument/2006/relationships/hyperlink" Target="https://login.consultant.ru/link/?req=doc&amp;base=RLAW240&amp;n=198257&amp;dst=100018" TargetMode="External"/><Relationship Id="rId35" Type="http://schemas.openxmlformats.org/officeDocument/2006/relationships/hyperlink" Target="https://login.consultant.ru/link/?req=doc&amp;base=RLAW240&amp;n=198257&amp;dst=100020" TargetMode="External"/><Relationship Id="rId43" Type="http://schemas.openxmlformats.org/officeDocument/2006/relationships/hyperlink" Target="https://login.consultant.ru/link/?req=doc&amp;base=RLAW240&amp;n=23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2725</Words>
  <Characters>15537</Characters>
  <Application>Microsoft Office Word</Application>
  <DocSecurity>0</DocSecurity>
  <Lines>129</Lines>
  <Paragraphs>36</Paragraphs>
  <ScaleCrop>false</ScaleCrop>
  <Company>Microsoft</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1</cp:revision>
  <dcterms:created xsi:type="dcterms:W3CDTF">2025-03-24T08:43:00Z</dcterms:created>
  <dcterms:modified xsi:type="dcterms:W3CDTF">2025-03-24T08:44:00Z</dcterms:modified>
</cp:coreProperties>
</file>