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F3" w:rsidRPr="00FF46F3" w:rsidRDefault="00FF46F3" w:rsidP="009028B7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46F3">
        <w:rPr>
          <w:rFonts w:ascii="Times New Roman" w:hAnsi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6F3" w:rsidRPr="00FF46F3" w:rsidRDefault="00FF46F3" w:rsidP="00FF4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6F3">
        <w:rPr>
          <w:rFonts w:ascii="Times New Roman" w:hAnsi="Times New Roman" w:cs="Times New Roman"/>
          <w:b/>
          <w:sz w:val="28"/>
          <w:szCs w:val="28"/>
        </w:rPr>
        <w:t>ДУМА СВЕЧИНСКОГО МУНИЦИПАЛЬНОГО ОКРУГА</w:t>
      </w:r>
    </w:p>
    <w:p w:rsidR="00FF46F3" w:rsidRPr="00FF46F3" w:rsidRDefault="00FF46F3" w:rsidP="00FF46F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6F3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FF46F3" w:rsidRPr="00FF46F3" w:rsidRDefault="00FF46F3" w:rsidP="00FF46F3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 xml:space="preserve">ПЕРВОГО СОЗЫВА </w:t>
      </w:r>
    </w:p>
    <w:p w:rsidR="00FF46F3" w:rsidRPr="00FF46F3" w:rsidRDefault="00FF46F3" w:rsidP="00FF46F3">
      <w:pPr>
        <w:spacing w:after="4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46F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F46F3" w:rsidRPr="00FF46F3" w:rsidRDefault="00C110F7" w:rsidP="00FF46F3">
      <w:pPr>
        <w:spacing w:after="36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110F7">
        <w:rPr>
          <w:rFonts w:ascii="Times New Roman" w:hAnsi="Times New Roman" w:cs="Times New Roman"/>
          <w:sz w:val="28"/>
          <w:szCs w:val="28"/>
          <w:u w:val="single"/>
        </w:rPr>
        <w:t>30.04.2021</w:t>
      </w:r>
      <w:r w:rsidR="00FF46F3" w:rsidRPr="00FF46F3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FF46F3" w:rsidRPr="00FF46F3">
        <w:rPr>
          <w:rFonts w:ascii="Times New Roman" w:hAnsi="Times New Roman" w:cs="Times New Roman"/>
          <w:b/>
          <w:sz w:val="28"/>
          <w:szCs w:val="28"/>
        </w:rPr>
        <w:tab/>
      </w:r>
      <w:r w:rsidR="00FF46F3" w:rsidRPr="00FF46F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F46F3" w:rsidRPr="00FF46F3">
        <w:rPr>
          <w:rFonts w:ascii="Times New Roman" w:hAnsi="Times New Roman" w:cs="Times New Roman"/>
          <w:sz w:val="28"/>
          <w:szCs w:val="28"/>
        </w:rPr>
        <w:t xml:space="preserve">№ </w:t>
      </w:r>
      <w:r w:rsidRPr="00C110F7">
        <w:rPr>
          <w:rFonts w:ascii="Times New Roman" w:hAnsi="Times New Roman" w:cs="Times New Roman"/>
          <w:sz w:val="28"/>
          <w:szCs w:val="28"/>
          <w:u w:val="single"/>
        </w:rPr>
        <w:t>12/131</w:t>
      </w:r>
    </w:p>
    <w:p w:rsidR="00FF46F3" w:rsidRPr="00FF46F3" w:rsidRDefault="00FF46F3" w:rsidP="009028B7">
      <w:pPr>
        <w:tabs>
          <w:tab w:val="left" w:pos="0"/>
        </w:tabs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>пгт Свеча</w:t>
      </w:r>
    </w:p>
    <w:p w:rsidR="00B97D96" w:rsidRPr="00B97D96" w:rsidRDefault="00B97D96" w:rsidP="00B97D96">
      <w:pPr>
        <w:pStyle w:val="a4"/>
        <w:spacing w:after="480"/>
        <w:jc w:val="center"/>
        <w:rPr>
          <w:b/>
          <w:sz w:val="28"/>
          <w:szCs w:val="28"/>
        </w:rPr>
      </w:pPr>
      <w:r w:rsidRPr="00B97D96">
        <w:rPr>
          <w:b/>
          <w:sz w:val="28"/>
          <w:szCs w:val="28"/>
        </w:rPr>
        <w:t>О ходе реализации муниципальной  программы «Управление муниципальным имуществом муниципального образования Свечинский муниципальный район Кировской области»</w:t>
      </w:r>
    </w:p>
    <w:p w:rsidR="00B97D96" w:rsidRPr="00B97D96" w:rsidRDefault="007835BB" w:rsidP="00480C04">
      <w:pPr>
        <w:spacing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EC5">
        <w:rPr>
          <w:rFonts w:ascii="Times New Roman" w:hAnsi="Times New Roman" w:cs="Times New Roman"/>
          <w:sz w:val="28"/>
          <w:szCs w:val="28"/>
        </w:rPr>
        <w:t>Заслушав информацию начальника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6F3">
        <w:rPr>
          <w:rFonts w:ascii="Times New Roman" w:hAnsi="Times New Roman" w:cs="Times New Roman"/>
          <w:sz w:val="28"/>
          <w:szCs w:val="28"/>
        </w:rPr>
        <w:t xml:space="preserve">по имуществу и экономике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F46F3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Ронжину Е.А.</w:t>
      </w:r>
      <w:r w:rsidRPr="00057EC5">
        <w:rPr>
          <w:rFonts w:ascii="Times New Roman" w:hAnsi="Times New Roman" w:cs="Times New Roman"/>
          <w:sz w:val="28"/>
          <w:szCs w:val="28"/>
        </w:rPr>
        <w:t xml:space="preserve"> </w:t>
      </w:r>
      <w:r w:rsidR="00B97D96" w:rsidRPr="00B97D96">
        <w:rPr>
          <w:rFonts w:ascii="Times New Roman" w:hAnsi="Times New Roman" w:cs="Times New Roman"/>
          <w:sz w:val="28"/>
          <w:szCs w:val="28"/>
        </w:rPr>
        <w:t xml:space="preserve"> о ходе реализации муниципальной  программы «Управление муниципальным имуществом муниципального образования Свечинский муниципальный район Кировской области», утвержденной постановлением администрации Свечинского района от 29.08.2013 № 723</w:t>
      </w:r>
      <w:r w:rsidR="009028B7">
        <w:rPr>
          <w:rFonts w:ascii="Times New Roman" w:hAnsi="Times New Roman" w:cs="Times New Roman"/>
          <w:sz w:val="28"/>
          <w:szCs w:val="28"/>
        </w:rPr>
        <w:t>,</w:t>
      </w:r>
      <w:r w:rsidR="00B97D96" w:rsidRPr="00B97D96">
        <w:rPr>
          <w:rFonts w:ascii="Times New Roman" w:hAnsi="Times New Roman" w:cs="Times New Roman"/>
          <w:sz w:val="28"/>
          <w:szCs w:val="28"/>
        </w:rPr>
        <w:t xml:space="preserve"> </w:t>
      </w:r>
      <w:r w:rsidR="00993422" w:rsidRPr="00993422">
        <w:rPr>
          <w:rFonts w:ascii="Times New Roman" w:hAnsi="Times New Roman" w:cs="Times New Roman"/>
          <w:sz w:val="28"/>
          <w:szCs w:val="28"/>
        </w:rPr>
        <w:t>Дума Свечинского муниципального округа РЕШИЛА</w:t>
      </w:r>
      <w:r w:rsidR="00B97D96" w:rsidRPr="00993422">
        <w:rPr>
          <w:rFonts w:ascii="Times New Roman" w:hAnsi="Times New Roman" w:cs="Times New Roman"/>
          <w:sz w:val="28"/>
          <w:szCs w:val="28"/>
        </w:rPr>
        <w:t>:</w:t>
      </w:r>
    </w:p>
    <w:p w:rsidR="00B97D96" w:rsidRPr="00B97D96" w:rsidRDefault="00B97D96" w:rsidP="009028B7">
      <w:pPr>
        <w:spacing w:after="72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7D96"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bookmarkStart w:id="0" w:name="OLE_LINK1"/>
      <w:bookmarkStart w:id="1" w:name="OLE_LINK2"/>
      <w:r w:rsidRPr="00B97D96">
        <w:rPr>
          <w:rFonts w:ascii="Times New Roman" w:hAnsi="Times New Roman" w:cs="Times New Roman"/>
          <w:sz w:val="28"/>
          <w:szCs w:val="28"/>
        </w:rPr>
        <w:t>о ходе реализации муниципальной программы «Управление муниципальным имуществом муниципального образования Свечинский муниципальный район Кировской области»</w:t>
      </w:r>
      <w:bookmarkEnd w:id="0"/>
      <w:bookmarkEnd w:id="1"/>
      <w:r w:rsidR="00FF46F3">
        <w:rPr>
          <w:rFonts w:ascii="Times New Roman" w:hAnsi="Times New Roman" w:cs="Times New Roman"/>
          <w:sz w:val="28"/>
          <w:szCs w:val="28"/>
        </w:rPr>
        <w:t xml:space="preserve"> за 2020 год</w:t>
      </w:r>
      <w:r w:rsidRPr="00B97D96">
        <w:rPr>
          <w:rFonts w:ascii="Times New Roman" w:hAnsi="Times New Roman" w:cs="Times New Roman"/>
          <w:sz w:val="28"/>
          <w:szCs w:val="28"/>
        </w:rPr>
        <w:t xml:space="preserve"> к сведению. Прилагается.</w:t>
      </w:r>
    </w:p>
    <w:p w:rsidR="00FF46F3" w:rsidRPr="00FF46F3" w:rsidRDefault="00FF46F3" w:rsidP="00FF46F3">
      <w:pPr>
        <w:shd w:val="clear" w:color="auto" w:fill="FFFFFF"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FF46F3" w:rsidRPr="00FF46F3" w:rsidRDefault="00FF46F3" w:rsidP="00FF46F3">
      <w:pPr>
        <w:shd w:val="clear" w:color="auto" w:fill="FFFFFF"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>администрации Свечинского</w:t>
      </w:r>
    </w:p>
    <w:p w:rsidR="00FF46F3" w:rsidRPr="00FF46F3" w:rsidRDefault="00FF46F3" w:rsidP="00FF46F3">
      <w:pPr>
        <w:shd w:val="clear" w:color="auto" w:fill="FFFFFF"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>муниципального округа по</w:t>
      </w:r>
    </w:p>
    <w:p w:rsidR="00FF46F3" w:rsidRPr="00FF46F3" w:rsidRDefault="00FF46F3" w:rsidP="00FF46F3">
      <w:pPr>
        <w:shd w:val="clear" w:color="auto" w:fill="FFFFFF"/>
        <w:tabs>
          <w:tab w:val="left" w:pos="6915"/>
        </w:tabs>
        <w:spacing w:line="240" w:lineRule="atLeast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>социальным вопросам                                           Г.С. Гоголева</w:t>
      </w:r>
    </w:p>
    <w:p w:rsidR="00FF46F3" w:rsidRPr="00FF46F3" w:rsidRDefault="00FF46F3" w:rsidP="00FF46F3">
      <w:pPr>
        <w:pStyle w:val="23"/>
        <w:spacing w:after="0" w:line="240" w:lineRule="auto"/>
        <w:ind w:right="-28"/>
        <w:rPr>
          <w:sz w:val="28"/>
          <w:szCs w:val="28"/>
        </w:rPr>
      </w:pPr>
    </w:p>
    <w:p w:rsidR="00FF46F3" w:rsidRPr="00FF46F3" w:rsidRDefault="00FF46F3" w:rsidP="00FF46F3">
      <w:pPr>
        <w:pStyle w:val="23"/>
        <w:spacing w:after="0" w:line="240" w:lineRule="auto"/>
        <w:ind w:right="-28"/>
        <w:rPr>
          <w:sz w:val="28"/>
          <w:szCs w:val="28"/>
        </w:rPr>
      </w:pPr>
      <w:r w:rsidRPr="00FF46F3">
        <w:rPr>
          <w:sz w:val="28"/>
          <w:szCs w:val="28"/>
        </w:rPr>
        <w:t>Председатель Думы Свечинского</w:t>
      </w:r>
    </w:p>
    <w:p w:rsidR="00FF46F3" w:rsidRDefault="00FF46F3" w:rsidP="00FF46F3">
      <w:pPr>
        <w:pStyle w:val="23"/>
        <w:spacing w:after="0"/>
        <w:ind w:right="-28"/>
        <w:rPr>
          <w:sz w:val="28"/>
          <w:szCs w:val="28"/>
        </w:rPr>
      </w:pPr>
      <w:r w:rsidRPr="00FF46F3">
        <w:rPr>
          <w:sz w:val="28"/>
          <w:szCs w:val="28"/>
        </w:rPr>
        <w:t>муниципального округа                                         С.А. Шабанов</w:t>
      </w:r>
    </w:p>
    <w:p w:rsidR="009028B7" w:rsidRPr="00FF46F3" w:rsidRDefault="009028B7" w:rsidP="00FF46F3">
      <w:pPr>
        <w:pStyle w:val="23"/>
        <w:spacing w:after="0"/>
        <w:ind w:right="-28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110"/>
      </w:tblGrid>
      <w:tr w:rsidR="00B97D96" w:rsidRPr="00993422" w:rsidTr="009028B7">
        <w:tc>
          <w:tcPr>
            <w:tcW w:w="5637" w:type="dxa"/>
          </w:tcPr>
          <w:p w:rsidR="00B97D96" w:rsidRDefault="00B97D96" w:rsidP="00176F9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993422" w:rsidRPr="00993422" w:rsidRDefault="00993422" w:rsidP="009028B7">
            <w:pPr>
              <w:spacing w:after="120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42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993422" w:rsidRPr="00993422" w:rsidRDefault="00993422" w:rsidP="00993422">
            <w:pPr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993422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93422">
              <w:rPr>
                <w:rFonts w:ascii="Times New Roman" w:hAnsi="Times New Roman" w:cs="Times New Roman"/>
                <w:sz w:val="28"/>
                <w:szCs w:val="28"/>
              </w:rPr>
              <w:t xml:space="preserve">  Думы</w:t>
            </w:r>
            <w:r w:rsidR="009028B7" w:rsidRPr="00993422">
              <w:rPr>
                <w:rFonts w:ascii="Times New Roman" w:hAnsi="Times New Roman" w:cs="Times New Roman"/>
                <w:sz w:val="28"/>
                <w:szCs w:val="28"/>
              </w:rPr>
              <w:t xml:space="preserve"> Свечинского</w:t>
            </w:r>
          </w:p>
          <w:p w:rsidR="00993422" w:rsidRPr="00993422" w:rsidRDefault="00993422" w:rsidP="00993422">
            <w:pPr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42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:rsidR="00993422" w:rsidRPr="00993422" w:rsidRDefault="00993422" w:rsidP="00993422">
            <w:pPr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422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B97D96" w:rsidRPr="00993422" w:rsidRDefault="00993422" w:rsidP="00C110F7">
            <w:pPr>
              <w:spacing w:after="48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42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110F7">
              <w:rPr>
                <w:rFonts w:ascii="Times New Roman" w:hAnsi="Times New Roman" w:cs="Times New Roman"/>
                <w:sz w:val="28"/>
                <w:szCs w:val="28"/>
              </w:rPr>
              <w:t xml:space="preserve">30.04.2021 </w:t>
            </w:r>
            <w:r w:rsidRPr="009934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110F7">
              <w:rPr>
                <w:rFonts w:ascii="Times New Roman" w:hAnsi="Times New Roman" w:cs="Times New Roman"/>
                <w:sz w:val="28"/>
                <w:szCs w:val="28"/>
              </w:rPr>
              <w:t>12/131</w:t>
            </w:r>
          </w:p>
        </w:tc>
      </w:tr>
    </w:tbl>
    <w:p w:rsidR="002053B4" w:rsidRDefault="00F5475E" w:rsidP="009028B7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D96">
        <w:rPr>
          <w:rFonts w:ascii="Times New Roman" w:hAnsi="Times New Roman" w:cs="Times New Roman"/>
          <w:b/>
          <w:sz w:val="28"/>
          <w:szCs w:val="28"/>
        </w:rPr>
        <w:t>Информация о ходе реализации</w:t>
      </w:r>
      <w:r w:rsidR="00E34B29" w:rsidRPr="00B97D96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</w:t>
      </w:r>
      <w:r w:rsidRPr="00B97D96">
        <w:rPr>
          <w:rFonts w:ascii="Times New Roman" w:hAnsi="Times New Roman" w:cs="Times New Roman"/>
          <w:b/>
          <w:sz w:val="28"/>
          <w:szCs w:val="28"/>
        </w:rPr>
        <w:t>ы</w:t>
      </w:r>
      <w:r w:rsidR="00E34B29" w:rsidRPr="00B97D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B29" w:rsidRPr="00B97D96">
        <w:rPr>
          <w:rFonts w:ascii="Times New Roman" w:eastAsia="Calibri" w:hAnsi="Times New Roman" w:cs="Times New Roman"/>
          <w:b/>
          <w:sz w:val="28"/>
          <w:szCs w:val="28"/>
        </w:rPr>
        <w:t>«Управление муниципальным имуществом муниципального образования Свечинский муниципальный район</w:t>
      </w:r>
      <w:r w:rsidR="00176F95" w:rsidRPr="00B97D96"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  <w:r w:rsidRPr="00B97D96">
        <w:rPr>
          <w:rFonts w:ascii="Times New Roman" w:hAnsi="Times New Roman" w:cs="Times New Roman"/>
          <w:b/>
          <w:sz w:val="28"/>
          <w:szCs w:val="28"/>
        </w:rPr>
        <w:t>»</w:t>
      </w:r>
      <w:r w:rsidR="00176F95" w:rsidRPr="00B97D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F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56FD" w:rsidRDefault="009956FD" w:rsidP="009956FD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целями муниципальной программы являются:</w:t>
      </w:r>
      <w:r>
        <w:rPr>
          <w:rFonts w:ascii="Times New Roman" w:hAnsi="Times New Roman" w:cs="Times New Roman"/>
          <w:sz w:val="28"/>
          <w:szCs w:val="28"/>
        </w:rPr>
        <w:t xml:space="preserve"> увеличение    доходов    бюджета    муниципального образования  Свечинский муниципальный район Кировской области,   на    основе эффективного управления муниципальным  имуществом и обеспечение реализации полномочий муниципального образования.             </w:t>
      </w:r>
    </w:p>
    <w:p w:rsidR="009956FD" w:rsidRDefault="009956FD" w:rsidP="009956FD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Задачи муниципальной программы решаются в рамках реализации данной муниципальной программы:</w:t>
      </w:r>
    </w:p>
    <w:p w:rsidR="009956FD" w:rsidRDefault="009956FD" w:rsidP="009956FD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организации учета муниципального имущества района и по проведению его технической инвентаризации;</w:t>
      </w:r>
    </w:p>
    <w:p w:rsidR="009956FD" w:rsidRDefault="009956FD" w:rsidP="009956FD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проведению независимой оценки размера арендной платы, рыночной стоимости муниципального имущества;</w:t>
      </w:r>
    </w:p>
    <w:p w:rsidR="009956FD" w:rsidRDefault="009956FD" w:rsidP="009956FD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обеспечению сохранности муниципального имущества, составляющего казну района, на период до передачи в оперативное управление, хозяйственное ведение, аренду или приватизацию;</w:t>
      </w:r>
    </w:p>
    <w:p w:rsidR="009956FD" w:rsidRDefault="009956FD" w:rsidP="009956FD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размещению информации о муниципальном имуществе района в информационно-телекоммуникационной сети "Интернет";</w:t>
      </w:r>
    </w:p>
    <w:p w:rsidR="009956FD" w:rsidRDefault="009956FD" w:rsidP="009956F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организации и проведению продаж приватизируемого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56FD" w:rsidRDefault="00C53D64" w:rsidP="009956F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</w:t>
      </w:r>
      <w:r w:rsidR="00FF46F3">
        <w:rPr>
          <w:rFonts w:ascii="Times New Roman" w:hAnsi="Times New Roman" w:cs="Times New Roman"/>
          <w:sz w:val="28"/>
          <w:szCs w:val="28"/>
        </w:rPr>
        <w:t>1</w:t>
      </w:r>
      <w:r w:rsidR="009956FD">
        <w:rPr>
          <w:rFonts w:ascii="Times New Roman" w:hAnsi="Times New Roman" w:cs="Times New Roman"/>
          <w:sz w:val="28"/>
          <w:szCs w:val="28"/>
        </w:rPr>
        <w:t xml:space="preserve">г. балансовая стоимость муниципального имущества Свечинского муниципального района составила </w:t>
      </w:r>
      <w:r w:rsidR="00C01504">
        <w:rPr>
          <w:rFonts w:ascii="Times New Roman" w:hAnsi="Times New Roman" w:cs="Times New Roman"/>
          <w:sz w:val="28"/>
          <w:szCs w:val="28"/>
        </w:rPr>
        <w:t>535,1</w:t>
      </w:r>
      <w:r w:rsidR="009956FD">
        <w:rPr>
          <w:rFonts w:ascii="Times New Roman" w:hAnsi="Times New Roman" w:cs="Times New Roman"/>
          <w:sz w:val="28"/>
          <w:szCs w:val="28"/>
        </w:rPr>
        <w:t xml:space="preserve"> млн. рублей. В том числе имущество Казны (имущество, переданное в аренду, безвозмездное пользование, невостребованное) составляет </w:t>
      </w:r>
      <w:r w:rsidR="00C01504">
        <w:rPr>
          <w:rFonts w:ascii="Times New Roman" w:hAnsi="Times New Roman" w:cs="Times New Roman"/>
          <w:sz w:val="28"/>
          <w:szCs w:val="28"/>
        </w:rPr>
        <w:t>441,6</w:t>
      </w:r>
      <w:r w:rsidR="009956FD">
        <w:rPr>
          <w:rFonts w:ascii="Times New Roman" w:hAnsi="Times New Roman" w:cs="Times New Roman"/>
          <w:sz w:val="28"/>
          <w:szCs w:val="28"/>
        </w:rPr>
        <w:t xml:space="preserve"> млн.рублей; имущество, переданное в оперативное управление муниципальным казенным учреждениям в сумме </w:t>
      </w:r>
      <w:r w:rsidR="00FF46F3">
        <w:rPr>
          <w:rFonts w:ascii="Times New Roman" w:hAnsi="Times New Roman" w:cs="Times New Roman"/>
          <w:sz w:val="28"/>
          <w:szCs w:val="28"/>
        </w:rPr>
        <w:t>93,5</w:t>
      </w:r>
      <w:r w:rsidR="009956FD">
        <w:rPr>
          <w:rFonts w:ascii="Times New Roman" w:hAnsi="Times New Roman" w:cs="Times New Roman"/>
          <w:sz w:val="28"/>
          <w:szCs w:val="28"/>
        </w:rPr>
        <w:t xml:space="preserve"> млн.рублей.</w:t>
      </w:r>
    </w:p>
    <w:p w:rsidR="009956FD" w:rsidRDefault="009956FD" w:rsidP="009956F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</w:t>
      </w:r>
      <w:r w:rsidR="00C53D64">
        <w:rPr>
          <w:rFonts w:ascii="Times New Roman" w:hAnsi="Times New Roman" w:cs="Times New Roman"/>
          <w:sz w:val="28"/>
          <w:szCs w:val="28"/>
        </w:rPr>
        <w:t>2</w:t>
      </w:r>
      <w:r w:rsidR="00FF46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в собственности Свечинского муниципального района числится 1 муниципальное предприятие (МУП «Свечинское БТИ») и 1</w:t>
      </w:r>
      <w:r w:rsidR="00C53D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казенных учреждений.</w:t>
      </w:r>
    </w:p>
    <w:p w:rsidR="009956FD" w:rsidRDefault="009956FD" w:rsidP="009956F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20</w:t>
      </w:r>
      <w:r w:rsidR="00FF46F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МУП «Свечинское БТИ» получило прибыль в размере </w:t>
      </w:r>
      <w:r w:rsidR="00FF46F3">
        <w:rPr>
          <w:rFonts w:ascii="Times New Roman" w:hAnsi="Times New Roman" w:cs="Times New Roman"/>
          <w:sz w:val="28"/>
          <w:szCs w:val="28"/>
        </w:rPr>
        <w:t>142</w:t>
      </w:r>
      <w:r w:rsidR="00C53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тыс.рублей.</w:t>
      </w:r>
    </w:p>
    <w:p w:rsidR="009956FD" w:rsidRPr="00C01504" w:rsidRDefault="009956FD" w:rsidP="00FF46F3">
      <w:pPr>
        <w:spacing w:line="276" w:lineRule="auto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Приватизация муниципального имущества осуществлялась в соответствии с Программой приватизации, утвержденной решением Свечинской районной Думы муниципального района от </w:t>
      </w:r>
      <w:r w:rsidR="00FF46F3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FF46F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F46F3">
        <w:rPr>
          <w:rFonts w:ascii="Times New Roman" w:hAnsi="Times New Roman" w:cs="Times New Roman"/>
          <w:sz w:val="28"/>
          <w:szCs w:val="28"/>
        </w:rPr>
        <w:t>3</w:t>
      </w:r>
      <w:r w:rsidR="00C53D64">
        <w:rPr>
          <w:rFonts w:ascii="Times New Roman" w:hAnsi="Times New Roman" w:cs="Times New Roman"/>
          <w:sz w:val="28"/>
          <w:szCs w:val="28"/>
        </w:rPr>
        <w:t>8/</w:t>
      </w:r>
      <w:r w:rsidR="00FF46F3">
        <w:rPr>
          <w:rFonts w:ascii="Times New Roman" w:hAnsi="Times New Roman" w:cs="Times New Roman"/>
          <w:sz w:val="28"/>
          <w:szCs w:val="28"/>
        </w:rPr>
        <w:t>301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B0E" w:rsidRPr="005B5B0E">
        <w:rPr>
          <w:rFonts w:ascii="Times New Roman" w:hAnsi="Times New Roman" w:cs="Times New Roman"/>
          <w:sz w:val="28"/>
          <w:szCs w:val="28"/>
        </w:rPr>
        <w:t>(с изменениями</w:t>
      </w:r>
      <w:r w:rsidRPr="005B5B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приватизации муниципального имущества, подлежащего отчуждению в 20</w:t>
      </w:r>
      <w:r w:rsidR="00FF46F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году». </w:t>
      </w:r>
    </w:p>
    <w:p w:rsidR="00776F59" w:rsidRDefault="009956FD" w:rsidP="009956FD">
      <w:pPr>
        <w:spacing w:line="276" w:lineRule="auto"/>
        <w:ind w:firstLine="600"/>
        <w:rPr>
          <w:rFonts w:ascii="Times New Roman" w:hAnsi="Times New Roman"/>
          <w:color w:val="000000"/>
          <w:sz w:val="28"/>
          <w:szCs w:val="28"/>
        </w:rPr>
      </w:pPr>
      <w:r w:rsidRPr="006A5810">
        <w:rPr>
          <w:rFonts w:ascii="Times New Roman" w:eastAsia="Times New Roman" w:hAnsi="Times New Roman"/>
          <w:color w:val="000000"/>
          <w:sz w:val="28"/>
          <w:szCs w:val="28"/>
        </w:rPr>
        <w:t>Также проведено 1</w:t>
      </w:r>
      <w:r w:rsidR="00FF46F3" w:rsidRPr="006A5810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Pr="006A5810">
        <w:rPr>
          <w:rFonts w:ascii="Times New Roman" w:eastAsia="Times New Roman" w:hAnsi="Times New Roman"/>
          <w:color w:val="000000"/>
          <w:sz w:val="28"/>
          <w:szCs w:val="28"/>
        </w:rPr>
        <w:t xml:space="preserve"> открытых аукционов на право заключения договоров аренды муниципального имущества</w:t>
      </w:r>
      <w:r w:rsidR="00FF46F3" w:rsidRPr="006A5810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</w:t>
      </w:r>
      <w:r w:rsidRPr="006A5810">
        <w:rPr>
          <w:rFonts w:ascii="Times New Roman" w:hAnsi="Times New Roman"/>
          <w:color w:val="000000"/>
          <w:sz w:val="28"/>
          <w:szCs w:val="28"/>
        </w:rPr>
        <w:t>. Данны</w:t>
      </w:r>
      <w:r w:rsidR="00FF46F3" w:rsidRPr="006A5810">
        <w:rPr>
          <w:rFonts w:ascii="Times New Roman" w:hAnsi="Times New Roman"/>
          <w:color w:val="000000"/>
          <w:sz w:val="28"/>
          <w:szCs w:val="28"/>
        </w:rPr>
        <w:t>е открытые аукционы признаны не</w:t>
      </w:r>
      <w:r w:rsidRPr="006A5810">
        <w:rPr>
          <w:rFonts w:ascii="Times New Roman" w:hAnsi="Times New Roman"/>
          <w:color w:val="000000"/>
          <w:sz w:val="28"/>
          <w:szCs w:val="28"/>
        </w:rPr>
        <w:t>состоявшимися</w:t>
      </w:r>
      <w:r w:rsidR="00FF46F3" w:rsidRPr="006A5810">
        <w:rPr>
          <w:rFonts w:ascii="Times New Roman" w:hAnsi="Times New Roman"/>
          <w:color w:val="000000"/>
          <w:sz w:val="28"/>
          <w:szCs w:val="28"/>
        </w:rPr>
        <w:t xml:space="preserve">, из них 3 аукциона – по причине отсутствия заявок, 7 аукционов по </w:t>
      </w:r>
      <w:r w:rsidRPr="006A5810">
        <w:rPr>
          <w:rFonts w:ascii="Times New Roman" w:hAnsi="Times New Roman"/>
          <w:color w:val="000000"/>
          <w:sz w:val="28"/>
          <w:szCs w:val="28"/>
        </w:rPr>
        <w:t>причине подачи единственной заявки, по результатам заключены договоры аренды муниципального имущества с единственным участником торгов.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956FD" w:rsidRDefault="00776F59" w:rsidP="009956FD">
      <w:pPr>
        <w:spacing w:line="276" w:lineRule="auto"/>
        <w:ind w:firstLine="600"/>
        <w:rPr>
          <w:rFonts w:ascii="Times New Roman" w:hAnsi="Times New Roman"/>
          <w:color w:val="000000"/>
          <w:sz w:val="28"/>
          <w:szCs w:val="28"/>
        </w:rPr>
      </w:pPr>
      <w:r w:rsidRPr="00C01504">
        <w:rPr>
          <w:rFonts w:ascii="Times New Roman" w:hAnsi="Times New Roman"/>
          <w:color w:val="000000"/>
          <w:sz w:val="28"/>
          <w:szCs w:val="28"/>
        </w:rPr>
        <w:t>Проведено 5 процедур по продаже муниципального имущества района в форме открытых аукционов</w:t>
      </w:r>
      <w:r>
        <w:rPr>
          <w:rFonts w:ascii="Times New Roman" w:hAnsi="Times New Roman"/>
          <w:color w:val="000000"/>
          <w:sz w:val="28"/>
          <w:szCs w:val="28"/>
        </w:rPr>
        <w:t xml:space="preserve"> и 1 аукцион по продаже земельного участка.</w:t>
      </w:r>
    </w:p>
    <w:p w:rsidR="009956FD" w:rsidRDefault="009956FD" w:rsidP="009956F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реализацией Федерального закона от 22.07.2008 № 159–ФЗ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 (далее - Федеральный закон №159-ФЗ)  (преимущественное право арендатора) с начала действия закона приватизировано 6 объек</w:t>
      </w:r>
      <w:r w:rsidR="00E13250">
        <w:rPr>
          <w:rFonts w:ascii="Times New Roman" w:hAnsi="Times New Roman" w:cs="Times New Roman"/>
          <w:sz w:val="28"/>
          <w:szCs w:val="28"/>
        </w:rPr>
        <w:t>тов муниципальной собственности (в 20</w:t>
      </w:r>
      <w:r w:rsidR="00126522">
        <w:rPr>
          <w:rFonts w:ascii="Times New Roman" w:hAnsi="Times New Roman" w:cs="Times New Roman"/>
          <w:sz w:val="28"/>
          <w:szCs w:val="28"/>
        </w:rPr>
        <w:t>20</w:t>
      </w:r>
      <w:r w:rsidR="00E13250">
        <w:rPr>
          <w:rFonts w:ascii="Times New Roman" w:hAnsi="Times New Roman" w:cs="Times New Roman"/>
          <w:sz w:val="28"/>
          <w:szCs w:val="28"/>
        </w:rPr>
        <w:t xml:space="preserve"> году приватизации не было).</w:t>
      </w:r>
    </w:p>
    <w:p w:rsidR="009956FD" w:rsidRDefault="009956FD" w:rsidP="009956F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Закона Кировской области от 03.11.2011 №</w:t>
      </w:r>
      <w:r w:rsidR="001265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74-ЗО «О бесплатном предоставлении гражданам, имеющим трех и более детей, земельных участков на территории Кировской области» постановлением администрации Свечинского района от 19.04.2012 № 264 утверждены перечни земельных участков для осуществления индивидуального жилищного строительства (2</w:t>
      </w:r>
      <w:r w:rsidR="00E1325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), для ведения личного подсобного хозяйства (18), для  осуществления дачного хозяйства (6). Количество земельных участков для осуществления индивидуального жилищного строительства по сравнению с 201</w:t>
      </w:r>
      <w:r w:rsidR="0012652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годом </w:t>
      </w:r>
      <w:r w:rsidR="00126522">
        <w:rPr>
          <w:rFonts w:ascii="Times New Roman" w:hAnsi="Times New Roman"/>
          <w:sz w:val="28"/>
          <w:szCs w:val="28"/>
        </w:rPr>
        <w:t>осталось на прежнем уровне</w:t>
      </w:r>
      <w:r>
        <w:rPr>
          <w:rFonts w:ascii="Times New Roman" w:hAnsi="Times New Roman"/>
          <w:sz w:val="28"/>
          <w:szCs w:val="28"/>
        </w:rPr>
        <w:t>.</w:t>
      </w:r>
    </w:p>
    <w:p w:rsidR="009956FD" w:rsidRDefault="009956FD" w:rsidP="009956FD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Свечинском районе </w:t>
      </w:r>
      <w:r w:rsidR="007C1A5B">
        <w:rPr>
          <w:rFonts w:ascii="Times New Roman" w:hAnsi="Times New Roman"/>
          <w:sz w:val="28"/>
          <w:szCs w:val="28"/>
        </w:rPr>
        <w:t>из состоящих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7C1A5B">
        <w:rPr>
          <w:rFonts w:ascii="Times New Roman" w:hAnsi="Times New Roman"/>
          <w:sz w:val="28"/>
          <w:szCs w:val="28"/>
        </w:rPr>
        <w:t xml:space="preserve">учете </w:t>
      </w:r>
      <w:r w:rsidR="00126522">
        <w:rPr>
          <w:rFonts w:ascii="Times New Roman" w:hAnsi="Times New Roman"/>
          <w:sz w:val="28"/>
          <w:szCs w:val="28"/>
        </w:rPr>
        <w:t xml:space="preserve">87 </w:t>
      </w:r>
      <w:r w:rsidRPr="007C1A5B">
        <w:rPr>
          <w:rFonts w:ascii="Times New Roman" w:hAnsi="Times New Roman"/>
          <w:sz w:val="28"/>
          <w:szCs w:val="28"/>
        </w:rPr>
        <w:t>многодетных</w:t>
      </w:r>
      <w:r>
        <w:rPr>
          <w:rFonts w:ascii="Times New Roman" w:hAnsi="Times New Roman"/>
          <w:sz w:val="28"/>
          <w:szCs w:val="28"/>
        </w:rPr>
        <w:t xml:space="preserve"> семей, </w:t>
      </w:r>
      <w:r w:rsidR="00E13250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решили воспользоваться своим правом: </w:t>
      </w:r>
    </w:p>
    <w:p w:rsidR="009956FD" w:rsidRDefault="009956FD" w:rsidP="009956F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начала действия закона области одной семье администрация района предоставила земельный участок в собственность для осуществления дачного хозяйства;</w:t>
      </w:r>
    </w:p>
    <w:p w:rsidR="009956FD" w:rsidRDefault="009956FD" w:rsidP="009956F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две семьи воспользовались правом приобретения в собственность существующего земельного участка, ранее переданного им в аренду; </w:t>
      </w:r>
    </w:p>
    <w:p w:rsidR="009956FD" w:rsidRDefault="009956FD" w:rsidP="009956F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13250">
        <w:rPr>
          <w:rFonts w:ascii="Times New Roman" w:hAnsi="Times New Roman"/>
          <w:sz w:val="28"/>
          <w:szCs w:val="28"/>
        </w:rPr>
        <w:t xml:space="preserve">двадцать </w:t>
      </w:r>
      <w:r w:rsidR="00126522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многодетных семей получили в собственность земельные участки для индивидуа</w:t>
      </w:r>
      <w:r w:rsidR="00126522">
        <w:rPr>
          <w:rFonts w:ascii="Times New Roman" w:hAnsi="Times New Roman"/>
          <w:sz w:val="28"/>
          <w:szCs w:val="28"/>
        </w:rPr>
        <w:t>льного жилищного строительства.</w:t>
      </w:r>
    </w:p>
    <w:p w:rsidR="009956FD" w:rsidRDefault="009956FD" w:rsidP="009956F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12652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сумма доходов, поступивших в районный бюджет составила: </w:t>
      </w:r>
    </w:p>
    <w:p w:rsidR="009956FD" w:rsidRDefault="009956FD" w:rsidP="009956FD">
      <w:pPr>
        <w:numPr>
          <w:ilvl w:val="0"/>
          <w:numId w:val="3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от сдачи в аренду муниципального имущества  </w:t>
      </w:r>
      <w:r w:rsidR="00126522">
        <w:rPr>
          <w:rFonts w:ascii="Times New Roman" w:hAnsi="Times New Roman"/>
          <w:sz w:val="28"/>
          <w:szCs w:val="28"/>
        </w:rPr>
        <w:t>694,3</w:t>
      </w:r>
      <w:r>
        <w:rPr>
          <w:rFonts w:ascii="Times New Roman" w:hAnsi="Times New Roman"/>
          <w:sz w:val="28"/>
          <w:szCs w:val="28"/>
        </w:rPr>
        <w:t xml:space="preserve"> тыс. рублей, что ниже по сравнению с аналогичным периодом 201</w:t>
      </w:r>
      <w:r w:rsidR="0012652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126522">
        <w:rPr>
          <w:rFonts w:ascii="Times New Roman" w:hAnsi="Times New Roman"/>
          <w:sz w:val="28"/>
          <w:szCs w:val="28"/>
        </w:rPr>
        <w:t>65,0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9956FD" w:rsidRDefault="009956FD" w:rsidP="009956F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-от сдачи в аренду земельных участков </w:t>
      </w:r>
      <w:r w:rsidR="00126522">
        <w:rPr>
          <w:rFonts w:ascii="Times New Roman" w:hAnsi="Times New Roman"/>
          <w:sz w:val="28"/>
          <w:szCs w:val="28"/>
        </w:rPr>
        <w:t>888,7</w:t>
      </w:r>
      <w:r>
        <w:rPr>
          <w:rFonts w:ascii="Times New Roman" w:hAnsi="Times New Roman"/>
          <w:sz w:val="28"/>
          <w:szCs w:val="28"/>
        </w:rPr>
        <w:t xml:space="preserve"> тыс. рублей, что </w:t>
      </w:r>
      <w:r w:rsidR="00126522">
        <w:rPr>
          <w:rFonts w:ascii="Times New Roman" w:hAnsi="Times New Roman"/>
          <w:sz w:val="28"/>
          <w:szCs w:val="28"/>
        </w:rPr>
        <w:t>ниже</w:t>
      </w:r>
      <w:r>
        <w:rPr>
          <w:rFonts w:ascii="Times New Roman" w:hAnsi="Times New Roman"/>
          <w:sz w:val="28"/>
          <w:szCs w:val="28"/>
        </w:rPr>
        <w:t xml:space="preserve"> по сравнению с аналогичным периодом 201</w:t>
      </w:r>
      <w:r w:rsidR="0012652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126522">
        <w:rPr>
          <w:rFonts w:ascii="Times New Roman" w:hAnsi="Times New Roman"/>
          <w:sz w:val="28"/>
          <w:szCs w:val="28"/>
        </w:rPr>
        <w:t>147,1</w:t>
      </w:r>
      <w:r>
        <w:rPr>
          <w:rFonts w:ascii="Times New Roman" w:hAnsi="Times New Roman"/>
          <w:sz w:val="28"/>
          <w:szCs w:val="28"/>
        </w:rPr>
        <w:t xml:space="preserve">  тыс. рублей; </w:t>
      </w:r>
    </w:p>
    <w:p w:rsidR="009956FD" w:rsidRDefault="009956FD" w:rsidP="009956FD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-от продажи муниципального имущества </w:t>
      </w:r>
      <w:r w:rsidR="00126522">
        <w:rPr>
          <w:rFonts w:ascii="Times New Roman" w:hAnsi="Times New Roman"/>
          <w:sz w:val="28"/>
          <w:szCs w:val="28"/>
        </w:rPr>
        <w:t>119,1</w:t>
      </w:r>
      <w:r>
        <w:rPr>
          <w:rFonts w:ascii="Times New Roman" w:hAnsi="Times New Roman"/>
          <w:sz w:val="28"/>
          <w:szCs w:val="28"/>
        </w:rPr>
        <w:t xml:space="preserve">  тыс. рублей, что </w:t>
      </w:r>
      <w:r w:rsidR="00126522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 по сравнению с аналогичным периодом 201</w:t>
      </w:r>
      <w:r w:rsidR="0012652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126522">
        <w:rPr>
          <w:rFonts w:ascii="Times New Roman" w:hAnsi="Times New Roman"/>
          <w:sz w:val="28"/>
          <w:szCs w:val="28"/>
        </w:rPr>
        <w:t>11</w:t>
      </w:r>
      <w:r w:rsidR="00E13250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126522">
        <w:rPr>
          <w:rFonts w:ascii="Times New Roman" w:hAnsi="Times New Roman"/>
          <w:sz w:val="28"/>
          <w:szCs w:val="28"/>
        </w:rPr>
        <w:t>;</w:t>
      </w:r>
    </w:p>
    <w:p w:rsidR="00126522" w:rsidRDefault="00126522" w:rsidP="009956FD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продажи земельных участков 273,9 тыс.руб.</w:t>
      </w:r>
    </w:p>
    <w:p w:rsidR="009956FD" w:rsidRDefault="009956FD" w:rsidP="009956FD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Целевыми показателями эффективности реализации муниципальной программы являются:</w:t>
      </w:r>
    </w:p>
    <w:p w:rsidR="009956FD" w:rsidRDefault="009956FD" w:rsidP="009956FD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доходы от перечисления части прибыли муниципальных предприятий; </w:t>
      </w:r>
    </w:p>
    <w:p w:rsidR="009956FD" w:rsidRDefault="009956FD" w:rsidP="009956FD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в хозяйственный оборот земельные участки и объекты капитального строительства;</w:t>
      </w:r>
    </w:p>
    <w:p w:rsidR="009956FD" w:rsidRDefault="009956FD" w:rsidP="009956FD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доходы от аренды земельных участков;</w:t>
      </w:r>
    </w:p>
    <w:p w:rsidR="009956FD" w:rsidRDefault="009956FD" w:rsidP="009956FD">
      <w:pPr>
        <w:pStyle w:val="ConsPlusCell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доходы от продажи земельных участков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956FD" w:rsidRDefault="009956FD" w:rsidP="009956FD">
      <w:pPr>
        <w:pStyle w:val="a3"/>
        <w:spacing w:line="276" w:lineRule="auto"/>
        <w:ind w:firstLine="567"/>
        <w:jc w:val="both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- выполнение плана проведения проверок (доля проведенных плановых проверок в процентах общего количества запланированных проверок</w:t>
      </w:r>
      <w:r>
        <w:rPr>
          <w:b w:val="0"/>
          <w:sz w:val="28"/>
          <w:szCs w:val="28"/>
        </w:rPr>
        <w:t xml:space="preserve"> сфере земельного законодательства</w:t>
      </w:r>
      <w:r>
        <w:rPr>
          <w:rFonts w:eastAsia="Calibri"/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 xml:space="preserve">. </w:t>
      </w:r>
    </w:p>
    <w:p w:rsidR="009956FD" w:rsidRDefault="009956FD" w:rsidP="009956FD">
      <w:pPr>
        <w:pStyle w:val="a3"/>
        <w:spacing w:line="276" w:lineRule="auto"/>
        <w:ind w:firstLine="567"/>
        <w:jc w:val="both"/>
        <w:rPr>
          <w:b w:val="0"/>
          <w:sz w:val="28"/>
          <w:szCs w:val="28"/>
        </w:rPr>
      </w:pPr>
    </w:p>
    <w:p w:rsidR="009956FD" w:rsidRDefault="009956FD" w:rsidP="009956FD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Результаты реализации Программы представлены в таблице№1.</w:t>
      </w:r>
    </w:p>
    <w:p w:rsidR="009956FD" w:rsidRDefault="009956FD" w:rsidP="009956F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9956FD" w:rsidRDefault="009956FD" w:rsidP="009956F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№1</w:t>
      </w:r>
    </w:p>
    <w:tbl>
      <w:tblPr>
        <w:tblStyle w:val="ab"/>
        <w:tblW w:w="10032" w:type="dxa"/>
        <w:tblLayout w:type="fixed"/>
        <w:tblLook w:val="04A0"/>
      </w:tblPr>
      <w:tblGrid>
        <w:gridCol w:w="513"/>
        <w:gridCol w:w="3139"/>
        <w:gridCol w:w="1276"/>
        <w:gridCol w:w="992"/>
        <w:gridCol w:w="1559"/>
        <w:gridCol w:w="1419"/>
        <w:gridCol w:w="1134"/>
      </w:tblGrid>
      <w:tr w:rsidR="000578A2" w:rsidRPr="000578A2" w:rsidTr="000578A2">
        <w:tc>
          <w:tcPr>
            <w:tcW w:w="513" w:type="dxa"/>
            <w:vMerge w:val="restart"/>
          </w:tcPr>
          <w:p w:rsidR="000578A2" w:rsidRPr="000578A2" w:rsidRDefault="000578A2" w:rsidP="000578A2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0578A2" w:rsidRPr="000578A2" w:rsidRDefault="000578A2" w:rsidP="000578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39" w:type="dxa"/>
            <w:vMerge w:val="restart"/>
          </w:tcPr>
          <w:p w:rsidR="000578A2" w:rsidRPr="000578A2" w:rsidRDefault="000578A2" w:rsidP="001363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1276" w:type="dxa"/>
            <w:vMerge w:val="restart"/>
          </w:tcPr>
          <w:p w:rsidR="000578A2" w:rsidRPr="000578A2" w:rsidRDefault="000578A2" w:rsidP="000578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выполнения показателей  эффективности</w:t>
            </w:r>
          </w:p>
        </w:tc>
        <w:tc>
          <w:tcPr>
            <w:tcW w:w="992" w:type="dxa"/>
            <w:vMerge w:val="restart"/>
          </w:tcPr>
          <w:p w:rsidR="000578A2" w:rsidRPr="000578A2" w:rsidRDefault="000578A2" w:rsidP="000578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112" w:type="dxa"/>
            <w:gridSpan w:val="3"/>
          </w:tcPr>
          <w:p w:rsidR="000578A2" w:rsidRPr="000578A2" w:rsidRDefault="000578A2" w:rsidP="000578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показателей эффективности</w:t>
            </w:r>
          </w:p>
        </w:tc>
      </w:tr>
      <w:tr w:rsidR="000578A2" w:rsidTr="000578A2">
        <w:tc>
          <w:tcPr>
            <w:tcW w:w="513" w:type="dxa"/>
            <w:vMerge/>
          </w:tcPr>
          <w:p w:rsidR="000578A2" w:rsidRDefault="000578A2" w:rsidP="000578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9" w:type="dxa"/>
            <w:vMerge/>
          </w:tcPr>
          <w:p w:rsidR="000578A2" w:rsidRDefault="000578A2" w:rsidP="000578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578A2" w:rsidRDefault="000578A2" w:rsidP="000578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578A2" w:rsidRDefault="000578A2" w:rsidP="000578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578A2" w:rsidRPr="000578A2" w:rsidRDefault="00136377" w:rsidP="001363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Предусмотрено </w:t>
            </w:r>
            <w:r w:rsidR="000578A2" w:rsidRPr="00057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соответствующий период</w:t>
            </w:r>
          </w:p>
        </w:tc>
        <w:tc>
          <w:tcPr>
            <w:tcW w:w="1419" w:type="dxa"/>
          </w:tcPr>
          <w:p w:rsidR="000578A2" w:rsidRPr="000578A2" w:rsidRDefault="000578A2" w:rsidP="000578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 выполнено за соответствующий период</w:t>
            </w:r>
          </w:p>
        </w:tc>
        <w:tc>
          <w:tcPr>
            <w:tcW w:w="1134" w:type="dxa"/>
          </w:tcPr>
          <w:p w:rsidR="000578A2" w:rsidRPr="000578A2" w:rsidRDefault="000578A2" w:rsidP="000578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Отклонение (ф. – пл.)</w:t>
            </w:r>
          </w:p>
        </w:tc>
      </w:tr>
      <w:tr w:rsidR="000578A2" w:rsidRPr="000578A2" w:rsidTr="000578A2">
        <w:tc>
          <w:tcPr>
            <w:tcW w:w="513" w:type="dxa"/>
          </w:tcPr>
          <w:p w:rsidR="000578A2" w:rsidRPr="000578A2" w:rsidRDefault="00FD6632" w:rsidP="000578A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39" w:type="dxa"/>
          </w:tcPr>
          <w:p w:rsidR="000578A2" w:rsidRPr="000578A2" w:rsidRDefault="000578A2" w:rsidP="005B5B0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578A2">
              <w:rPr>
                <w:rFonts w:ascii="Times New Roman" w:hAnsi="Times New Roman"/>
                <w:sz w:val="20"/>
                <w:szCs w:val="20"/>
              </w:rPr>
              <w:t>Доходы от перечисления части прибыли муниципальных предприятий</w:t>
            </w:r>
          </w:p>
        </w:tc>
        <w:tc>
          <w:tcPr>
            <w:tcW w:w="1276" w:type="dxa"/>
            <w:vAlign w:val="center"/>
          </w:tcPr>
          <w:p w:rsidR="000578A2" w:rsidRPr="000578A2" w:rsidRDefault="000578A2" w:rsidP="00FD66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8A2">
              <w:rPr>
                <w:rFonts w:ascii="Times New Roman" w:hAnsi="Times New Roman"/>
                <w:sz w:val="20"/>
                <w:szCs w:val="20"/>
              </w:rPr>
              <w:t>20</w:t>
            </w:r>
            <w:r w:rsidR="00FD663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0578A2" w:rsidRPr="000578A2" w:rsidRDefault="000578A2" w:rsidP="000578A2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тыс.руб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578A2" w:rsidRPr="000578A2" w:rsidRDefault="000578A2" w:rsidP="000578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419" w:type="dxa"/>
            <w:vAlign w:val="center"/>
          </w:tcPr>
          <w:p w:rsidR="000578A2" w:rsidRPr="000578A2" w:rsidRDefault="00686192" w:rsidP="000578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1134" w:type="dxa"/>
            <w:vAlign w:val="center"/>
          </w:tcPr>
          <w:p w:rsidR="000578A2" w:rsidRPr="000578A2" w:rsidRDefault="00686192" w:rsidP="000578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+5,2</w:t>
            </w:r>
          </w:p>
        </w:tc>
      </w:tr>
      <w:tr w:rsidR="000578A2" w:rsidRPr="000578A2" w:rsidTr="000578A2">
        <w:tc>
          <w:tcPr>
            <w:tcW w:w="513" w:type="dxa"/>
          </w:tcPr>
          <w:p w:rsidR="000578A2" w:rsidRPr="000578A2" w:rsidRDefault="00FD6632" w:rsidP="000578A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39" w:type="dxa"/>
          </w:tcPr>
          <w:p w:rsidR="000578A2" w:rsidRPr="000578A2" w:rsidRDefault="000578A2" w:rsidP="005B5B0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578A2">
              <w:rPr>
                <w:rFonts w:ascii="Times New Roman" w:hAnsi="Times New Roman"/>
                <w:sz w:val="20"/>
                <w:szCs w:val="20"/>
              </w:rPr>
              <w:t>Вовлечение в хозяйственный оборот земельные участки и объекты капитального строительства</w:t>
            </w:r>
          </w:p>
        </w:tc>
        <w:tc>
          <w:tcPr>
            <w:tcW w:w="1276" w:type="dxa"/>
            <w:vAlign w:val="center"/>
          </w:tcPr>
          <w:p w:rsidR="000578A2" w:rsidRPr="000578A2" w:rsidRDefault="000578A2" w:rsidP="00FD66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8A2">
              <w:rPr>
                <w:rFonts w:ascii="Times New Roman" w:hAnsi="Times New Roman"/>
                <w:sz w:val="20"/>
                <w:szCs w:val="20"/>
              </w:rPr>
              <w:t>20</w:t>
            </w:r>
            <w:r w:rsidR="00FD663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0578A2" w:rsidRPr="000578A2" w:rsidRDefault="000578A2" w:rsidP="000578A2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559" w:type="dxa"/>
            <w:vAlign w:val="center"/>
          </w:tcPr>
          <w:p w:rsidR="000578A2" w:rsidRPr="000578A2" w:rsidRDefault="005B5B0E" w:rsidP="000578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0578A2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419" w:type="dxa"/>
            <w:vAlign w:val="center"/>
          </w:tcPr>
          <w:p w:rsidR="000578A2" w:rsidRPr="000578A2" w:rsidRDefault="005B5B0E" w:rsidP="000578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0578A2" w:rsidRPr="000578A2" w:rsidRDefault="005B5B0E" w:rsidP="000578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578A2" w:rsidRPr="000578A2" w:rsidTr="000578A2">
        <w:tc>
          <w:tcPr>
            <w:tcW w:w="513" w:type="dxa"/>
          </w:tcPr>
          <w:p w:rsidR="000578A2" w:rsidRPr="000578A2" w:rsidRDefault="00FD6632" w:rsidP="000578A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39" w:type="dxa"/>
          </w:tcPr>
          <w:p w:rsidR="000578A2" w:rsidRPr="000578A2" w:rsidRDefault="000578A2" w:rsidP="005B5B0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578A2">
              <w:rPr>
                <w:rFonts w:ascii="Times New Roman" w:hAnsi="Times New Roman"/>
                <w:sz w:val="20"/>
                <w:szCs w:val="20"/>
              </w:rPr>
              <w:t>Доходы от аренды земельных участков</w:t>
            </w:r>
          </w:p>
        </w:tc>
        <w:tc>
          <w:tcPr>
            <w:tcW w:w="1276" w:type="dxa"/>
            <w:vAlign w:val="center"/>
          </w:tcPr>
          <w:p w:rsidR="000578A2" w:rsidRPr="000578A2" w:rsidRDefault="000578A2" w:rsidP="00FD66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8A2">
              <w:rPr>
                <w:rFonts w:ascii="Times New Roman" w:hAnsi="Times New Roman"/>
                <w:sz w:val="20"/>
                <w:szCs w:val="20"/>
              </w:rPr>
              <w:t>20</w:t>
            </w:r>
            <w:r w:rsidR="00FD663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0578A2" w:rsidRPr="000578A2" w:rsidRDefault="000578A2" w:rsidP="000578A2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тыс.руб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578A2" w:rsidRPr="000578A2" w:rsidRDefault="00FD6632" w:rsidP="000578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844,1</w:t>
            </w:r>
          </w:p>
        </w:tc>
        <w:tc>
          <w:tcPr>
            <w:tcW w:w="1419" w:type="dxa"/>
            <w:vAlign w:val="center"/>
          </w:tcPr>
          <w:p w:rsidR="000578A2" w:rsidRPr="000578A2" w:rsidRDefault="00686192" w:rsidP="000578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888,7</w:t>
            </w:r>
          </w:p>
        </w:tc>
        <w:tc>
          <w:tcPr>
            <w:tcW w:w="1134" w:type="dxa"/>
            <w:vAlign w:val="center"/>
          </w:tcPr>
          <w:p w:rsidR="000578A2" w:rsidRPr="000578A2" w:rsidRDefault="00686192" w:rsidP="000578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+44,6</w:t>
            </w:r>
          </w:p>
        </w:tc>
      </w:tr>
      <w:tr w:rsidR="000578A2" w:rsidRPr="000578A2" w:rsidTr="000578A2">
        <w:tc>
          <w:tcPr>
            <w:tcW w:w="513" w:type="dxa"/>
          </w:tcPr>
          <w:p w:rsidR="000578A2" w:rsidRPr="000578A2" w:rsidRDefault="00FD6632" w:rsidP="000578A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39" w:type="dxa"/>
          </w:tcPr>
          <w:p w:rsidR="000578A2" w:rsidRPr="000578A2" w:rsidRDefault="000578A2" w:rsidP="005B5B0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578A2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1276" w:type="dxa"/>
            <w:vAlign w:val="center"/>
          </w:tcPr>
          <w:p w:rsidR="000578A2" w:rsidRPr="000578A2" w:rsidRDefault="000578A2" w:rsidP="00FD66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8A2">
              <w:rPr>
                <w:rFonts w:ascii="Times New Roman" w:hAnsi="Times New Roman"/>
                <w:sz w:val="20"/>
                <w:szCs w:val="20"/>
              </w:rPr>
              <w:t>20</w:t>
            </w:r>
            <w:r w:rsidR="00FD663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0578A2" w:rsidRPr="000578A2" w:rsidRDefault="000578A2" w:rsidP="000578A2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тыс.руб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578A2" w:rsidRPr="000578A2" w:rsidRDefault="00FD6632" w:rsidP="000578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419" w:type="dxa"/>
            <w:vAlign w:val="center"/>
          </w:tcPr>
          <w:p w:rsidR="000578A2" w:rsidRPr="000578A2" w:rsidRDefault="00686192" w:rsidP="000578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273,9</w:t>
            </w:r>
          </w:p>
        </w:tc>
        <w:tc>
          <w:tcPr>
            <w:tcW w:w="1134" w:type="dxa"/>
            <w:vAlign w:val="center"/>
          </w:tcPr>
          <w:p w:rsidR="000578A2" w:rsidRPr="000578A2" w:rsidRDefault="00686192" w:rsidP="000578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+234,9</w:t>
            </w:r>
          </w:p>
        </w:tc>
      </w:tr>
      <w:tr w:rsidR="000578A2" w:rsidRPr="000578A2" w:rsidTr="000578A2">
        <w:tc>
          <w:tcPr>
            <w:tcW w:w="513" w:type="dxa"/>
          </w:tcPr>
          <w:p w:rsidR="000578A2" w:rsidRPr="000578A2" w:rsidRDefault="00FD6632" w:rsidP="000578A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39" w:type="dxa"/>
          </w:tcPr>
          <w:p w:rsidR="000578A2" w:rsidRPr="000578A2" w:rsidRDefault="000578A2" w:rsidP="005B5B0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578A2">
              <w:rPr>
                <w:rFonts w:ascii="Times New Roman" w:hAnsi="Times New Roman"/>
                <w:sz w:val="20"/>
                <w:szCs w:val="20"/>
              </w:rPr>
              <w:t xml:space="preserve">Выполнение плана проведения проверок (доля проведенных плановых проверок в процентах общего количества запланированных проверок сфере земельного законодательства) </w:t>
            </w:r>
          </w:p>
        </w:tc>
        <w:tc>
          <w:tcPr>
            <w:tcW w:w="1276" w:type="dxa"/>
            <w:vAlign w:val="center"/>
          </w:tcPr>
          <w:p w:rsidR="000578A2" w:rsidRPr="000578A2" w:rsidRDefault="000578A2" w:rsidP="00FD66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8A2">
              <w:rPr>
                <w:rFonts w:ascii="Times New Roman" w:hAnsi="Times New Roman"/>
                <w:sz w:val="20"/>
                <w:szCs w:val="20"/>
              </w:rPr>
              <w:t>20</w:t>
            </w:r>
            <w:r w:rsidR="00FD663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0578A2" w:rsidRPr="000578A2" w:rsidRDefault="005B5B0E" w:rsidP="000578A2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0578A2" w:rsidRPr="000578A2" w:rsidRDefault="000578A2" w:rsidP="000578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9" w:type="dxa"/>
            <w:vAlign w:val="center"/>
          </w:tcPr>
          <w:p w:rsidR="000578A2" w:rsidRPr="000578A2" w:rsidRDefault="005B5B0E" w:rsidP="000578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0578A2" w:rsidRPr="000578A2" w:rsidRDefault="005B5B0E" w:rsidP="000578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0578A2" w:rsidRDefault="000578A2" w:rsidP="009956F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9956FD" w:rsidRDefault="009956FD" w:rsidP="007C1A5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от перечисления части прибыли муниципальных предприятий за 201</w:t>
      </w:r>
      <w:r w:rsidR="00686192">
        <w:rPr>
          <w:rFonts w:ascii="Times New Roman" w:hAnsi="Times New Roman"/>
          <w:sz w:val="28"/>
          <w:szCs w:val="28"/>
        </w:rPr>
        <w:t>9</w:t>
      </w:r>
      <w:r w:rsidR="005B5B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 в 20</w:t>
      </w:r>
      <w:r w:rsidR="0068619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составили </w:t>
      </w:r>
      <w:r w:rsidR="00686192">
        <w:rPr>
          <w:rFonts w:ascii="Times New Roman" w:hAnsi="Times New Roman"/>
          <w:sz w:val="28"/>
          <w:szCs w:val="28"/>
        </w:rPr>
        <w:t>5,5</w:t>
      </w:r>
      <w:r>
        <w:rPr>
          <w:rFonts w:ascii="Times New Roman" w:hAnsi="Times New Roman"/>
          <w:sz w:val="28"/>
          <w:szCs w:val="28"/>
        </w:rPr>
        <w:t xml:space="preserve"> тыс.рублей, что составляет 100 % в плановому заданию на 20</w:t>
      </w:r>
      <w:r w:rsidR="0068619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год, но </w:t>
      </w:r>
      <w:r w:rsidR="00686192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686192">
        <w:rPr>
          <w:rFonts w:ascii="Times New Roman" w:hAnsi="Times New Roman"/>
          <w:sz w:val="28"/>
          <w:szCs w:val="28"/>
        </w:rPr>
        <w:t>5,2</w:t>
      </w:r>
      <w:r>
        <w:rPr>
          <w:rFonts w:ascii="Times New Roman" w:hAnsi="Times New Roman"/>
          <w:sz w:val="28"/>
          <w:szCs w:val="28"/>
        </w:rPr>
        <w:t xml:space="preserve"> тыс.рублей по сравнению с аналогичным периодом прошлого года.</w:t>
      </w:r>
    </w:p>
    <w:p w:rsidR="009956FD" w:rsidRDefault="009956FD" w:rsidP="007C1A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Сумма дохода от аренды земельных участков, поступившая в бюджет района </w:t>
      </w:r>
      <w:r w:rsidR="00686192">
        <w:rPr>
          <w:rFonts w:ascii="Times New Roman" w:hAnsi="Times New Roman" w:cs="Times New Roman"/>
          <w:sz w:val="28"/>
          <w:szCs w:val="28"/>
        </w:rPr>
        <w:t>уменьшилась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86192">
        <w:rPr>
          <w:rFonts w:ascii="Times New Roman" w:hAnsi="Times New Roman" w:cs="Times New Roman"/>
          <w:sz w:val="28"/>
          <w:szCs w:val="28"/>
        </w:rPr>
        <w:t>14,2</w:t>
      </w:r>
      <w:r>
        <w:rPr>
          <w:rFonts w:ascii="Times New Roman" w:hAnsi="Times New Roman" w:cs="Times New Roman"/>
          <w:sz w:val="28"/>
          <w:szCs w:val="28"/>
        </w:rPr>
        <w:t xml:space="preserve"> % по сравнению с 201</w:t>
      </w:r>
      <w:r w:rsidR="0068619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годом и составила </w:t>
      </w:r>
      <w:r w:rsidR="00686192">
        <w:rPr>
          <w:rFonts w:ascii="Times New Roman" w:hAnsi="Times New Roman" w:cs="Times New Roman"/>
          <w:sz w:val="28"/>
          <w:szCs w:val="28"/>
        </w:rPr>
        <w:t>888,7</w:t>
      </w:r>
      <w:r>
        <w:rPr>
          <w:rFonts w:ascii="Times New Roman" w:hAnsi="Times New Roman" w:cs="Times New Roman"/>
          <w:sz w:val="28"/>
          <w:szCs w:val="28"/>
        </w:rPr>
        <w:t xml:space="preserve"> тыс.рублей, и выше на </w:t>
      </w:r>
      <w:r w:rsidR="00686192">
        <w:rPr>
          <w:rFonts w:ascii="Times New Roman" w:hAnsi="Times New Roman" w:cs="Times New Roman"/>
          <w:sz w:val="28"/>
          <w:szCs w:val="28"/>
        </w:rPr>
        <w:t>10,5</w:t>
      </w:r>
      <w:r>
        <w:rPr>
          <w:rFonts w:ascii="Times New Roman" w:hAnsi="Times New Roman" w:cs="Times New Roman"/>
          <w:sz w:val="28"/>
          <w:szCs w:val="28"/>
        </w:rPr>
        <w:t xml:space="preserve">% или </w:t>
      </w:r>
      <w:r w:rsidR="00686192">
        <w:rPr>
          <w:rFonts w:ascii="Times New Roman" w:hAnsi="Times New Roman" w:cs="Times New Roman"/>
          <w:sz w:val="28"/>
          <w:szCs w:val="28"/>
        </w:rPr>
        <w:t>44,6</w:t>
      </w:r>
      <w:r>
        <w:rPr>
          <w:rFonts w:ascii="Times New Roman" w:hAnsi="Times New Roman" w:cs="Times New Roman"/>
          <w:sz w:val="28"/>
          <w:szCs w:val="28"/>
        </w:rPr>
        <w:t xml:space="preserve"> тыс.рублей от планового значения 20</w:t>
      </w:r>
      <w:r w:rsidR="0068619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F5312">
        <w:rPr>
          <w:rFonts w:ascii="Times New Roman" w:hAnsi="Times New Roman" w:cs="Times New Roman"/>
          <w:sz w:val="28"/>
          <w:szCs w:val="28"/>
        </w:rPr>
        <w:t>, за счет проведенных аукционов по предоставлению земельных участков по рыночной стоимости.</w:t>
      </w:r>
    </w:p>
    <w:p w:rsidR="009956FD" w:rsidRDefault="009956FD" w:rsidP="007C1A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</w:t>
      </w:r>
      <w:r w:rsidR="000C7A2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реестре казны муниципального имущества числятся </w:t>
      </w:r>
      <w:r w:rsidR="005F531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неиспользуемых объектов недвижимого имущества. </w:t>
      </w:r>
    </w:p>
    <w:p w:rsidR="009956FD" w:rsidRDefault="009956FD" w:rsidP="007C1A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неиспользуемого имущества размещен на сайте администрации Свечинского муниципального района.</w:t>
      </w:r>
    </w:p>
    <w:p w:rsidR="009956FD" w:rsidRPr="005F5312" w:rsidRDefault="005F5312" w:rsidP="007C1A5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F5312">
        <w:rPr>
          <w:rFonts w:ascii="Times New Roman" w:hAnsi="Times New Roman"/>
          <w:sz w:val="28"/>
          <w:szCs w:val="28"/>
        </w:rPr>
        <w:t>К</w:t>
      </w:r>
      <w:r w:rsidR="009956FD" w:rsidRPr="005F5312">
        <w:rPr>
          <w:rFonts w:ascii="Times New Roman" w:hAnsi="Times New Roman"/>
          <w:sz w:val="28"/>
          <w:szCs w:val="28"/>
        </w:rPr>
        <w:t>оличество выездных проверок, предусмотренных ежегодным планом проведения проверок, проведенных администрацией МО Свечинский муниципальный район  в  отношении юридических лиц, индивидуальных предпринимателей за 20</w:t>
      </w:r>
      <w:r w:rsidRPr="005F5312">
        <w:rPr>
          <w:rFonts w:ascii="Times New Roman" w:hAnsi="Times New Roman"/>
          <w:sz w:val="28"/>
          <w:szCs w:val="28"/>
        </w:rPr>
        <w:t>20</w:t>
      </w:r>
      <w:r w:rsidR="009956FD" w:rsidRPr="005F5312">
        <w:rPr>
          <w:rFonts w:ascii="Times New Roman" w:hAnsi="Times New Roman"/>
          <w:sz w:val="28"/>
          <w:szCs w:val="28"/>
        </w:rPr>
        <w:t xml:space="preserve"> год </w:t>
      </w:r>
      <w:r w:rsidRPr="005F5312">
        <w:rPr>
          <w:rFonts w:ascii="Times New Roman" w:hAnsi="Times New Roman"/>
          <w:sz w:val="28"/>
          <w:szCs w:val="28"/>
        </w:rPr>
        <w:t>не проводилось.</w:t>
      </w:r>
    </w:p>
    <w:p w:rsidR="009956FD" w:rsidRDefault="009956FD" w:rsidP="007C1A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проведения претензионно - исковой работы по взысканию задолженности по арендной плате за муниципальное имущество и земельные участки направлено </w:t>
      </w:r>
      <w:r w:rsidR="008D1788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претензи</w:t>
      </w:r>
      <w:r w:rsidR="008D178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8D1788">
        <w:rPr>
          <w:rFonts w:ascii="Times New Roman" w:hAnsi="Times New Roman" w:cs="Times New Roman"/>
          <w:sz w:val="28"/>
          <w:szCs w:val="28"/>
        </w:rPr>
        <w:t>382,2</w:t>
      </w:r>
      <w:r>
        <w:rPr>
          <w:rFonts w:ascii="Times New Roman" w:hAnsi="Times New Roman" w:cs="Times New Roman"/>
          <w:sz w:val="28"/>
          <w:szCs w:val="28"/>
        </w:rPr>
        <w:t xml:space="preserve"> тыс.рублей из них удовлетворено </w:t>
      </w:r>
      <w:r w:rsidR="008D1788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претензий</w:t>
      </w:r>
      <w:r w:rsidR="000C7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 </w:t>
      </w:r>
      <w:r w:rsidR="008D1788">
        <w:rPr>
          <w:rFonts w:ascii="Times New Roman" w:hAnsi="Times New Roman" w:cs="Times New Roman"/>
          <w:sz w:val="28"/>
          <w:szCs w:val="28"/>
        </w:rPr>
        <w:t>86,6</w:t>
      </w:r>
      <w:r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4D02B8" w:rsidRDefault="009956FD" w:rsidP="004D02B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запланированы расходы, связанные с управлением и распоряжением муниципальным имуществом и земельными участками на 20</w:t>
      </w:r>
      <w:r w:rsidR="008D178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7472A5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8D1788">
        <w:rPr>
          <w:rFonts w:ascii="Times New Roman" w:hAnsi="Times New Roman" w:cs="Times New Roman"/>
          <w:sz w:val="28"/>
          <w:szCs w:val="28"/>
        </w:rPr>
        <w:t>3948,1</w:t>
      </w:r>
      <w:r w:rsidR="007472A5">
        <w:rPr>
          <w:rFonts w:ascii="Times New Roman" w:hAnsi="Times New Roman" w:cs="Times New Roman"/>
          <w:sz w:val="28"/>
          <w:szCs w:val="28"/>
        </w:rPr>
        <w:t xml:space="preserve">тыс. </w:t>
      </w:r>
      <w:r w:rsidR="004D02B8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56FD" w:rsidRPr="004D02B8" w:rsidRDefault="009956FD" w:rsidP="004D02B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Запланированные денежные средства, связанные с управлением и распоряжением муниципальным имуществом и земельными участками реализованы </w:t>
      </w:r>
      <w:r w:rsidR="007472A5">
        <w:rPr>
          <w:rFonts w:ascii="Times New Roman" w:hAnsi="Times New Roman" w:cs="Times New Roman"/>
          <w:sz w:val="28"/>
          <w:szCs w:val="28"/>
        </w:rPr>
        <w:t>на 98,</w:t>
      </w:r>
      <w:r w:rsidR="008D17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8D1788">
        <w:rPr>
          <w:rFonts w:ascii="Times New Roman" w:hAnsi="Times New Roman" w:cs="Times New Roman"/>
          <w:sz w:val="28"/>
          <w:szCs w:val="28"/>
        </w:rPr>
        <w:t xml:space="preserve">3879,4 тыс.рублей (в т.ч.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D1788">
        <w:rPr>
          <w:rFonts w:ascii="Times New Roman" w:hAnsi="Times New Roman" w:cs="Times New Roman"/>
          <w:sz w:val="28"/>
          <w:szCs w:val="28"/>
        </w:rPr>
        <w:t xml:space="preserve">техническую инвентаризация,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езависимую оценку</w:t>
      </w:r>
      <w:r w:rsidR="006D6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лизинг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содержание муниципального имущества</w:t>
      </w:r>
      <w:r w:rsidR="008D17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56FD" w:rsidRDefault="009956FD" w:rsidP="007C1A5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6FD" w:rsidRDefault="009956FD" w:rsidP="009956FD">
      <w:pPr>
        <w:jc w:val="center"/>
      </w:pPr>
      <w:r>
        <w:t>_____________</w:t>
      </w:r>
    </w:p>
    <w:p w:rsidR="009956FD" w:rsidRDefault="009956FD" w:rsidP="009956FD"/>
    <w:p w:rsidR="009956FD" w:rsidRDefault="009956FD" w:rsidP="009956FD">
      <w:pPr>
        <w:ind w:firstLine="0"/>
      </w:pPr>
    </w:p>
    <w:p w:rsidR="009956FD" w:rsidRPr="002053B4" w:rsidRDefault="009956FD" w:rsidP="002053B4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956FD" w:rsidRPr="002053B4" w:rsidSect="002053B4">
      <w:headerReference w:type="even" r:id="rId9"/>
      <w:pgSz w:w="11906" w:h="16838"/>
      <w:pgMar w:top="96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02A" w:rsidRDefault="00D3202A" w:rsidP="00CB192A">
      <w:r>
        <w:separator/>
      </w:r>
    </w:p>
  </w:endnote>
  <w:endnote w:type="continuationSeparator" w:id="1">
    <w:p w:rsidR="00D3202A" w:rsidRDefault="00D3202A" w:rsidP="00CB1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02A" w:rsidRDefault="00D3202A" w:rsidP="00CB192A">
      <w:r>
        <w:separator/>
      </w:r>
    </w:p>
  </w:footnote>
  <w:footnote w:type="continuationSeparator" w:id="1">
    <w:p w:rsidR="00D3202A" w:rsidRDefault="00D3202A" w:rsidP="00CB1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BB" w:rsidRDefault="0082430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84FE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50BB" w:rsidRDefault="00D3202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67E2"/>
    <w:multiLevelType w:val="hybridMultilevel"/>
    <w:tmpl w:val="53CC1D56"/>
    <w:lvl w:ilvl="0" w:tplc="2C2854A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620760E5"/>
    <w:multiLevelType w:val="multilevel"/>
    <w:tmpl w:val="EA24EC6E"/>
    <w:lvl w:ilvl="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BFD"/>
    <w:rsid w:val="00003165"/>
    <w:rsid w:val="0000775A"/>
    <w:rsid w:val="00010791"/>
    <w:rsid w:val="00010FF3"/>
    <w:rsid w:val="0001788F"/>
    <w:rsid w:val="00020791"/>
    <w:rsid w:val="000261C6"/>
    <w:rsid w:val="00032CDE"/>
    <w:rsid w:val="00035E1E"/>
    <w:rsid w:val="000368C5"/>
    <w:rsid w:val="00047E13"/>
    <w:rsid w:val="00051C22"/>
    <w:rsid w:val="00053122"/>
    <w:rsid w:val="000558B7"/>
    <w:rsid w:val="000578A2"/>
    <w:rsid w:val="00057AAF"/>
    <w:rsid w:val="00064929"/>
    <w:rsid w:val="00066591"/>
    <w:rsid w:val="00070521"/>
    <w:rsid w:val="000723D8"/>
    <w:rsid w:val="0007254C"/>
    <w:rsid w:val="00074536"/>
    <w:rsid w:val="00076A70"/>
    <w:rsid w:val="000779FB"/>
    <w:rsid w:val="000818A6"/>
    <w:rsid w:val="00083263"/>
    <w:rsid w:val="000843F7"/>
    <w:rsid w:val="000870CB"/>
    <w:rsid w:val="00090E30"/>
    <w:rsid w:val="00094C72"/>
    <w:rsid w:val="00097432"/>
    <w:rsid w:val="000A3079"/>
    <w:rsid w:val="000A4D15"/>
    <w:rsid w:val="000A7F28"/>
    <w:rsid w:val="000B066E"/>
    <w:rsid w:val="000B106D"/>
    <w:rsid w:val="000B318F"/>
    <w:rsid w:val="000B6CD9"/>
    <w:rsid w:val="000C1233"/>
    <w:rsid w:val="000C13E8"/>
    <w:rsid w:val="000C2DEE"/>
    <w:rsid w:val="000C5AE7"/>
    <w:rsid w:val="000C7A2F"/>
    <w:rsid w:val="000D4592"/>
    <w:rsid w:val="000D67DE"/>
    <w:rsid w:val="000D714B"/>
    <w:rsid w:val="000E3B3D"/>
    <w:rsid w:val="000E663E"/>
    <w:rsid w:val="000F3799"/>
    <w:rsid w:val="000F5F84"/>
    <w:rsid w:val="000F74CF"/>
    <w:rsid w:val="0010677F"/>
    <w:rsid w:val="00111BD8"/>
    <w:rsid w:val="0011229C"/>
    <w:rsid w:val="00114FA0"/>
    <w:rsid w:val="00120884"/>
    <w:rsid w:val="00122FE8"/>
    <w:rsid w:val="00126522"/>
    <w:rsid w:val="00126E07"/>
    <w:rsid w:val="001307CB"/>
    <w:rsid w:val="001343F5"/>
    <w:rsid w:val="00135411"/>
    <w:rsid w:val="0013574B"/>
    <w:rsid w:val="00136377"/>
    <w:rsid w:val="001433D6"/>
    <w:rsid w:val="0014428B"/>
    <w:rsid w:val="00145B7A"/>
    <w:rsid w:val="00145F7F"/>
    <w:rsid w:val="00157787"/>
    <w:rsid w:val="00157B98"/>
    <w:rsid w:val="00167B7F"/>
    <w:rsid w:val="00170966"/>
    <w:rsid w:val="00174827"/>
    <w:rsid w:val="001752BA"/>
    <w:rsid w:val="00175A3C"/>
    <w:rsid w:val="00176F95"/>
    <w:rsid w:val="00180F01"/>
    <w:rsid w:val="00181018"/>
    <w:rsid w:val="001815DD"/>
    <w:rsid w:val="001900A2"/>
    <w:rsid w:val="00193E18"/>
    <w:rsid w:val="001A4E35"/>
    <w:rsid w:val="001A63C9"/>
    <w:rsid w:val="001B06D5"/>
    <w:rsid w:val="001B17CB"/>
    <w:rsid w:val="001B1A44"/>
    <w:rsid w:val="001B5C15"/>
    <w:rsid w:val="001B71C5"/>
    <w:rsid w:val="001C0848"/>
    <w:rsid w:val="001C14D6"/>
    <w:rsid w:val="001C2258"/>
    <w:rsid w:val="001D26D0"/>
    <w:rsid w:val="001D3F35"/>
    <w:rsid w:val="001D4A85"/>
    <w:rsid w:val="001D59D5"/>
    <w:rsid w:val="001E01D4"/>
    <w:rsid w:val="001E225C"/>
    <w:rsid w:val="001E2B2E"/>
    <w:rsid w:val="001E517F"/>
    <w:rsid w:val="001E55CB"/>
    <w:rsid w:val="001E6F56"/>
    <w:rsid w:val="001F7624"/>
    <w:rsid w:val="002019C3"/>
    <w:rsid w:val="002041DA"/>
    <w:rsid w:val="002053B4"/>
    <w:rsid w:val="00205A4D"/>
    <w:rsid w:val="0020797F"/>
    <w:rsid w:val="00217441"/>
    <w:rsid w:val="00224043"/>
    <w:rsid w:val="00231C7F"/>
    <w:rsid w:val="00237E69"/>
    <w:rsid w:val="00243461"/>
    <w:rsid w:val="002444A4"/>
    <w:rsid w:val="00245CA8"/>
    <w:rsid w:val="0024614C"/>
    <w:rsid w:val="00246187"/>
    <w:rsid w:val="00247D70"/>
    <w:rsid w:val="002715A7"/>
    <w:rsid w:val="002742BD"/>
    <w:rsid w:val="00280176"/>
    <w:rsid w:val="002803E3"/>
    <w:rsid w:val="00283F66"/>
    <w:rsid w:val="002A6F44"/>
    <w:rsid w:val="002A765A"/>
    <w:rsid w:val="002B160D"/>
    <w:rsid w:val="002B5D7C"/>
    <w:rsid w:val="002B5D82"/>
    <w:rsid w:val="002B6A4E"/>
    <w:rsid w:val="002B7457"/>
    <w:rsid w:val="002B7CBB"/>
    <w:rsid w:val="002C1B54"/>
    <w:rsid w:val="002C1F0C"/>
    <w:rsid w:val="002C2539"/>
    <w:rsid w:val="002C5377"/>
    <w:rsid w:val="002D1B40"/>
    <w:rsid w:val="002D31B2"/>
    <w:rsid w:val="002D38C7"/>
    <w:rsid w:val="002D4F55"/>
    <w:rsid w:val="002E7AFD"/>
    <w:rsid w:val="002F2AB2"/>
    <w:rsid w:val="002F7C2C"/>
    <w:rsid w:val="00306B4B"/>
    <w:rsid w:val="0030718D"/>
    <w:rsid w:val="003074FB"/>
    <w:rsid w:val="00307B07"/>
    <w:rsid w:val="003140A7"/>
    <w:rsid w:val="0032112F"/>
    <w:rsid w:val="00330A90"/>
    <w:rsid w:val="003316B2"/>
    <w:rsid w:val="0034638A"/>
    <w:rsid w:val="00352E73"/>
    <w:rsid w:val="00355D2B"/>
    <w:rsid w:val="003561D8"/>
    <w:rsid w:val="003612B3"/>
    <w:rsid w:val="0036131E"/>
    <w:rsid w:val="00362C66"/>
    <w:rsid w:val="003630A7"/>
    <w:rsid w:val="00365053"/>
    <w:rsid w:val="003658D1"/>
    <w:rsid w:val="00365991"/>
    <w:rsid w:val="00372089"/>
    <w:rsid w:val="003727B8"/>
    <w:rsid w:val="003753F6"/>
    <w:rsid w:val="00380166"/>
    <w:rsid w:val="003819C0"/>
    <w:rsid w:val="003877EE"/>
    <w:rsid w:val="0039070B"/>
    <w:rsid w:val="003944E9"/>
    <w:rsid w:val="00395BE0"/>
    <w:rsid w:val="003A03D5"/>
    <w:rsid w:val="003A2B7A"/>
    <w:rsid w:val="003A3706"/>
    <w:rsid w:val="003A6BBF"/>
    <w:rsid w:val="003B59A6"/>
    <w:rsid w:val="003B7C07"/>
    <w:rsid w:val="003D12F4"/>
    <w:rsid w:val="003E4271"/>
    <w:rsid w:val="003E45BA"/>
    <w:rsid w:val="003F1D94"/>
    <w:rsid w:val="003F3C2C"/>
    <w:rsid w:val="003F52DB"/>
    <w:rsid w:val="004064EC"/>
    <w:rsid w:val="00407400"/>
    <w:rsid w:val="0041296B"/>
    <w:rsid w:val="00412DEE"/>
    <w:rsid w:val="00422DBB"/>
    <w:rsid w:val="00424130"/>
    <w:rsid w:val="00436E14"/>
    <w:rsid w:val="004406C7"/>
    <w:rsid w:val="0044269E"/>
    <w:rsid w:val="00447C37"/>
    <w:rsid w:val="00447EF5"/>
    <w:rsid w:val="00455B7E"/>
    <w:rsid w:val="00463C6E"/>
    <w:rsid w:val="004647F8"/>
    <w:rsid w:val="004672C6"/>
    <w:rsid w:val="0047022D"/>
    <w:rsid w:val="00472703"/>
    <w:rsid w:val="004745F0"/>
    <w:rsid w:val="00480C04"/>
    <w:rsid w:val="004827EB"/>
    <w:rsid w:val="00483CFC"/>
    <w:rsid w:val="004876FF"/>
    <w:rsid w:val="00490AE0"/>
    <w:rsid w:val="004922AC"/>
    <w:rsid w:val="00492DCE"/>
    <w:rsid w:val="00496372"/>
    <w:rsid w:val="004B33E7"/>
    <w:rsid w:val="004C0B04"/>
    <w:rsid w:val="004C4835"/>
    <w:rsid w:val="004D02B8"/>
    <w:rsid w:val="004D0A73"/>
    <w:rsid w:val="004D24D1"/>
    <w:rsid w:val="004D363E"/>
    <w:rsid w:val="004D5398"/>
    <w:rsid w:val="004E1947"/>
    <w:rsid w:val="004E1F26"/>
    <w:rsid w:val="004E249D"/>
    <w:rsid w:val="004E28E5"/>
    <w:rsid w:val="004F1BC1"/>
    <w:rsid w:val="004F6B5F"/>
    <w:rsid w:val="004F7202"/>
    <w:rsid w:val="004F7C09"/>
    <w:rsid w:val="00500E9A"/>
    <w:rsid w:val="005036E0"/>
    <w:rsid w:val="00504A14"/>
    <w:rsid w:val="00506A0B"/>
    <w:rsid w:val="00514186"/>
    <w:rsid w:val="005145FA"/>
    <w:rsid w:val="00516CBF"/>
    <w:rsid w:val="00517A34"/>
    <w:rsid w:val="00521211"/>
    <w:rsid w:val="00522C1C"/>
    <w:rsid w:val="005240EC"/>
    <w:rsid w:val="00526989"/>
    <w:rsid w:val="005300AB"/>
    <w:rsid w:val="00545FAA"/>
    <w:rsid w:val="00547584"/>
    <w:rsid w:val="0055512A"/>
    <w:rsid w:val="00555159"/>
    <w:rsid w:val="0055728E"/>
    <w:rsid w:val="005606CA"/>
    <w:rsid w:val="005636EC"/>
    <w:rsid w:val="00565EE6"/>
    <w:rsid w:val="00570EB3"/>
    <w:rsid w:val="00573794"/>
    <w:rsid w:val="00575D14"/>
    <w:rsid w:val="0058067C"/>
    <w:rsid w:val="005835F5"/>
    <w:rsid w:val="0058468B"/>
    <w:rsid w:val="00587C61"/>
    <w:rsid w:val="00593110"/>
    <w:rsid w:val="00593D27"/>
    <w:rsid w:val="00597B4F"/>
    <w:rsid w:val="005A0C88"/>
    <w:rsid w:val="005B0B83"/>
    <w:rsid w:val="005B14BE"/>
    <w:rsid w:val="005B3E9D"/>
    <w:rsid w:val="005B5B0E"/>
    <w:rsid w:val="005C682E"/>
    <w:rsid w:val="005E40FF"/>
    <w:rsid w:val="005F5312"/>
    <w:rsid w:val="005F7ED6"/>
    <w:rsid w:val="00612716"/>
    <w:rsid w:val="00620A90"/>
    <w:rsid w:val="0062144F"/>
    <w:rsid w:val="00621C2C"/>
    <w:rsid w:val="006224A8"/>
    <w:rsid w:val="0063399C"/>
    <w:rsid w:val="00642DC7"/>
    <w:rsid w:val="0064321E"/>
    <w:rsid w:val="006447BC"/>
    <w:rsid w:val="00645F4D"/>
    <w:rsid w:val="00647874"/>
    <w:rsid w:val="00654CC3"/>
    <w:rsid w:val="00655284"/>
    <w:rsid w:val="00656B32"/>
    <w:rsid w:val="00660224"/>
    <w:rsid w:val="00662FA4"/>
    <w:rsid w:val="00666E26"/>
    <w:rsid w:val="00671077"/>
    <w:rsid w:val="00671F52"/>
    <w:rsid w:val="0067609D"/>
    <w:rsid w:val="00684FEE"/>
    <w:rsid w:val="006859E6"/>
    <w:rsid w:val="00686192"/>
    <w:rsid w:val="00690859"/>
    <w:rsid w:val="006937D7"/>
    <w:rsid w:val="00694C2B"/>
    <w:rsid w:val="006A229E"/>
    <w:rsid w:val="006A30B1"/>
    <w:rsid w:val="006A5810"/>
    <w:rsid w:val="006B084C"/>
    <w:rsid w:val="006B0FEB"/>
    <w:rsid w:val="006B3F11"/>
    <w:rsid w:val="006B51EE"/>
    <w:rsid w:val="006C13B5"/>
    <w:rsid w:val="006C14B7"/>
    <w:rsid w:val="006C2F41"/>
    <w:rsid w:val="006C5F34"/>
    <w:rsid w:val="006C69E7"/>
    <w:rsid w:val="006D08B9"/>
    <w:rsid w:val="006D199E"/>
    <w:rsid w:val="006D20AE"/>
    <w:rsid w:val="006D3411"/>
    <w:rsid w:val="006D5B12"/>
    <w:rsid w:val="006D6969"/>
    <w:rsid w:val="006E01D0"/>
    <w:rsid w:val="006E033D"/>
    <w:rsid w:val="006E150A"/>
    <w:rsid w:val="006E4261"/>
    <w:rsid w:val="006E4CCC"/>
    <w:rsid w:val="006E5CBC"/>
    <w:rsid w:val="006F20D6"/>
    <w:rsid w:val="006F5E99"/>
    <w:rsid w:val="006F6983"/>
    <w:rsid w:val="006F731C"/>
    <w:rsid w:val="0070342C"/>
    <w:rsid w:val="007053F3"/>
    <w:rsid w:val="00712974"/>
    <w:rsid w:val="00712D8D"/>
    <w:rsid w:val="0071467E"/>
    <w:rsid w:val="00714A6B"/>
    <w:rsid w:val="00715351"/>
    <w:rsid w:val="007175B9"/>
    <w:rsid w:val="00717A7E"/>
    <w:rsid w:val="00726269"/>
    <w:rsid w:val="00726FA8"/>
    <w:rsid w:val="007277CB"/>
    <w:rsid w:val="007338BA"/>
    <w:rsid w:val="00741CA7"/>
    <w:rsid w:val="007426FA"/>
    <w:rsid w:val="007442A7"/>
    <w:rsid w:val="007460BA"/>
    <w:rsid w:val="007472A5"/>
    <w:rsid w:val="00756E7B"/>
    <w:rsid w:val="00757375"/>
    <w:rsid w:val="007642C6"/>
    <w:rsid w:val="00770827"/>
    <w:rsid w:val="00773198"/>
    <w:rsid w:val="007767CA"/>
    <w:rsid w:val="00776F59"/>
    <w:rsid w:val="007835BB"/>
    <w:rsid w:val="0079138F"/>
    <w:rsid w:val="0079153D"/>
    <w:rsid w:val="007932AA"/>
    <w:rsid w:val="00797319"/>
    <w:rsid w:val="007A3411"/>
    <w:rsid w:val="007A7C8E"/>
    <w:rsid w:val="007A7FED"/>
    <w:rsid w:val="007B1C5F"/>
    <w:rsid w:val="007B222A"/>
    <w:rsid w:val="007B4AA2"/>
    <w:rsid w:val="007B533D"/>
    <w:rsid w:val="007B5A48"/>
    <w:rsid w:val="007B6067"/>
    <w:rsid w:val="007C17AA"/>
    <w:rsid w:val="007C1A5B"/>
    <w:rsid w:val="007C2D93"/>
    <w:rsid w:val="007C627D"/>
    <w:rsid w:val="007C7C1B"/>
    <w:rsid w:val="007E224C"/>
    <w:rsid w:val="007E5632"/>
    <w:rsid w:val="007E697F"/>
    <w:rsid w:val="007F0F61"/>
    <w:rsid w:val="007F1142"/>
    <w:rsid w:val="007F2AE2"/>
    <w:rsid w:val="007F3B4E"/>
    <w:rsid w:val="008009E6"/>
    <w:rsid w:val="008041C6"/>
    <w:rsid w:val="008077D5"/>
    <w:rsid w:val="00814546"/>
    <w:rsid w:val="008156ED"/>
    <w:rsid w:val="00816248"/>
    <w:rsid w:val="008205DE"/>
    <w:rsid w:val="0082092E"/>
    <w:rsid w:val="00822044"/>
    <w:rsid w:val="00824308"/>
    <w:rsid w:val="0082496D"/>
    <w:rsid w:val="00825804"/>
    <w:rsid w:val="00825E5F"/>
    <w:rsid w:val="008274BE"/>
    <w:rsid w:val="0083161F"/>
    <w:rsid w:val="00832CA9"/>
    <w:rsid w:val="008422FB"/>
    <w:rsid w:val="00843C18"/>
    <w:rsid w:val="0084460B"/>
    <w:rsid w:val="00853893"/>
    <w:rsid w:val="00853974"/>
    <w:rsid w:val="008609F6"/>
    <w:rsid w:val="00860C50"/>
    <w:rsid w:val="008611AB"/>
    <w:rsid w:val="00865671"/>
    <w:rsid w:val="008723B4"/>
    <w:rsid w:val="008779FB"/>
    <w:rsid w:val="00882F3B"/>
    <w:rsid w:val="00890F31"/>
    <w:rsid w:val="008A34FC"/>
    <w:rsid w:val="008B3772"/>
    <w:rsid w:val="008B37F5"/>
    <w:rsid w:val="008B4CB5"/>
    <w:rsid w:val="008B6254"/>
    <w:rsid w:val="008B77E8"/>
    <w:rsid w:val="008C066A"/>
    <w:rsid w:val="008C0ED5"/>
    <w:rsid w:val="008D083D"/>
    <w:rsid w:val="008D1788"/>
    <w:rsid w:val="008D1C4B"/>
    <w:rsid w:val="008E28E8"/>
    <w:rsid w:val="008E2F03"/>
    <w:rsid w:val="008E3717"/>
    <w:rsid w:val="008F6786"/>
    <w:rsid w:val="009028B7"/>
    <w:rsid w:val="009037B8"/>
    <w:rsid w:val="00904698"/>
    <w:rsid w:val="00904D7D"/>
    <w:rsid w:val="00905FA2"/>
    <w:rsid w:val="009102A8"/>
    <w:rsid w:val="00923BC7"/>
    <w:rsid w:val="00927B2F"/>
    <w:rsid w:val="00930378"/>
    <w:rsid w:val="00932068"/>
    <w:rsid w:val="00934A82"/>
    <w:rsid w:val="009353BD"/>
    <w:rsid w:val="00935B89"/>
    <w:rsid w:val="0094366C"/>
    <w:rsid w:val="00944356"/>
    <w:rsid w:val="00966EFA"/>
    <w:rsid w:val="009722AF"/>
    <w:rsid w:val="0098194D"/>
    <w:rsid w:val="00993422"/>
    <w:rsid w:val="00994D3E"/>
    <w:rsid w:val="009956FD"/>
    <w:rsid w:val="00995D87"/>
    <w:rsid w:val="00997F53"/>
    <w:rsid w:val="009A323B"/>
    <w:rsid w:val="009A55CE"/>
    <w:rsid w:val="009B3CBC"/>
    <w:rsid w:val="009B6B15"/>
    <w:rsid w:val="009B75F3"/>
    <w:rsid w:val="009C219D"/>
    <w:rsid w:val="009C232C"/>
    <w:rsid w:val="009D201E"/>
    <w:rsid w:val="009D5428"/>
    <w:rsid w:val="009D5ABF"/>
    <w:rsid w:val="009E3011"/>
    <w:rsid w:val="009F7664"/>
    <w:rsid w:val="009F7E4A"/>
    <w:rsid w:val="00A0637A"/>
    <w:rsid w:val="00A06A4F"/>
    <w:rsid w:val="00A06D20"/>
    <w:rsid w:val="00A10ED8"/>
    <w:rsid w:val="00A12124"/>
    <w:rsid w:val="00A12AC9"/>
    <w:rsid w:val="00A1605B"/>
    <w:rsid w:val="00A1691F"/>
    <w:rsid w:val="00A258CC"/>
    <w:rsid w:val="00A30458"/>
    <w:rsid w:val="00A324E7"/>
    <w:rsid w:val="00A408C8"/>
    <w:rsid w:val="00A44841"/>
    <w:rsid w:val="00A4594C"/>
    <w:rsid w:val="00A47324"/>
    <w:rsid w:val="00A552C1"/>
    <w:rsid w:val="00A55AFC"/>
    <w:rsid w:val="00A57467"/>
    <w:rsid w:val="00A57B79"/>
    <w:rsid w:val="00A62838"/>
    <w:rsid w:val="00A6320E"/>
    <w:rsid w:val="00A640B9"/>
    <w:rsid w:val="00A7100D"/>
    <w:rsid w:val="00A72115"/>
    <w:rsid w:val="00A76A51"/>
    <w:rsid w:val="00A80271"/>
    <w:rsid w:val="00A908A7"/>
    <w:rsid w:val="00A90D5B"/>
    <w:rsid w:val="00A95DCB"/>
    <w:rsid w:val="00AA24D3"/>
    <w:rsid w:val="00AA24F9"/>
    <w:rsid w:val="00AA2582"/>
    <w:rsid w:val="00AA2EBC"/>
    <w:rsid w:val="00AB1EBE"/>
    <w:rsid w:val="00AB34B5"/>
    <w:rsid w:val="00AB3D79"/>
    <w:rsid w:val="00AD0B96"/>
    <w:rsid w:val="00AD22E9"/>
    <w:rsid w:val="00AD2E69"/>
    <w:rsid w:val="00AD5A4B"/>
    <w:rsid w:val="00AD69ED"/>
    <w:rsid w:val="00AE12DE"/>
    <w:rsid w:val="00AE67FD"/>
    <w:rsid w:val="00AE7F74"/>
    <w:rsid w:val="00AF2E6B"/>
    <w:rsid w:val="00AF6AF5"/>
    <w:rsid w:val="00B0086F"/>
    <w:rsid w:val="00B016C5"/>
    <w:rsid w:val="00B02B1C"/>
    <w:rsid w:val="00B04FD6"/>
    <w:rsid w:val="00B06C07"/>
    <w:rsid w:val="00B101F6"/>
    <w:rsid w:val="00B12866"/>
    <w:rsid w:val="00B202D2"/>
    <w:rsid w:val="00B21CEE"/>
    <w:rsid w:val="00B26F92"/>
    <w:rsid w:val="00B307AB"/>
    <w:rsid w:val="00B31739"/>
    <w:rsid w:val="00B4268F"/>
    <w:rsid w:val="00B42A4E"/>
    <w:rsid w:val="00B462D5"/>
    <w:rsid w:val="00B47933"/>
    <w:rsid w:val="00B70290"/>
    <w:rsid w:val="00B73967"/>
    <w:rsid w:val="00B7542D"/>
    <w:rsid w:val="00B77628"/>
    <w:rsid w:val="00B77EC0"/>
    <w:rsid w:val="00B84B16"/>
    <w:rsid w:val="00B87A4F"/>
    <w:rsid w:val="00B9100B"/>
    <w:rsid w:val="00B91881"/>
    <w:rsid w:val="00B9206C"/>
    <w:rsid w:val="00B92743"/>
    <w:rsid w:val="00B9297E"/>
    <w:rsid w:val="00B92A06"/>
    <w:rsid w:val="00B94B53"/>
    <w:rsid w:val="00B97D96"/>
    <w:rsid w:val="00BB40A4"/>
    <w:rsid w:val="00BB5E9F"/>
    <w:rsid w:val="00BC741E"/>
    <w:rsid w:val="00BD7B02"/>
    <w:rsid w:val="00BE1498"/>
    <w:rsid w:val="00BE18C1"/>
    <w:rsid w:val="00BE27C3"/>
    <w:rsid w:val="00BE3888"/>
    <w:rsid w:val="00BE4A84"/>
    <w:rsid w:val="00BE79E7"/>
    <w:rsid w:val="00BF0262"/>
    <w:rsid w:val="00BF1E53"/>
    <w:rsid w:val="00BF41D6"/>
    <w:rsid w:val="00C00B87"/>
    <w:rsid w:val="00C01504"/>
    <w:rsid w:val="00C0295B"/>
    <w:rsid w:val="00C02CE3"/>
    <w:rsid w:val="00C031CE"/>
    <w:rsid w:val="00C04E97"/>
    <w:rsid w:val="00C055E9"/>
    <w:rsid w:val="00C07B11"/>
    <w:rsid w:val="00C10FA9"/>
    <w:rsid w:val="00C110F7"/>
    <w:rsid w:val="00C12625"/>
    <w:rsid w:val="00C33679"/>
    <w:rsid w:val="00C339D9"/>
    <w:rsid w:val="00C35F3E"/>
    <w:rsid w:val="00C37623"/>
    <w:rsid w:val="00C37C59"/>
    <w:rsid w:val="00C40BFD"/>
    <w:rsid w:val="00C42B08"/>
    <w:rsid w:val="00C53D64"/>
    <w:rsid w:val="00C55D3A"/>
    <w:rsid w:val="00C55D8B"/>
    <w:rsid w:val="00C56007"/>
    <w:rsid w:val="00C60875"/>
    <w:rsid w:val="00C629DB"/>
    <w:rsid w:val="00C67017"/>
    <w:rsid w:val="00C729A7"/>
    <w:rsid w:val="00C72C8B"/>
    <w:rsid w:val="00C72EC9"/>
    <w:rsid w:val="00C73A8D"/>
    <w:rsid w:val="00C7562C"/>
    <w:rsid w:val="00C81798"/>
    <w:rsid w:val="00C879AB"/>
    <w:rsid w:val="00C9343A"/>
    <w:rsid w:val="00C94E7D"/>
    <w:rsid w:val="00CA0519"/>
    <w:rsid w:val="00CA3620"/>
    <w:rsid w:val="00CA3E92"/>
    <w:rsid w:val="00CA4312"/>
    <w:rsid w:val="00CA70A5"/>
    <w:rsid w:val="00CB192A"/>
    <w:rsid w:val="00CB37A8"/>
    <w:rsid w:val="00CC04EC"/>
    <w:rsid w:val="00CC140C"/>
    <w:rsid w:val="00CC1C33"/>
    <w:rsid w:val="00CC1C61"/>
    <w:rsid w:val="00CC31DA"/>
    <w:rsid w:val="00CD4908"/>
    <w:rsid w:val="00CD4A02"/>
    <w:rsid w:val="00CD735A"/>
    <w:rsid w:val="00CE126C"/>
    <w:rsid w:val="00CE3C6B"/>
    <w:rsid w:val="00CE4383"/>
    <w:rsid w:val="00CE4468"/>
    <w:rsid w:val="00CE5D3A"/>
    <w:rsid w:val="00CE6855"/>
    <w:rsid w:val="00CF4373"/>
    <w:rsid w:val="00CF5C0A"/>
    <w:rsid w:val="00D00488"/>
    <w:rsid w:val="00D00C33"/>
    <w:rsid w:val="00D02681"/>
    <w:rsid w:val="00D045E0"/>
    <w:rsid w:val="00D108E3"/>
    <w:rsid w:val="00D10A9C"/>
    <w:rsid w:val="00D12543"/>
    <w:rsid w:val="00D15D08"/>
    <w:rsid w:val="00D20B28"/>
    <w:rsid w:val="00D25336"/>
    <w:rsid w:val="00D260B1"/>
    <w:rsid w:val="00D273FC"/>
    <w:rsid w:val="00D27574"/>
    <w:rsid w:val="00D3202A"/>
    <w:rsid w:val="00D35998"/>
    <w:rsid w:val="00D36102"/>
    <w:rsid w:val="00D42B65"/>
    <w:rsid w:val="00D52B9D"/>
    <w:rsid w:val="00D565D0"/>
    <w:rsid w:val="00D62563"/>
    <w:rsid w:val="00D625B9"/>
    <w:rsid w:val="00D6722D"/>
    <w:rsid w:val="00D72CA4"/>
    <w:rsid w:val="00D74887"/>
    <w:rsid w:val="00D74CD0"/>
    <w:rsid w:val="00D77C4E"/>
    <w:rsid w:val="00D80251"/>
    <w:rsid w:val="00D826D1"/>
    <w:rsid w:val="00D85CFF"/>
    <w:rsid w:val="00D91F02"/>
    <w:rsid w:val="00D925A2"/>
    <w:rsid w:val="00DA2351"/>
    <w:rsid w:val="00DA3176"/>
    <w:rsid w:val="00DA4519"/>
    <w:rsid w:val="00DA4920"/>
    <w:rsid w:val="00DA61DA"/>
    <w:rsid w:val="00DB3774"/>
    <w:rsid w:val="00DB7074"/>
    <w:rsid w:val="00DC06F9"/>
    <w:rsid w:val="00DC1060"/>
    <w:rsid w:val="00DC3E4B"/>
    <w:rsid w:val="00DC766C"/>
    <w:rsid w:val="00DD0F51"/>
    <w:rsid w:val="00DD1905"/>
    <w:rsid w:val="00DD5149"/>
    <w:rsid w:val="00DE2D26"/>
    <w:rsid w:val="00DE3736"/>
    <w:rsid w:val="00DE6F96"/>
    <w:rsid w:val="00E04DB9"/>
    <w:rsid w:val="00E05C7F"/>
    <w:rsid w:val="00E069C8"/>
    <w:rsid w:val="00E12354"/>
    <w:rsid w:val="00E13250"/>
    <w:rsid w:val="00E27769"/>
    <w:rsid w:val="00E279F5"/>
    <w:rsid w:val="00E3319D"/>
    <w:rsid w:val="00E33D3D"/>
    <w:rsid w:val="00E34B29"/>
    <w:rsid w:val="00E3608A"/>
    <w:rsid w:val="00E41F17"/>
    <w:rsid w:val="00E43406"/>
    <w:rsid w:val="00E43FD2"/>
    <w:rsid w:val="00E4429C"/>
    <w:rsid w:val="00E4674B"/>
    <w:rsid w:val="00E553AB"/>
    <w:rsid w:val="00E6065C"/>
    <w:rsid w:val="00E606A5"/>
    <w:rsid w:val="00E65584"/>
    <w:rsid w:val="00E67256"/>
    <w:rsid w:val="00E67FB1"/>
    <w:rsid w:val="00E86FA0"/>
    <w:rsid w:val="00E948D2"/>
    <w:rsid w:val="00E94FD8"/>
    <w:rsid w:val="00E9650D"/>
    <w:rsid w:val="00EA6D8A"/>
    <w:rsid w:val="00EB3075"/>
    <w:rsid w:val="00EB4295"/>
    <w:rsid w:val="00EB5EC9"/>
    <w:rsid w:val="00EB79B3"/>
    <w:rsid w:val="00EC08FA"/>
    <w:rsid w:val="00EC4686"/>
    <w:rsid w:val="00ED14B3"/>
    <w:rsid w:val="00ED2888"/>
    <w:rsid w:val="00ED32C0"/>
    <w:rsid w:val="00EE0257"/>
    <w:rsid w:val="00EE0414"/>
    <w:rsid w:val="00EE3E95"/>
    <w:rsid w:val="00EE5813"/>
    <w:rsid w:val="00EE7DFF"/>
    <w:rsid w:val="00EF1EF2"/>
    <w:rsid w:val="00F00CBA"/>
    <w:rsid w:val="00F0495D"/>
    <w:rsid w:val="00F3073C"/>
    <w:rsid w:val="00F32DFC"/>
    <w:rsid w:val="00F3434C"/>
    <w:rsid w:val="00F365F0"/>
    <w:rsid w:val="00F37E6E"/>
    <w:rsid w:val="00F45A1A"/>
    <w:rsid w:val="00F47D5B"/>
    <w:rsid w:val="00F5323A"/>
    <w:rsid w:val="00F5475E"/>
    <w:rsid w:val="00F554B3"/>
    <w:rsid w:val="00F631AA"/>
    <w:rsid w:val="00F71E8A"/>
    <w:rsid w:val="00F77290"/>
    <w:rsid w:val="00F80756"/>
    <w:rsid w:val="00F8509C"/>
    <w:rsid w:val="00F8638E"/>
    <w:rsid w:val="00F923F2"/>
    <w:rsid w:val="00F944E8"/>
    <w:rsid w:val="00F9691C"/>
    <w:rsid w:val="00FA22A4"/>
    <w:rsid w:val="00FA2CDB"/>
    <w:rsid w:val="00FA3647"/>
    <w:rsid w:val="00FB2790"/>
    <w:rsid w:val="00FB4AFF"/>
    <w:rsid w:val="00FB5A6D"/>
    <w:rsid w:val="00FC06AA"/>
    <w:rsid w:val="00FC3C0B"/>
    <w:rsid w:val="00FC4C9D"/>
    <w:rsid w:val="00FC5D20"/>
    <w:rsid w:val="00FD2B08"/>
    <w:rsid w:val="00FD3AAF"/>
    <w:rsid w:val="00FD45B4"/>
    <w:rsid w:val="00FD6632"/>
    <w:rsid w:val="00FD6A53"/>
    <w:rsid w:val="00FF0CAE"/>
    <w:rsid w:val="00FF0E00"/>
    <w:rsid w:val="00FF2F76"/>
    <w:rsid w:val="00FF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D8"/>
  </w:style>
  <w:style w:type="paragraph" w:styleId="2">
    <w:name w:val="heading 2"/>
    <w:basedOn w:val="a"/>
    <w:next w:val="a"/>
    <w:link w:val="20"/>
    <w:qFormat/>
    <w:rsid w:val="00B97D96"/>
    <w:pPr>
      <w:keepNext/>
      <w:spacing w:after="360"/>
      <w:ind w:firstLine="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45F4D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a3">
    <w:name w:val="#Таблица названия столбцов"/>
    <w:basedOn w:val="a"/>
    <w:rsid w:val="000A3079"/>
    <w:pPr>
      <w:ind w:firstLine="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7D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rsid w:val="00B97D96"/>
    <w:pPr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97D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B97D96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B97D9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B97D96"/>
  </w:style>
  <w:style w:type="paragraph" w:styleId="a9">
    <w:name w:val="Balloon Text"/>
    <w:basedOn w:val="a"/>
    <w:link w:val="aa"/>
    <w:uiPriority w:val="99"/>
    <w:semiHidden/>
    <w:unhideWhenUsed/>
    <w:rsid w:val="00B97D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7D9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97D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locked/>
    <w:rsid w:val="009956FD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56FD"/>
    <w:pPr>
      <w:shd w:val="clear" w:color="auto" w:fill="FFFFFF"/>
      <w:spacing w:after="60" w:line="278" w:lineRule="exact"/>
      <w:ind w:firstLine="0"/>
      <w:jc w:val="center"/>
    </w:pPr>
    <w:rPr>
      <w:sz w:val="23"/>
      <w:szCs w:val="23"/>
    </w:rPr>
  </w:style>
  <w:style w:type="paragraph" w:styleId="23">
    <w:name w:val="Body Text 2"/>
    <w:basedOn w:val="a"/>
    <w:link w:val="24"/>
    <w:rsid w:val="00FF46F3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FF46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8512C-8F35-456D-8EF9-29D2B7C7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duma</cp:lastModifiedBy>
  <cp:revision>2</cp:revision>
  <cp:lastPrinted>2019-04-26T10:51:00Z</cp:lastPrinted>
  <dcterms:created xsi:type="dcterms:W3CDTF">2021-05-12T08:12:00Z</dcterms:created>
  <dcterms:modified xsi:type="dcterms:W3CDTF">2021-05-12T08:12:00Z</dcterms:modified>
</cp:coreProperties>
</file>