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64" w:rsidRPr="00C75FA0" w:rsidRDefault="00BA1FD3" w:rsidP="00C75FA0">
      <w:pPr>
        <w:widowControl w:val="0"/>
        <w:autoSpaceDE w:val="0"/>
        <w:autoSpaceDN w:val="0"/>
        <w:adjustRightInd w:val="0"/>
        <w:spacing w:after="240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Par1"/>
      <w:bookmarkEnd w:id="0"/>
    </w:p>
    <w:p w:rsidR="00395A64" w:rsidRPr="00395A64" w:rsidRDefault="00395A64" w:rsidP="00C75F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64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395A64" w:rsidRPr="00395A64" w:rsidRDefault="00395A64" w:rsidP="00C75FA0">
      <w:pPr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64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95A64" w:rsidRDefault="00395A64" w:rsidP="00C75FA0">
      <w:pPr>
        <w:spacing w:after="3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5A64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395A64" w:rsidRPr="00C75FA0" w:rsidRDefault="00395A64" w:rsidP="00C75FA0">
      <w:pPr>
        <w:spacing w:after="36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FA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520EE" w:rsidRPr="00395A64" w:rsidRDefault="00E73342" w:rsidP="00E73342">
      <w:pPr>
        <w:pStyle w:val="3"/>
        <w:spacing w:after="360"/>
        <w:rPr>
          <w:sz w:val="24"/>
        </w:rPr>
      </w:pPr>
      <w:r w:rsidRPr="00E73342">
        <w:rPr>
          <w:szCs w:val="28"/>
          <w:u w:val="single"/>
        </w:rPr>
        <w:t>08.06.2021</w:t>
      </w:r>
      <w:r w:rsidR="004520EE" w:rsidRPr="00395A64">
        <w:rPr>
          <w:sz w:val="24"/>
        </w:rPr>
        <w:tab/>
      </w:r>
      <w:r w:rsidR="004520EE" w:rsidRPr="00395A64">
        <w:rPr>
          <w:sz w:val="24"/>
        </w:rPr>
        <w:tab/>
      </w:r>
      <w:r w:rsidR="004520EE" w:rsidRPr="00395A64">
        <w:rPr>
          <w:sz w:val="24"/>
        </w:rPr>
        <w:tab/>
      </w:r>
      <w:r w:rsidR="004520EE" w:rsidRPr="00395A64">
        <w:rPr>
          <w:sz w:val="24"/>
        </w:rPr>
        <w:tab/>
        <w:t xml:space="preserve">                                   </w:t>
      </w:r>
      <w:r w:rsidR="00A51461" w:rsidRPr="00395A64">
        <w:rPr>
          <w:sz w:val="24"/>
        </w:rPr>
        <w:t xml:space="preserve">            </w:t>
      </w:r>
      <w:r w:rsidR="00EE1F0B" w:rsidRPr="00395A64">
        <w:rPr>
          <w:sz w:val="24"/>
        </w:rPr>
        <w:t xml:space="preserve">           </w:t>
      </w:r>
      <w:r w:rsidR="00A122F5">
        <w:rPr>
          <w:sz w:val="24"/>
        </w:rPr>
        <w:t xml:space="preserve">                  </w:t>
      </w:r>
      <w:r>
        <w:rPr>
          <w:sz w:val="24"/>
        </w:rPr>
        <w:t xml:space="preserve">         </w:t>
      </w:r>
      <w:r w:rsidR="004520EE" w:rsidRPr="00395A64">
        <w:rPr>
          <w:szCs w:val="28"/>
        </w:rPr>
        <w:t>№</w:t>
      </w:r>
      <w:r w:rsidR="00EE1F0B" w:rsidRPr="00395A64">
        <w:rPr>
          <w:szCs w:val="28"/>
        </w:rPr>
        <w:t xml:space="preserve"> </w:t>
      </w:r>
      <w:r w:rsidRPr="00E73342">
        <w:rPr>
          <w:szCs w:val="28"/>
          <w:u w:val="single"/>
        </w:rPr>
        <w:t>13/150</w:t>
      </w:r>
    </w:p>
    <w:p w:rsidR="00321344" w:rsidRPr="00C75FA0" w:rsidRDefault="004520EE" w:rsidP="00C75FA0">
      <w:pPr>
        <w:pStyle w:val="3"/>
        <w:spacing w:after="360"/>
        <w:jc w:val="center"/>
        <w:rPr>
          <w:szCs w:val="28"/>
        </w:rPr>
      </w:pPr>
      <w:proofErr w:type="spellStart"/>
      <w:r w:rsidRPr="00AA185C">
        <w:rPr>
          <w:szCs w:val="28"/>
        </w:rPr>
        <w:t>пгт</w:t>
      </w:r>
      <w:proofErr w:type="spellEnd"/>
      <w:r w:rsidRPr="00AA185C">
        <w:rPr>
          <w:szCs w:val="28"/>
        </w:rPr>
        <w:t xml:space="preserve"> Свеча</w:t>
      </w:r>
    </w:p>
    <w:p w:rsidR="00907B71" w:rsidRPr="00907B71" w:rsidRDefault="00907B71" w:rsidP="00C75FA0">
      <w:pPr>
        <w:pStyle w:val="ConsPlusTitle"/>
        <w:spacing w:after="480"/>
        <w:jc w:val="center"/>
        <w:rPr>
          <w:sz w:val="28"/>
          <w:szCs w:val="28"/>
        </w:rPr>
      </w:pPr>
      <w:r w:rsidRPr="00907B71">
        <w:rPr>
          <w:sz w:val="28"/>
          <w:szCs w:val="28"/>
        </w:rPr>
        <w:t>Об утверждении Положения о порядке списания</w:t>
      </w:r>
      <w:r w:rsidR="00C75FA0">
        <w:rPr>
          <w:sz w:val="28"/>
          <w:szCs w:val="28"/>
        </w:rPr>
        <w:t xml:space="preserve"> </w:t>
      </w:r>
      <w:r w:rsidRPr="00907B71">
        <w:rPr>
          <w:sz w:val="28"/>
          <w:szCs w:val="28"/>
        </w:rPr>
        <w:t>муниципального имущества (основных средств),</w:t>
      </w:r>
      <w:r w:rsidR="00C75FA0">
        <w:rPr>
          <w:sz w:val="28"/>
          <w:szCs w:val="28"/>
        </w:rPr>
        <w:t xml:space="preserve"> </w:t>
      </w:r>
      <w:r w:rsidRPr="00907B71">
        <w:rPr>
          <w:sz w:val="28"/>
          <w:szCs w:val="28"/>
        </w:rPr>
        <w:t>находящегося на балансе муниципальных унитарных предприятий</w:t>
      </w:r>
      <w:r w:rsidR="00C75FA0">
        <w:rPr>
          <w:sz w:val="28"/>
          <w:szCs w:val="28"/>
        </w:rPr>
        <w:t xml:space="preserve"> </w:t>
      </w:r>
      <w:r w:rsidRPr="00907B71">
        <w:rPr>
          <w:sz w:val="28"/>
          <w:szCs w:val="28"/>
        </w:rPr>
        <w:t>и учреждений, а так же имущества, составляющего</w:t>
      </w:r>
      <w:r w:rsidR="00C75FA0">
        <w:rPr>
          <w:sz w:val="28"/>
          <w:szCs w:val="28"/>
        </w:rPr>
        <w:t xml:space="preserve"> </w:t>
      </w:r>
      <w:r w:rsidRPr="00907B71">
        <w:rPr>
          <w:sz w:val="28"/>
          <w:szCs w:val="28"/>
        </w:rPr>
        <w:t>муниципальную имущественную казну муниципального образования Свечинский муниципальный округ Кировской области</w:t>
      </w:r>
    </w:p>
    <w:p w:rsidR="00907B71" w:rsidRPr="00907B71" w:rsidRDefault="00907B71" w:rsidP="00C75FA0">
      <w:pPr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907B71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</w:t>
      </w:r>
      <w:proofErr w:type="gramStart"/>
      <w:r w:rsidRPr="00907B71">
        <w:rPr>
          <w:rFonts w:ascii="Times New Roman" w:hAnsi="Times New Roman" w:cs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Свечинский муниципальный округ Кировской области, решением Думы Свечинского муниципального округа от 11.12.2020 № 3/58 «Об утверждении Положения о порядке управления и распоряжения муниципальным имуществом муниципального образования Свечинский муниципальный округ Кировской области» Дума Свечинского муниципального округа РЕШИЛА:</w:t>
      </w:r>
      <w:proofErr w:type="gramEnd"/>
    </w:p>
    <w:p w:rsidR="00907B71" w:rsidRPr="00907B71" w:rsidRDefault="00907B71" w:rsidP="00907B71">
      <w:pPr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907B71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P32" w:history="1">
        <w:r w:rsidRPr="00907B71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907B71">
        <w:rPr>
          <w:rFonts w:ascii="Times New Roman" w:hAnsi="Times New Roman" w:cs="Times New Roman"/>
          <w:sz w:val="28"/>
          <w:szCs w:val="28"/>
        </w:rPr>
        <w:t xml:space="preserve"> о порядке списания муниципального имущества (основных средств), находящегося на балансе муниципальных унитарных предприятий и учреждений, а также имущества, составляющего муниципальную имущественную казну муниципального образования Свечинский муниципальный округ Кировской области согласно приложению.</w:t>
      </w:r>
    </w:p>
    <w:p w:rsidR="00907B71" w:rsidRPr="00907B71" w:rsidRDefault="00907B71" w:rsidP="00907B71">
      <w:pPr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907B71">
        <w:rPr>
          <w:rFonts w:ascii="Times New Roman" w:hAnsi="Times New Roman" w:cs="Times New Roman"/>
          <w:sz w:val="28"/>
          <w:szCs w:val="28"/>
        </w:rPr>
        <w:t xml:space="preserve">2. Признать утратившим силу решение Свечинской районной Думы от 30.04.2008 № 21/177 «Об утверждении положения о порядке списания  муниципального имущества (основных средств), находящегося на балансе </w:t>
      </w:r>
      <w:r w:rsidRPr="00907B7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унитарных предприятий и учреждений, а так же имущества, составляющего казну муниципального образования Свечинский муниципальный район Кировской области». </w:t>
      </w:r>
    </w:p>
    <w:p w:rsidR="00907B71" w:rsidRPr="00907B71" w:rsidRDefault="00907B71" w:rsidP="00907B71">
      <w:pPr>
        <w:pStyle w:val="ConsPlusNormal"/>
        <w:spacing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07B71">
        <w:rPr>
          <w:rFonts w:ascii="Times New Roman" w:hAnsi="Times New Roman"/>
          <w:sz w:val="28"/>
          <w:szCs w:val="28"/>
        </w:rPr>
        <w:t>3. Опубликовать настоящее решение в Информационном бюллетене органов местного самоуправления Свечинского муниципального округа Кировской области.</w:t>
      </w:r>
    </w:p>
    <w:p w:rsidR="00907B71" w:rsidRPr="00907B71" w:rsidRDefault="00907B71" w:rsidP="0088791B">
      <w:pPr>
        <w:pStyle w:val="a9"/>
        <w:tabs>
          <w:tab w:val="left" w:pos="4820"/>
        </w:tabs>
        <w:spacing w:after="720"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907B71">
        <w:rPr>
          <w:rFonts w:ascii="Times New Roman" w:hAnsi="Times New Roman" w:cs="Times New Roman"/>
          <w:sz w:val="28"/>
          <w:szCs w:val="28"/>
        </w:rPr>
        <w:t>4. Настоящее решение вступает в силу с момента его опубликования и распространяется на правоотношения</w:t>
      </w:r>
      <w:r w:rsidR="00C75FA0">
        <w:rPr>
          <w:rFonts w:ascii="Times New Roman" w:hAnsi="Times New Roman" w:cs="Times New Roman"/>
          <w:sz w:val="28"/>
          <w:szCs w:val="28"/>
        </w:rPr>
        <w:t>,</w:t>
      </w:r>
      <w:r w:rsidRPr="00907B71">
        <w:rPr>
          <w:rFonts w:ascii="Times New Roman" w:hAnsi="Times New Roman" w:cs="Times New Roman"/>
          <w:sz w:val="28"/>
          <w:szCs w:val="28"/>
        </w:rPr>
        <w:t xml:space="preserve"> возникшие с 01.01.2021.</w:t>
      </w:r>
    </w:p>
    <w:p w:rsidR="00C75FA0" w:rsidRPr="00C75FA0" w:rsidRDefault="00C75FA0" w:rsidP="00C75FA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75FA0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C75FA0" w:rsidRPr="00C75FA0" w:rsidRDefault="00C75FA0" w:rsidP="00C75FA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75F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75FA0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C75FA0" w:rsidRPr="00C75FA0" w:rsidRDefault="00C75FA0" w:rsidP="00C75FA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75FA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8791B" w:rsidRDefault="00C75FA0" w:rsidP="00C75FA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75FA0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Pr="00C75FA0">
        <w:rPr>
          <w:rFonts w:ascii="Times New Roman" w:hAnsi="Times New Roman" w:cs="Times New Roman"/>
          <w:sz w:val="28"/>
          <w:szCs w:val="28"/>
        </w:rPr>
        <w:tab/>
      </w:r>
      <w:r w:rsidRPr="00C75FA0">
        <w:rPr>
          <w:rFonts w:ascii="Times New Roman" w:hAnsi="Times New Roman" w:cs="Times New Roman"/>
          <w:sz w:val="28"/>
          <w:szCs w:val="28"/>
        </w:rPr>
        <w:tab/>
      </w:r>
      <w:r w:rsidRPr="00C75FA0">
        <w:rPr>
          <w:rFonts w:ascii="Times New Roman" w:hAnsi="Times New Roman" w:cs="Times New Roman"/>
          <w:sz w:val="28"/>
          <w:szCs w:val="28"/>
        </w:rPr>
        <w:tab/>
        <w:t xml:space="preserve">      Г.С. Гоголева</w:t>
      </w:r>
    </w:p>
    <w:p w:rsidR="00C75FA0" w:rsidRPr="00C75FA0" w:rsidRDefault="00C75FA0" w:rsidP="00C75FA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75FA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75FA0" w:rsidRPr="00C75FA0" w:rsidRDefault="00C75FA0" w:rsidP="00C75FA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75FA0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C75FA0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C75FA0" w:rsidRPr="00C75FA0" w:rsidRDefault="00C75FA0" w:rsidP="00C75FA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75FA0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С.А. Шабанов</w:t>
      </w: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75FA0" w:rsidRDefault="00C75FA0" w:rsidP="00C75FA0">
      <w:pPr>
        <w:tabs>
          <w:tab w:val="left" w:pos="757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73342" w:rsidRDefault="00E73342" w:rsidP="00C75FA0">
      <w:pPr>
        <w:snapToGrid w:val="0"/>
        <w:spacing w:after="120"/>
        <w:ind w:left="5245" w:firstLine="0"/>
        <w:rPr>
          <w:rFonts w:ascii="Times New Roman" w:hAnsi="Times New Roman" w:cs="Times New Roman"/>
          <w:sz w:val="28"/>
          <w:szCs w:val="28"/>
        </w:rPr>
      </w:pPr>
    </w:p>
    <w:p w:rsidR="00907B71" w:rsidRPr="00907B71" w:rsidRDefault="00907B71" w:rsidP="00C75FA0">
      <w:pPr>
        <w:snapToGrid w:val="0"/>
        <w:spacing w:after="120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907B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07B71" w:rsidRPr="00907B71" w:rsidRDefault="00907B71" w:rsidP="00C75FA0">
      <w:pPr>
        <w:snapToGrid w:val="0"/>
        <w:spacing w:after="120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907B71">
        <w:rPr>
          <w:rFonts w:ascii="Times New Roman" w:hAnsi="Times New Roman" w:cs="Times New Roman"/>
          <w:sz w:val="28"/>
          <w:szCs w:val="28"/>
        </w:rPr>
        <w:t>УВЕРЖДЕНО</w:t>
      </w:r>
    </w:p>
    <w:p w:rsidR="00C75FA0" w:rsidRDefault="00907B71" w:rsidP="00907B71">
      <w:pPr>
        <w:snapToGrid w:val="0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907B71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proofErr w:type="spellStart"/>
      <w:r w:rsidRPr="00907B71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907B7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907B71" w:rsidRPr="00907B71" w:rsidRDefault="00907B71" w:rsidP="00C75FA0">
      <w:pPr>
        <w:snapToGrid w:val="0"/>
        <w:spacing w:after="480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907B71">
        <w:rPr>
          <w:rFonts w:ascii="Times New Roman" w:hAnsi="Times New Roman" w:cs="Times New Roman"/>
          <w:sz w:val="28"/>
          <w:szCs w:val="28"/>
        </w:rPr>
        <w:t>от</w:t>
      </w:r>
      <w:r w:rsidR="00C75FA0">
        <w:rPr>
          <w:rFonts w:ascii="Times New Roman" w:hAnsi="Times New Roman" w:cs="Times New Roman"/>
          <w:sz w:val="28"/>
          <w:szCs w:val="28"/>
        </w:rPr>
        <w:t xml:space="preserve"> </w:t>
      </w:r>
      <w:r w:rsidR="00E73342">
        <w:rPr>
          <w:rFonts w:ascii="Times New Roman" w:hAnsi="Times New Roman" w:cs="Times New Roman"/>
          <w:sz w:val="28"/>
          <w:szCs w:val="28"/>
        </w:rPr>
        <w:t>08.06.2021</w:t>
      </w:r>
      <w:r w:rsidR="00C75FA0">
        <w:rPr>
          <w:rFonts w:ascii="Times New Roman" w:hAnsi="Times New Roman" w:cs="Times New Roman"/>
          <w:sz w:val="28"/>
          <w:szCs w:val="28"/>
        </w:rPr>
        <w:t xml:space="preserve"> </w:t>
      </w:r>
      <w:r w:rsidRPr="00907B71">
        <w:rPr>
          <w:rFonts w:ascii="Times New Roman" w:hAnsi="Times New Roman" w:cs="Times New Roman"/>
          <w:sz w:val="28"/>
          <w:szCs w:val="28"/>
        </w:rPr>
        <w:t xml:space="preserve">№ </w:t>
      </w:r>
      <w:r w:rsidR="00E73342">
        <w:rPr>
          <w:rFonts w:ascii="Times New Roman" w:hAnsi="Times New Roman" w:cs="Times New Roman"/>
          <w:sz w:val="28"/>
          <w:szCs w:val="28"/>
        </w:rPr>
        <w:t>13/150</w:t>
      </w:r>
    </w:p>
    <w:p w:rsidR="00907B71" w:rsidRPr="00907B71" w:rsidRDefault="00907B71" w:rsidP="00907B71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07B71" w:rsidRPr="004F7D01" w:rsidRDefault="00907B71" w:rsidP="00907B71">
      <w:pPr>
        <w:widowControl w:val="0"/>
        <w:snapToGrid w:val="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7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907B71" w:rsidRPr="004F7D01" w:rsidRDefault="00907B71" w:rsidP="00907B7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7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порядке списания</w:t>
      </w:r>
      <w:r w:rsidRPr="004F7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7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имущества (основных средств), находящегося на балансе муниципальных унитарных предприятий </w:t>
      </w:r>
    </w:p>
    <w:p w:rsidR="00907B71" w:rsidRPr="004F7D01" w:rsidRDefault="00907B71" w:rsidP="00907B7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7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учреждений, а так же имущества, составляющего муниципальную имущественную казну муниципального образования </w:t>
      </w:r>
    </w:p>
    <w:p w:rsidR="00907B71" w:rsidRPr="004F7D01" w:rsidRDefault="00907B71" w:rsidP="00907B7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7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Свечинский муниципальный округ Кировской</w:t>
      </w:r>
      <w:r w:rsidRPr="004F7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7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области</w:t>
      </w:r>
    </w:p>
    <w:p w:rsidR="00907B71" w:rsidRPr="004F7D01" w:rsidRDefault="00907B71" w:rsidP="00907B71">
      <w:pPr>
        <w:pStyle w:val="ConsPlusNormal"/>
        <w:tabs>
          <w:tab w:val="left" w:pos="9354"/>
        </w:tabs>
        <w:spacing w:before="240" w:after="240"/>
        <w:ind w:right="-2" w:firstLine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1.1. Настоящее Положение регулирует вопросы списания муниципального имущества (основных средств), находящихся на балансе муниципальных унитарных предприятий и учреждений, а также имущества, составляющего муниципальную имущественную казну муниципального образования Свечинский муниципальный округ Кировской области.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45"/>
      <w:bookmarkEnd w:id="1"/>
      <w:r w:rsidRPr="004F7D01">
        <w:rPr>
          <w:rFonts w:ascii="Times New Roman" w:hAnsi="Times New Roman"/>
          <w:color w:val="000000" w:themeColor="text1"/>
          <w:sz w:val="28"/>
          <w:szCs w:val="28"/>
        </w:rPr>
        <w:t>1.2. Действие настоящего Положения распространяется на объекты муниципального имущества (основные средства), являющиеся муниципальной собственностью: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F7D01">
        <w:rPr>
          <w:rFonts w:ascii="Times New Roman" w:hAnsi="Times New Roman"/>
          <w:color w:val="000000" w:themeColor="text1"/>
          <w:sz w:val="28"/>
          <w:szCs w:val="28"/>
        </w:rPr>
        <w:t>- принятые к бухгалтерскому учету и закрепленные на праве хозяйственного ведения за муниципальными унитарными предприятиями;</w:t>
      </w:r>
      <w:proofErr w:type="gramEnd"/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F7D01">
        <w:rPr>
          <w:rFonts w:ascii="Times New Roman" w:hAnsi="Times New Roman"/>
          <w:color w:val="000000" w:themeColor="text1"/>
          <w:sz w:val="28"/>
          <w:szCs w:val="28"/>
        </w:rPr>
        <w:t>- 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- учитываемые в специальном разделе реестра муниципального имущества «Казна муниципального образования Свечинский муниципальный округ Кировской области», в т.ч. переданные организациям различных форм собственности по договорам аренды, в безвозмездное пользование или иным основаниям.</w:t>
      </w:r>
      <w:bookmarkStart w:id="2" w:name="P49"/>
      <w:bookmarkEnd w:id="2"/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1.3. Муниципальное имущество, закрепленное на праве хозяйственного ведения за муниципальными предприятиями и праве оперативного управления за муниципальными учреждениями, а также имущество, составляющее муниципальную имущественную казну муниципального образования Свечинский муниципальный округ Кировской области (далее – Муниципальный округ) и находящееся на балансах хозяйствующих субъектов, списывается с их балансов </w:t>
      </w:r>
      <w:proofErr w:type="gramStart"/>
      <w:r w:rsidRPr="004F7D01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F7D01">
        <w:rPr>
          <w:rFonts w:ascii="Times New Roman" w:hAnsi="Times New Roman"/>
          <w:color w:val="000000" w:themeColor="text1"/>
          <w:sz w:val="28"/>
          <w:szCs w:val="28"/>
        </w:rPr>
        <w:t>следующим</w:t>
      </w:r>
      <w:proofErr w:type="gramEnd"/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 основаниям: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а) </w:t>
      </w:r>
      <w:proofErr w:type="gramStart"/>
      <w:r w:rsidRPr="004F7D01">
        <w:rPr>
          <w:rFonts w:ascii="Times New Roman" w:hAnsi="Times New Roman"/>
          <w:color w:val="000000" w:themeColor="text1"/>
          <w:sz w:val="28"/>
          <w:szCs w:val="28"/>
        </w:rPr>
        <w:t>пришедшее</w:t>
      </w:r>
      <w:proofErr w:type="gramEnd"/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 в негодность вследствие морального или физического износа;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proofErr w:type="gramStart"/>
      <w:r w:rsidRPr="004F7D01">
        <w:rPr>
          <w:rFonts w:ascii="Times New Roman" w:hAnsi="Times New Roman"/>
          <w:color w:val="000000" w:themeColor="text1"/>
          <w:sz w:val="28"/>
          <w:szCs w:val="28"/>
        </w:rPr>
        <w:t>пришедшее</w:t>
      </w:r>
      <w:proofErr w:type="gramEnd"/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 в негодность вследствие стихийных бедствий и иной чрезвычайной ситуации;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в) ликвидация по аварии;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г) частичная ликвидация при выполнении работ по реконструкции;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F7D01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Pr="004F7D01">
        <w:rPr>
          <w:rFonts w:ascii="Times New Roman" w:hAnsi="Times New Roman"/>
          <w:color w:val="000000" w:themeColor="text1"/>
          <w:sz w:val="28"/>
          <w:szCs w:val="28"/>
        </w:rPr>
        <w:t>) нарушение нормальных условий эксплуатации;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е) хищение или уничтожение имущества;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ж) приватизация.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1.4. Объекты муниципального имущества подлежат списанию в тех случаях, когда восстановить их невозможно или экономически нецелесообразно, а также когда они не могут быть переданы другим муниципальным организациям (органам местного самоуправления) либо реализованы в порядке, установленном действующим законодательством Российской Федерации. Начисленный износ в размере 100%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4F7D01" w:rsidRPr="004F7D01" w:rsidRDefault="00907B71" w:rsidP="00C75FA0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1.5. С</w:t>
      </w:r>
      <w:r w:rsidRPr="004F7D01">
        <w:rPr>
          <w:rFonts w:ascii="Times New Roman" w:eastAsia="Times New Roman" w:hAnsi="Times New Roman"/>
          <w:color w:val="000000" w:themeColor="text1"/>
          <w:sz w:val="28"/>
          <w:szCs w:val="28"/>
        </w:rPr>
        <w:t>писание, разборка, демонтаж и утилизации муниципального имущества, закрепленного на праве хозяйственного ведения либо оперативного управления за предприятиями либо учреждениями, а также переданного в безвозмездное пользование, аренду, по концессионному соглашению производится муниципальными предприятиями и учреждениями, пользователями, арендаторами, концессионерами производится только после получения согласия собственника муниципального имущества в соответствии с настоящим Порядком.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b/>
          <w:color w:val="000000" w:themeColor="text1"/>
          <w:sz w:val="28"/>
          <w:szCs w:val="28"/>
        </w:rPr>
        <w:t>2. Порядок списания объектов муниципального имущества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b/>
          <w:color w:val="000000" w:themeColor="text1"/>
          <w:sz w:val="28"/>
          <w:szCs w:val="28"/>
        </w:rPr>
        <w:t>и исключения их из реестра муниципальной собственности</w:t>
      </w:r>
    </w:p>
    <w:p w:rsidR="004F7D01" w:rsidRPr="004F7D01" w:rsidRDefault="00907B71" w:rsidP="00C75FA0">
      <w:pPr>
        <w:pStyle w:val="ConsPlusNormal"/>
        <w:tabs>
          <w:tab w:val="left" w:pos="9354"/>
        </w:tabs>
        <w:spacing w:line="288" w:lineRule="auto"/>
        <w:ind w:right="-2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4F7D01">
        <w:rPr>
          <w:rFonts w:ascii="Times New Roman" w:hAnsi="Times New Roman"/>
          <w:b/>
          <w:color w:val="000000" w:themeColor="text1"/>
          <w:sz w:val="28"/>
          <w:szCs w:val="28"/>
        </w:rPr>
        <w:t>Свечинского</w:t>
      </w:r>
      <w:proofErr w:type="spellEnd"/>
      <w:r w:rsidRPr="004F7D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2.1. Определение непригодности объектов муниципального имущества и составление соответствующих документов балансодержателем:</w:t>
      </w:r>
      <w:bookmarkStart w:id="3" w:name="P65"/>
      <w:bookmarkEnd w:id="3"/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2.1.1. Для определения непригодности основных средств, невозможности или нецелесообразности их восстановительного ремонта, а также для оформления необходимой документации на списание в муниципальных предприятиях и учреждениях создается комиссия, в состав которой входят соответствующие должностные лица, в том числе главный бухгалтер (бухгалтер) и лица, на которых возложена ответственность за сохранность основных средств. 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В компетенцию комиссии входят: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а)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</w:t>
      </w:r>
      <w:r w:rsidRPr="004F7D01">
        <w:rPr>
          <w:rFonts w:ascii="Times New Roman" w:hAnsi="Times New Roman"/>
          <w:color w:val="000000" w:themeColor="text1"/>
          <w:sz w:val="28"/>
          <w:szCs w:val="28"/>
        </w:rPr>
        <w:lastRenderedPageBreak/>
        <w:t>использованию;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б)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в)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г) определение возможности использования отдельных узлов, деталей, материалов списываемого объекта и их оценка; </w:t>
      </w:r>
      <w:proofErr w:type="gramStart"/>
      <w:r w:rsidRPr="004F7D01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 изъятием из списываемых основных средств годных узлов, деталей, материалов, цветных и драгоценных металлов; определение веса и сдача на соответствующий склад;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F7D01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Pr="004F7D01">
        <w:rPr>
          <w:rFonts w:ascii="Times New Roman" w:hAnsi="Times New Roman"/>
          <w:color w:val="000000" w:themeColor="text1"/>
          <w:sz w:val="28"/>
          <w:szCs w:val="28"/>
        </w:rPr>
        <w:t>) составление акта о списании основных средств.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При списании с бухгалтерского учета муниципальных предприятий и учреждений, а также при исключении из муниципальной имущественной казны </w:t>
      </w:r>
      <w:r w:rsidR="004F7D01" w:rsidRPr="004F7D0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униципального округа основных средств, выбывших вследствие аварий, к акту о списании прилагается </w:t>
      </w:r>
      <w:proofErr w:type="gramStart"/>
      <w:r w:rsidRPr="004F7D01">
        <w:rPr>
          <w:rFonts w:ascii="Times New Roman" w:hAnsi="Times New Roman"/>
          <w:color w:val="000000" w:themeColor="text1"/>
          <w:sz w:val="28"/>
          <w:szCs w:val="28"/>
        </w:rPr>
        <w:t>акт</w:t>
      </w:r>
      <w:proofErr w:type="gramEnd"/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 об аварии, материалы внутреннего расследования с указанием мер, принятых в отношении виновных лиц.</w:t>
      </w:r>
      <w:bookmarkStart w:id="4" w:name="P73"/>
      <w:bookmarkEnd w:id="4"/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2.1.2.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Российской Федерации. Материалы расследования и приказ руководителя о принятых мерах предоставляются в Управление по имуществу и экономике администрации Свечинского муниципального округа</w:t>
      </w:r>
      <w:r w:rsidR="004F7D01"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 (далее – Управление по имуществу и экономике)</w:t>
      </w:r>
      <w:r w:rsidRPr="004F7D01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5" w:name="P74"/>
      <w:bookmarkEnd w:id="5"/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2.1.3. По результатам работы комиссии руководитель предприятия или учреждения направляет в администрацию </w:t>
      </w:r>
      <w:r w:rsidR="004F7D01" w:rsidRPr="004F7D0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4F7D01">
        <w:rPr>
          <w:rFonts w:ascii="Times New Roman" w:hAnsi="Times New Roman"/>
          <w:color w:val="000000" w:themeColor="text1"/>
          <w:sz w:val="28"/>
          <w:szCs w:val="28"/>
        </w:rPr>
        <w:t>униципального округа ходатайство о списании муниципального имущества, акты на списание основных средств и другие необходимые документы, указанные в разделе 3 настоящего Положения.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Проверенные комиссией акты на списание основных средств утверждаются главой Свечинского муниципального округа, либо уполномоченным им лицом, начальником Управления по имуществу и экономике.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2.1.4. Списание муниципального имущества, а также разборка, демонтаж, ликвидация (снос) без решения комиссии и согласия главы Свечинского муниципального округа либо уполномоченного им лица, которое дается в форме постановления, не допускаются.</w:t>
      </w:r>
      <w:bookmarkStart w:id="6" w:name="P77"/>
      <w:bookmarkEnd w:id="6"/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2.2. Особенности списания объектов основных средств: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2.2.1. Списание объектов недвижимого имущества.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При списании объектов недвижимого имущества (здания, сооружения) </w:t>
      </w:r>
      <w:r w:rsidRPr="004F7D0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руководитель предприятия или учреждения создает комиссию по проверке технического состояния (по заключению уполномоченных органов (организаций)) предлагаемых к списанию основных средств с участием представителей администрации </w:t>
      </w:r>
      <w:r w:rsidR="004F7D01" w:rsidRPr="004F7D0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4F7D01">
        <w:rPr>
          <w:rFonts w:ascii="Times New Roman" w:hAnsi="Times New Roman"/>
          <w:color w:val="000000" w:themeColor="text1"/>
          <w:sz w:val="28"/>
          <w:szCs w:val="28"/>
        </w:rPr>
        <w:t>униципального округа. Комиссией составляется акт проверки технического состояния предлагаемого к списанию имущества, в котором содержится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 К акту прикладывается заключение о техническом состоянии объекта недвижимости, составленное соответствующими специалистами.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2.2.2. Списание автотранспортных средств.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При списании автотранспортных средств, том числе отнесенных к видам особо ценного движимого имущества (стоимостью более 200 тыс. руб.), руководитель предприятия или учреждения в дополнение к документам, указанным в </w:t>
      </w:r>
      <w:hyperlink w:anchor="P74" w:history="1">
        <w:r w:rsidRPr="004F7D01">
          <w:rPr>
            <w:rFonts w:ascii="Times New Roman" w:hAnsi="Times New Roman"/>
            <w:color w:val="000000" w:themeColor="text1"/>
            <w:sz w:val="28"/>
            <w:szCs w:val="28"/>
          </w:rPr>
          <w:t>разделе</w:t>
        </w:r>
      </w:hyperlink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 3 настоящего Положения, прикладывает заключение о техническом состоянии автотранспортного средства (дефектный акт). Заключение о техническом состоянии автотранспортного средства (дефектный акт) составляется специализированной организацией или организацией, имеющей лицензию.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После оформления технического заключения (дефектного акта) создается комиссия по проверке технического состояния предлагаемого к списанию имущества. Комиссией на основании заключения о техническом состоянии автотранспортного средства (дефектного акта) и проведенного осмотра автотранспортного средства составляется акт проверки технического состояния предлагаемого к списанию имущества, в котором должна быть отражена целесообразность списания или должен содержаться мотивированный отказ в списании.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2.2.3. Списание компьютерной, оргтехники, сложной бытовой техники и бытовой радиоэлектронной аппаратуры.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При списании компьютерной, оргтехники, сложной бытовой техники и бытовой радиоэлектронной аппаратуры руководитель предприятия или учреждения в дополнение к документам, указанным в </w:t>
      </w:r>
      <w:hyperlink w:anchor="P74" w:history="1">
        <w:r w:rsidRPr="004F7D01">
          <w:rPr>
            <w:rFonts w:ascii="Times New Roman" w:hAnsi="Times New Roman"/>
            <w:color w:val="000000" w:themeColor="text1"/>
            <w:sz w:val="28"/>
            <w:szCs w:val="28"/>
          </w:rPr>
          <w:t>разделе</w:t>
        </w:r>
      </w:hyperlink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 3 настоящего Положения, прикладывает заключение о техническом состоянии объекта </w:t>
      </w:r>
      <w:r w:rsidRPr="004F7D01">
        <w:rPr>
          <w:rFonts w:ascii="Times New Roman" w:hAnsi="Times New Roman"/>
          <w:color w:val="000000" w:themeColor="text1"/>
          <w:sz w:val="28"/>
          <w:szCs w:val="28"/>
        </w:rPr>
        <w:lastRenderedPageBreak/>
        <w:t>(дефектный акт).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подробное описание муниципального имущества, подлежащего списанию, с указанием его заводского и (или) инвентарного номеров, дефектов и степени износа конструктивных элементов, целесообразности списания, а так же техническое состояние вышеуказанного муниципального имущества, дату проведения осмотра, наименование балансодержателя,  реквизиты организации, выдавшей заключение (дефектный акт).</w:t>
      </w:r>
    </w:p>
    <w:p w:rsidR="00907B71" w:rsidRPr="004F7D01" w:rsidRDefault="00907B71" w:rsidP="004F7D01">
      <w:pPr>
        <w:spacing w:line="288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 w:cs="Times New Roman"/>
          <w:color w:val="000000" w:themeColor="text1"/>
          <w:sz w:val="28"/>
          <w:szCs w:val="28"/>
        </w:rPr>
        <w:t>2.2.4. Списание основных средств, утраченных вследствие кражи, аварии и других чрезвычайных ситуаций.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При списании основных  средств, утраченных </w:t>
      </w:r>
      <w:proofErr w:type="gramStart"/>
      <w:r w:rsidRPr="004F7D01">
        <w:rPr>
          <w:rFonts w:ascii="Times New Roman" w:hAnsi="Times New Roman"/>
          <w:color w:val="000000" w:themeColor="text1"/>
          <w:sz w:val="28"/>
          <w:szCs w:val="28"/>
        </w:rPr>
        <w:t>в следствие</w:t>
      </w:r>
      <w:proofErr w:type="gramEnd"/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 кражи, аварии и других чрезвычайных ситуаций, в администрацию </w:t>
      </w:r>
      <w:r w:rsidR="004F7D01" w:rsidRPr="004F7D0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4F7D01">
        <w:rPr>
          <w:rFonts w:ascii="Times New Roman" w:hAnsi="Times New Roman"/>
          <w:color w:val="000000" w:themeColor="text1"/>
          <w:sz w:val="28"/>
          <w:szCs w:val="28"/>
        </w:rPr>
        <w:t>униципального округа дополнительно представляются: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- документы, подтверждающие факт утраты имущества (постановление о возбуждении уголовного дела, постановление об отказе в возбуждении уголовного дела, справки из правоохранительных органов о результатах расследования кражи, о факте пожара и т. п.);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- объяснительная записка руководителя о факте утраты имущества и принятых мерах по возмещению ущерба;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- копии приказов о привлечении виновных лиц к ответственности;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- копии исковых заявлений к виновным лицам о возмещении ущерба.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2.2.5. Списание основных средств стоимостью до 3000 рублей включительно производится учреждениями и предприятиями самостоятельно </w:t>
      </w:r>
      <w:proofErr w:type="gramStart"/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без согласования с  администрацией </w:t>
      </w:r>
      <w:r w:rsidR="004F7D01" w:rsidRPr="004F7D0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4F7D01">
        <w:rPr>
          <w:rFonts w:ascii="Times New Roman" w:hAnsi="Times New Roman"/>
          <w:color w:val="000000" w:themeColor="text1"/>
          <w:sz w:val="28"/>
          <w:szCs w:val="28"/>
        </w:rPr>
        <w:t>униципального округа по актам на списание основных средств в соответствии</w:t>
      </w:r>
      <w:proofErr w:type="gramEnd"/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 с правилами бухгалтерского учета.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2.3. Исключение основных средств из реестра муниципального имущества муниципального образования Свечинский муниципальный округ Кировской области: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2.3.1. Списанные основные средства подлежат исключению из Реестра муниципального имущества.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2.3.2. Основанием для исключения основных средств из реестра муниципального имущества является постановление администрации Свечинского муниципального округа и акт на списание.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2.3.3. </w:t>
      </w:r>
      <w:proofErr w:type="gramStart"/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 по имуществу и экономике в течение 30 календарных дней с момента представления предприятием, учреждением всех необходимых </w:t>
      </w:r>
      <w:r w:rsidRPr="004F7D01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документов (</w:t>
      </w:r>
      <w:hyperlink w:anchor="P104" w:history="1">
        <w:r w:rsidRPr="004F7D01">
          <w:rPr>
            <w:rFonts w:ascii="Times New Roman" w:hAnsi="Times New Roman"/>
            <w:color w:val="000000" w:themeColor="text1"/>
            <w:sz w:val="28"/>
            <w:szCs w:val="28"/>
          </w:rPr>
          <w:t>раздел 3</w:t>
        </w:r>
      </w:hyperlink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Положения) готовит нормативный акт на списание муниципального имущества и его исключение из реестра муниципального имущества в форме постановления администрации муниципального округа, вносит соответствующую запись в реестр муниципального имущества, информирует регистрирующий орган о выбывших объектах основных средств (только для имущества</w:t>
      </w:r>
      <w:proofErr w:type="gramEnd"/>
      <w:r w:rsidRPr="004F7D01">
        <w:rPr>
          <w:rFonts w:ascii="Times New Roman" w:hAnsi="Times New Roman"/>
          <w:color w:val="000000" w:themeColor="text1"/>
          <w:sz w:val="28"/>
          <w:szCs w:val="28"/>
        </w:rPr>
        <w:t>, составляющего казну муниципального округа).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2.3.4. В случае если предоставленные предприятием, учреждением документы содержат недостоверную и (или) неполную информацию о предлагаемых к списанию объектах, Управление по имуществу и экономике обязано отказать в списании до приведения документов в соответствие с требованиями действующего законодательства Российской Федерации и настоящего Положения.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2.3.5. Управление по имуществу и экономике в месячный срок </w:t>
      </w:r>
      <w:proofErr w:type="gramStart"/>
      <w:r w:rsidRPr="004F7D01">
        <w:rPr>
          <w:rFonts w:ascii="Times New Roman" w:hAnsi="Times New Roman"/>
          <w:color w:val="000000" w:themeColor="text1"/>
          <w:sz w:val="28"/>
          <w:szCs w:val="28"/>
        </w:rPr>
        <w:t>с даты издания</w:t>
      </w:r>
      <w:proofErr w:type="gramEnd"/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нормативного акта о списании объектов муниципального имущества осуществляет постановку в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казну </w:t>
      </w:r>
      <w:r w:rsidR="004F7D01" w:rsidRPr="004F7D0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4F7D01">
        <w:rPr>
          <w:rFonts w:ascii="Times New Roman" w:hAnsi="Times New Roman"/>
          <w:color w:val="000000" w:themeColor="text1"/>
          <w:sz w:val="28"/>
          <w:szCs w:val="28"/>
        </w:rPr>
        <w:t>униципального округа).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2.4. Отражение списания основных сре</w:t>
      </w:r>
      <w:proofErr w:type="gramStart"/>
      <w:r w:rsidRPr="004F7D01">
        <w:rPr>
          <w:rFonts w:ascii="Times New Roman" w:hAnsi="Times New Roman"/>
          <w:color w:val="000000" w:themeColor="text1"/>
          <w:sz w:val="28"/>
          <w:szCs w:val="28"/>
        </w:rPr>
        <w:t>дств в б</w:t>
      </w:r>
      <w:proofErr w:type="gramEnd"/>
      <w:r w:rsidRPr="004F7D01">
        <w:rPr>
          <w:rFonts w:ascii="Times New Roman" w:hAnsi="Times New Roman"/>
          <w:color w:val="000000" w:themeColor="text1"/>
          <w:sz w:val="28"/>
          <w:szCs w:val="28"/>
        </w:rPr>
        <w:t>ухгалтерском учете: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2.4.1. Руководитель муниципального предприятия, учреждения после получения постановления о списании муниципального имущества обязан: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- в срок до 1-го числа следующего месяца отразить списание муниципального имущества в бухгалтерском учете;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- снять с учета в соответствующих федеральных службах списанные основные средства, подлежащие учету и регистрации;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- произвести демонтаж, ликвидацию списанных основных средств.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При списании объекта недвижимого имущества предприятие, учреждение обеспечивает работы по сносу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2.4.2. Руководитель предприятия, учреждения обязан уведомить Управление по имуществу и экономике в течение месяца о выполнении постановления о списании муниципального имущества. При списании объекта недвижимости руководитель предприятия, учреждения направляет в Управление по имуществу и экономике акт о сносе объекта недвижимости.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2.4.3. Ценности, поступившие от выбытия основных средств, а также </w:t>
      </w:r>
      <w:r w:rsidRPr="004F7D01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расходы, связанные с выбытием основных средств, приходуются по соответствующим счетам и отражаются в бухгалтерском учете муниципального предприятия, учреждения, органа местного самоуправления в соответствии с требованиями, предусмотренными действующим законодательством Российской Федерации.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Все детали, узлы и агрегаты разобранного и демонтированного оборудования,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 Денежные средства от реализации вторичного сырья перечисляются в бюджет муниципального округа.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Учет, хранение, использование и списание лома и отходов черных, цветных металлов, а также утильсырья осуществляется в порядке, установленном для первичного сырья, материалов готовой продукции.</w:t>
      </w:r>
    </w:p>
    <w:p w:rsidR="004F7D01" w:rsidRPr="004F7D01" w:rsidRDefault="00907B71" w:rsidP="00C75FA0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2.4.4. Исключение муниципального имущества из реестра муниципального имущества муниципального округа осуществляется Управлением по имуществу и экономике после получения уведомления от предприятия, учреждения о выполнении постановления о списании.</w:t>
      </w:r>
      <w:bookmarkStart w:id="7" w:name="P104"/>
      <w:bookmarkEnd w:id="7"/>
    </w:p>
    <w:p w:rsidR="004F7D01" w:rsidRPr="004F7D01" w:rsidRDefault="00907B71" w:rsidP="00C75FA0">
      <w:pPr>
        <w:pStyle w:val="ConsPlusNormal"/>
        <w:tabs>
          <w:tab w:val="left" w:pos="9354"/>
        </w:tabs>
        <w:spacing w:line="288" w:lineRule="auto"/>
        <w:ind w:right="-2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b/>
          <w:color w:val="000000" w:themeColor="text1"/>
          <w:sz w:val="28"/>
          <w:szCs w:val="28"/>
        </w:rPr>
        <w:t>3. Перечень документов на списание основных средств</w:t>
      </w:r>
    </w:p>
    <w:p w:rsidR="00907B71" w:rsidRPr="004F7D01" w:rsidRDefault="00907B71" w:rsidP="004F7D01">
      <w:pPr>
        <w:widowControl w:val="0"/>
        <w:shd w:val="clear" w:color="auto" w:fill="FFFFFF"/>
        <w:spacing w:line="288" w:lineRule="auto"/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4F7D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списания муниципального имущества муниципальные предприятия и учреждения, а также пользователи, во владении или в пользовании которых находится муниципальное имущество, представляют в администрацию Муниципального округа следующие документы:</w:t>
      </w:r>
    </w:p>
    <w:p w:rsidR="00907B71" w:rsidRPr="004F7D01" w:rsidRDefault="00907B71" w:rsidP="004F7D01">
      <w:pPr>
        <w:widowControl w:val="0"/>
        <w:shd w:val="clear" w:color="auto" w:fill="FFFFFF"/>
        <w:spacing w:line="288" w:lineRule="auto"/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 w:cs="Times New Roman"/>
          <w:color w:val="000000" w:themeColor="text1"/>
          <w:sz w:val="28"/>
          <w:szCs w:val="28"/>
        </w:rPr>
        <w:t>3.1.1</w:t>
      </w:r>
      <w:r w:rsidRPr="004F7D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Ходатайство на имя главы Свечинского муниципального округа</w:t>
      </w:r>
      <w:r w:rsidR="004F7D01" w:rsidRPr="004F7D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7D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разрешении списания муниципального имущества </w:t>
      </w:r>
      <w:r w:rsidRPr="004F7D01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указанием: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1) полного наименования балансодержателя, пользователя муниципального имущества;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2) наименования объекта муниципального имущества;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3) инвентарного номера объекта муниципального имущества;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4) балансовой и остаточной стоимости объекта муниципального имущества;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Pr="004F7D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конкретных причин списания и выводом об экономической нецелесообразности использования и восстановления муниципального имущества</w:t>
      </w:r>
      <w:r w:rsidRPr="004F7D0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6) перечня прилагаемых документов.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3.1.2. К ходатайству прилагаются следующие документы: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1) копия приказа балансодержателя, пользователя муниципального имущества о создании комиссии по списанию, с приложением Положения о комисс</w:t>
      </w:r>
      <w:proofErr w:type="gramStart"/>
      <w:r w:rsidRPr="004F7D01">
        <w:rPr>
          <w:rFonts w:ascii="Times New Roman" w:hAnsi="Times New Roman"/>
          <w:color w:val="000000" w:themeColor="text1"/>
          <w:sz w:val="28"/>
          <w:szCs w:val="28"/>
        </w:rPr>
        <w:t>ии и ее</w:t>
      </w:r>
      <w:proofErr w:type="gramEnd"/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 состава;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lastRenderedPageBreak/>
        <w:t>2) копия инвентарной карточки учета объекта основных средств;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3) фотографии списываемых объектов муниципального имущества;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4) акт о списании установленной формы в зависимости от вида списываемого имущества (в 3-х экземплярах).</w:t>
      </w:r>
      <w:r w:rsidRPr="004F7D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Формы установлены </w:t>
      </w:r>
      <w:hyperlink r:id="rId7" w:history="1">
        <w:r w:rsidRPr="004F7D01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приказом Министерства финансов Российской Федерации от 30.03.2015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  </w:r>
      </w:hyperlink>
      <w:r w:rsidRPr="004F7D01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5) копия паспорта транспортного средства (для автотранспортного средства);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6) копия свидетельства о государственной регистрации (для автотранспортного средства);</w:t>
      </w:r>
    </w:p>
    <w:p w:rsidR="00907B71" w:rsidRPr="004F7D01" w:rsidRDefault="00907B71" w:rsidP="004F7D01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7) </w:t>
      </w:r>
      <w:r w:rsidRPr="004F7D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копию заключения о техническом состоянии муниципального имущества (в установленных случаях; выданного специализированными организациями, осуществляющими данный вид деятельности), подтверждающего непригодность объекта к восстановлению и дальнейшему использованию</w:t>
      </w:r>
      <w:r w:rsidRPr="004F7D0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4F7D01">
        <w:rPr>
          <w:rFonts w:ascii="Times New Roman" w:eastAsia="Times New Roman" w:hAnsi="Times New Roman"/>
          <w:color w:val="000000" w:themeColor="text1"/>
          <w:sz w:val="28"/>
          <w:szCs w:val="28"/>
        </w:rPr>
        <w:t>при отнесении объекта основных средств к технически сложному оборудованию рекомендуется руководствоваться перечнями технически сложных товаров согласно </w:t>
      </w:r>
      <w:hyperlink r:id="rId8" w:history="1">
        <w:r w:rsidRPr="004F7D01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постановлению Правительства Российской Федерации от 10.11.2011 N 924 «Об утверждении перечня технически сложных товаров</w:t>
        </w:r>
      </w:hyperlink>
      <w:r w:rsidRPr="004F7D01">
        <w:rPr>
          <w:rFonts w:ascii="Times New Roman" w:hAnsi="Times New Roman"/>
          <w:color w:val="000000" w:themeColor="text1"/>
          <w:sz w:val="28"/>
          <w:szCs w:val="28"/>
        </w:rPr>
        <w:t>»);</w:t>
      </w:r>
      <w:proofErr w:type="gramEnd"/>
    </w:p>
    <w:p w:rsidR="00907B71" w:rsidRPr="004F7D01" w:rsidRDefault="00907B71" w:rsidP="004F7D01">
      <w:pPr>
        <w:widowControl w:val="0"/>
        <w:shd w:val="clear" w:color="auto" w:fill="FFFFFF"/>
        <w:spacing w:line="288" w:lineRule="auto"/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D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8) в случаях, предусмотренных действующим законодательством Российской Федерации об оценочной деятельности, копию отчета об определении рыночной (утилизационной) стоимости муниципального имущества, копии лицензии оценщика.</w:t>
      </w:r>
    </w:p>
    <w:p w:rsidR="004F7D01" w:rsidRPr="004F7D01" w:rsidRDefault="00907B71" w:rsidP="00C75FA0">
      <w:pPr>
        <w:widowControl w:val="0"/>
        <w:shd w:val="clear" w:color="auto" w:fill="FFFFFF"/>
        <w:spacing w:line="288" w:lineRule="auto"/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D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Копии представляемых документов, должны быть заверены подписью руководителя и печатью муниципального предприятия и учреждения, пользователя, во владении или в пользовании которого находится муниципальное имущество; подлинные экземпляры документов должны находиться у заявителя.</w:t>
      </w:r>
    </w:p>
    <w:p w:rsidR="004F7D01" w:rsidRPr="004F7D01" w:rsidRDefault="00907B71" w:rsidP="00C75FA0">
      <w:pPr>
        <w:pStyle w:val="ConsPlusNormal"/>
        <w:tabs>
          <w:tab w:val="left" w:pos="9354"/>
        </w:tabs>
        <w:spacing w:line="288" w:lineRule="auto"/>
        <w:ind w:right="-2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b/>
          <w:color w:val="000000" w:themeColor="text1"/>
          <w:sz w:val="28"/>
          <w:szCs w:val="28"/>
        </w:rPr>
        <w:t>4. Заключительные положения</w:t>
      </w:r>
    </w:p>
    <w:p w:rsidR="00C75FA0" w:rsidRDefault="00907B71" w:rsidP="0088791B">
      <w:pPr>
        <w:pStyle w:val="ConsPlusNormal"/>
        <w:tabs>
          <w:tab w:val="left" w:pos="9354"/>
        </w:tabs>
        <w:spacing w:line="288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4.1. В случаях нарушения настоящего Положения при списании муниципального имущества, а также при бесхозяйственном отношении к материальным ценностям виновные в этом должностные лица привлекаются к ответственности, установленной действующим законодательством Российской Федерации.</w:t>
      </w:r>
    </w:p>
    <w:p w:rsidR="00907B71" w:rsidRPr="004F7D01" w:rsidRDefault="00907B71" w:rsidP="00907B71">
      <w:pPr>
        <w:pStyle w:val="ConsPlusNormal"/>
        <w:tabs>
          <w:tab w:val="left" w:pos="9354"/>
        </w:tabs>
        <w:spacing w:before="240" w:after="240" w:line="276" w:lineRule="auto"/>
        <w:ind w:right="-2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F7D01"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sectPr w:rsidR="00907B71" w:rsidRPr="004F7D01" w:rsidSect="0088791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626E"/>
    <w:multiLevelType w:val="hybridMultilevel"/>
    <w:tmpl w:val="B6267FF0"/>
    <w:lvl w:ilvl="0" w:tplc="F956E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344"/>
    <w:rsid w:val="00003165"/>
    <w:rsid w:val="0000775A"/>
    <w:rsid w:val="00010791"/>
    <w:rsid w:val="00011574"/>
    <w:rsid w:val="00014BF6"/>
    <w:rsid w:val="0001788F"/>
    <w:rsid w:val="00020791"/>
    <w:rsid w:val="000261C6"/>
    <w:rsid w:val="00032CDE"/>
    <w:rsid w:val="00035E1E"/>
    <w:rsid w:val="000368C5"/>
    <w:rsid w:val="00047E13"/>
    <w:rsid w:val="00053122"/>
    <w:rsid w:val="00057AAF"/>
    <w:rsid w:val="00060F7D"/>
    <w:rsid w:val="00064929"/>
    <w:rsid w:val="00065028"/>
    <w:rsid w:val="00066591"/>
    <w:rsid w:val="00070521"/>
    <w:rsid w:val="0007254C"/>
    <w:rsid w:val="00074536"/>
    <w:rsid w:val="00076A70"/>
    <w:rsid w:val="000779FB"/>
    <w:rsid w:val="00083263"/>
    <w:rsid w:val="000843F7"/>
    <w:rsid w:val="000870CB"/>
    <w:rsid w:val="00090E30"/>
    <w:rsid w:val="00094C72"/>
    <w:rsid w:val="00095C58"/>
    <w:rsid w:val="00097432"/>
    <w:rsid w:val="000A4D15"/>
    <w:rsid w:val="000A7F28"/>
    <w:rsid w:val="000B106D"/>
    <w:rsid w:val="000B6670"/>
    <w:rsid w:val="000B6CD9"/>
    <w:rsid w:val="000C1233"/>
    <w:rsid w:val="000C13E8"/>
    <w:rsid w:val="000C5AE7"/>
    <w:rsid w:val="000D3B2F"/>
    <w:rsid w:val="000D4592"/>
    <w:rsid w:val="000D67DE"/>
    <w:rsid w:val="000E3B3D"/>
    <w:rsid w:val="000E663E"/>
    <w:rsid w:val="000F5F84"/>
    <w:rsid w:val="000F65CC"/>
    <w:rsid w:val="000F74CF"/>
    <w:rsid w:val="00111BD8"/>
    <w:rsid w:val="00114FA0"/>
    <w:rsid w:val="00120884"/>
    <w:rsid w:val="00122FE8"/>
    <w:rsid w:val="001343F5"/>
    <w:rsid w:val="0013574B"/>
    <w:rsid w:val="001433D6"/>
    <w:rsid w:val="0014428B"/>
    <w:rsid w:val="00145B7A"/>
    <w:rsid w:val="00145F7F"/>
    <w:rsid w:val="00167B7F"/>
    <w:rsid w:val="00174827"/>
    <w:rsid w:val="001752BA"/>
    <w:rsid w:val="00175A3C"/>
    <w:rsid w:val="00180F01"/>
    <w:rsid w:val="00181018"/>
    <w:rsid w:val="001815DD"/>
    <w:rsid w:val="001900A2"/>
    <w:rsid w:val="0019122C"/>
    <w:rsid w:val="00193E18"/>
    <w:rsid w:val="001A4E35"/>
    <w:rsid w:val="001B17CB"/>
    <w:rsid w:val="001B1A44"/>
    <w:rsid w:val="001B5339"/>
    <w:rsid w:val="001B5C15"/>
    <w:rsid w:val="001B71C5"/>
    <w:rsid w:val="001C0848"/>
    <w:rsid w:val="001C2258"/>
    <w:rsid w:val="001D26D0"/>
    <w:rsid w:val="001D3F35"/>
    <w:rsid w:val="001D4A85"/>
    <w:rsid w:val="001D54A1"/>
    <w:rsid w:val="001E01D4"/>
    <w:rsid w:val="001E225C"/>
    <w:rsid w:val="001E2B2E"/>
    <w:rsid w:val="001E517F"/>
    <w:rsid w:val="001E55CB"/>
    <w:rsid w:val="001E6F56"/>
    <w:rsid w:val="001F7624"/>
    <w:rsid w:val="002019C3"/>
    <w:rsid w:val="002041DA"/>
    <w:rsid w:val="00205A4D"/>
    <w:rsid w:val="0020797F"/>
    <w:rsid w:val="00224043"/>
    <w:rsid w:val="00231C7F"/>
    <w:rsid w:val="00243461"/>
    <w:rsid w:val="002444A4"/>
    <w:rsid w:val="00245CA8"/>
    <w:rsid w:val="0024614C"/>
    <w:rsid w:val="00247D70"/>
    <w:rsid w:val="00250D23"/>
    <w:rsid w:val="002715A7"/>
    <w:rsid w:val="002742BD"/>
    <w:rsid w:val="00276861"/>
    <w:rsid w:val="002803E3"/>
    <w:rsid w:val="00283F66"/>
    <w:rsid w:val="00292E29"/>
    <w:rsid w:val="002A6F44"/>
    <w:rsid w:val="002A765A"/>
    <w:rsid w:val="002B160D"/>
    <w:rsid w:val="002B2BEF"/>
    <w:rsid w:val="002B4D1E"/>
    <w:rsid w:val="002B6A4E"/>
    <w:rsid w:val="002B7CBB"/>
    <w:rsid w:val="002C1B54"/>
    <w:rsid w:val="002C2539"/>
    <w:rsid w:val="002D1B40"/>
    <w:rsid w:val="002D2192"/>
    <w:rsid w:val="002D31B2"/>
    <w:rsid w:val="002D38C7"/>
    <w:rsid w:val="002D4F55"/>
    <w:rsid w:val="002D73C3"/>
    <w:rsid w:val="002E7AFD"/>
    <w:rsid w:val="002F1535"/>
    <w:rsid w:val="002F2AB2"/>
    <w:rsid w:val="002F4ECF"/>
    <w:rsid w:val="00306B4B"/>
    <w:rsid w:val="0030718D"/>
    <w:rsid w:val="003074FB"/>
    <w:rsid w:val="00307B07"/>
    <w:rsid w:val="0031708C"/>
    <w:rsid w:val="0032112F"/>
    <w:rsid w:val="00321344"/>
    <w:rsid w:val="00330A90"/>
    <w:rsid w:val="003316B2"/>
    <w:rsid w:val="0034638A"/>
    <w:rsid w:val="0034730A"/>
    <w:rsid w:val="00352E73"/>
    <w:rsid w:val="00355D2B"/>
    <w:rsid w:val="0036131E"/>
    <w:rsid w:val="00362C66"/>
    <w:rsid w:val="003630A7"/>
    <w:rsid w:val="00365053"/>
    <w:rsid w:val="00365991"/>
    <w:rsid w:val="00372089"/>
    <w:rsid w:val="003727B8"/>
    <w:rsid w:val="003753F6"/>
    <w:rsid w:val="00380166"/>
    <w:rsid w:val="003807AC"/>
    <w:rsid w:val="003819C0"/>
    <w:rsid w:val="003877EE"/>
    <w:rsid w:val="0039070B"/>
    <w:rsid w:val="003944E9"/>
    <w:rsid w:val="00395A64"/>
    <w:rsid w:val="00395BE0"/>
    <w:rsid w:val="003A03D5"/>
    <w:rsid w:val="003A2B7A"/>
    <w:rsid w:val="003A6BBF"/>
    <w:rsid w:val="003B59A6"/>
    <w:rsid w:val="003B7C07"/>
    <w:rsid w:val="003D12F4"/>
    <w:rsid w:val="003E4271"/>
    <w:rsid w:val="003F1D94"/>
    <w:rsid w:val="003F3C2C"/>
    <w:rsid w:val="003F52DB"/>
    <w:rsid w:val="003F7875"/>
    <w:rsid w:val="003F7B7C"/>
    <w:rsid w:val="00412DEE"/>
    <w:rsid w:val="00414F01"/>
    <w:rsid w:val="00422DBB"/>
    <w:rsid w:val="00423E9D"/>
    <w:rsid w:val="00446DE0"/>
    <w:rsid w:val="00447C37"/>
    <w:rsid w:val="00447EF5"/>
    <w:rsid w:val="004520EE"/>
    <w:rsid w:val="00455B7E"/>
    <w:rsid w:val="00462185"/>
    <w:rsid w:val="00463C6E"/>
    <w:rsid w:val="004647F8"/>
    <w:rsid w:val="004672C6"/>
    <w:rsid w:val="0047022D"/>
    <w:rsid w:val="004745F0"/>
    <w:rsid w:val="004827EB"/>
    <w:rsid w:val="00483CFC"/>
    <w:rsid w:val="004876FF"/>
    <w:rsid w:val="00490AE0"/>
    <w:rsid w:val="00490AE7"/>
    <w:rsid w:val="004922AC"/>
    <w:rsid w:val="00492DCE"/>
    <w:rsid w:val="00496372"/>
    <w:rsid w:val="004C0B04"/>
    <w:rsid w:val="004C4835"/>
    <w:rsid w:val="004D0A73"/>
    <w:rsid w:val="004D24D1"/>
    <w:rsid w:val="004D363E"/>
    <w:rsid w:val="004D5398"/>
    <w:rsid w:val="004E1947"/>
    <w:rsid w:val="004E1F26"/>
    <w:rsid w:val="004F1BC1"/>
    <w:rsid w:val="004F6D86"/>
    <w:rsid w:val="004F7C09"/>
    <w:rsid w:val="004F7D01"/>
    <w:rsid w:val="00500E9A"/>
    <w:rsid w:val="005036E0"/>
    <w:rsid w:val="00504A14"/>
    <w:rsid w:val="0050684C"/>
    <w:rsid w:val="00506A0B"/>
    <w:rsid w:val="00514186"/>
    <w:rsid w:val="005145FA"/>
    <w:rsid w:val="00521211"/>
    <w:rsid w:val="005240EC"/>
    <w:rsid w:val="00526989"/>
    <w:rsid w:val="005300AB"/>
    <w:rsid w:val="00545FAA"/>
    <w:rsid w:val="00547584"/>
    <w:rsid w:val="0055512A"/>
    <w:rsid w:val="00555159"/>
    <w:rsid w:val="005636EC"/>
    <w:rsid w:val="00570EB3"/>
    <w:rsid w:val="00573794"/>
    <w:rsid w:val="00575D14"/>
    <w:rsid w:val="0058067C"/>
    <w:rsid w:val="0058468B"/>
    <w:rsid w:val="00585875"/>
    <w:rsid w:val="00593110"/>
    <w:rsid w:val="00597B4F"/>
    <w:rsid w:val="005A0C88"/>
    <w:rsid w:val="005B14BE"/>
    <w:rsid w:val="005B3E9D"/>
    <w:rsid w:val="005C682E"/>
    <w:rsid w:val="005D4509"/>
    <w:rsid w:val="005E40FF"/>
    <w:rsid w:val="005F7ED6"/>
    <w:rsid w:val="00606301"/>
    <w:rsid w:val="00611B21"/>
    <w:rsid w:val="00612716"/>
    <w:rsid w:val="00620A90"/>
    <w:rsid w:val="00621C2C"/>
    <w:rsid w:val="0063399C"/>
    <w:rsid w:val="0064321E"/>
    <w:rsid w:val="006447BC"/>
    <w:rsid w:val="00647874"/>
    <w:rsid w:val="00654CC3"/>
    <w:rsid w:val="00655284"/>
    <w:rsid w:val="00656B32"/>
    <w:rsid w:val="00660224"/>
    <w:rsid w:val="00662FA4"/>
    <w:rsid w:val="00666E26"/>
    <w:rsid w:val="00671F52"/>
    <w:rsid w:val="0067609D"/>
    <w:rsid w:val="00677F03"/>
    <w:rsid w:val="006859E6"/>
    <w:rsid w:val="006A229E"/>
    <w:rsid w:val="006A30B1"/>
    <w:rsid w:val="006B0FEB"/>
    <w:rsid w:val="006B51EE"/>
    <w:rsid w:val="006B6136"/>
    <w:rsid w:val="006C0093"/>
    <w:rsid w:val="006C13B5"/>
    <w:rsid w:val="006C14B7"/>
    <w:rsid w:val="006C5F34"/>
    <w:rsid w:val="006C69E7"/>
    <w:rsid w:val="006D08B9"/>
    <w:rsid w:val="006D3411"/>
    <w:rsid w:val="006E01D0"/>
    <w:rsid w:val="006E033D"/>
    <w:rsid w:val="006E150A"/>
    <w:rsid w:val="006E4261"/>
    <w:rsid w:val="006E5CBC"/>
    <w:rsid w:val="006E786C"/>
    <w:rsid w:val="006F20D6"/>
    <w:rsid w:val="006F5E99"/>
    <w:rsid w:val="0070342C"/>
    <w:rsid w:val="007053F3"/>
    <w:rsid w:val="00712974"/>
    <w:rsid w:val="00712D8D"/>
    <w:rsid w:val="0071467E"/>
    <w:rsid w:val="00714A6B"/>
    <w:rsid w:val="00715351"/>
    <w:rsid w:val="00723956"/>
    <w:rsid w:val="00726269"/>
    <w:rsid w:val="00726FA8"/>
    <w:rsid w:val="007277CB"/>
    <w:rsid w:val="007338BA"/>
    <w:rsid w:val="00741CA7"/>
    <w:rsid w:val="007442A7"/>
    <w:rsid w:val="00744B1D"/>
    <w:rsid w:val="00756E7B"/>
    <w:rsid w:val="00757375"/>
    <w:rsid w:val="007642C6"/>
    <w:rsid w:val="00770827"/>
    <w:rsid w:val="00773198"/>
    <w:rsid w:val="007839ED"/>
    <w:rsid w:val="00790585"/>
    <w:rsid w:val="007932AA"/>
    <w:rsid w:val="007932DD"/>
    <w:rsid w:val="00797319"/>
    <w:rsid w:val="007A3411"/>
    <w:rsid w:val="007A7C8E"/>
    <w:rsid w:val="007B222A"/>
    <w:rsid w:val="007B533D"/>
    <w:rsid w:val="007B5A48"/>
    <w:rsid w:val="007B6067"/>
    <w:rsid w:val="007C17AA"/>
    <w:rsid w:val="007C2D93"/>
    <w:rsid w:val="007C627D"/>
    <w:rsid w:val="007E224C"/>
    <w:rsid w:val="007E5632"/>
    <w:rsid w:val="007E697F"/>
    <w:rsid w:val="007F0F1C"/>
    <w:rsid w:val="007F0F61"/>
    <w:rsid w:val="007F1142"/>
    <w:rsid w:val="007F2AE2"/>
    <w:rsid w:val="007F2F0F"/>
    <w:rsid w:val="007F3B4E"/>
    <w:rsid w:val="008009E6"/>
    <w:rsid w:val="008041C6"/>
    <w:rsid w:val="008077D5"/>
    <w:rsid w:val="00812898"/>
    <w:rsid w:val="00814546"/>
    <w:rsid w:val="008156ED"/>
    <w:rsid w:val="00816248"/>
    <w:rsid w:val="008205DE"/>
    <w:rsid w:val="0082092E"/>
    <w:rsid w:val="00822044"/>
    <w:rsid w:val="0082496D"/>
    <w:rsid w:val="00825804"/>
    <w:rsid w:val="00825E5F"/>
    <w:rsid w:val="008274BE"/>
    <w:rsid w:val="0083161F"/>
    <w:rsid w:val="00832CA9"/>
    <w:rsid w:val="00853893"/>
    <w:rsid w:val="00853974"/>
    <w:rsid w:val="008611AB"/>
    <w:rsid w:val="00865671"/>
    <w:rsid w:val="008723B4"/>
    <w:rsid w:val="0088791B"/>
    <w:rsid w:val="008B3772"/>
    <w:rsid w:val="008B37F5"/>
    <w:rsid w:val="008B6781"/>
    <w:rsid w:val="008B77E8"/>
    <w:rsid w:val="008D083D"/>
    <w:rsid w:val="008E28E8"/>
    <w:rsid w:val="008F6786"/>
    <w:rsid w:val="009037B8"/>
    <w:rsid w:val="00904698"/>
    <w:rsid w:val="00904D7D"/>
    <w:rsid w:val="00907B71"/>
    <w:rsid w:val="009102A8"/>
    <w:rsid w:val="00923BC7"/>
    <w:rsid w:val="00930378"/>
    <w:rsid w:val="00932068"/>
    <w:rsid w:val="00934A82"/>
    <w:rsid w:val="009353BD"/>
    <w:rsid w:val="00935B89"/>
    <w:rsid w:val="0094366C"/>
    <w:rsid w:val="00944356"/>
    <w:rsid w:val="00946E2D"/>
    <w:rsid w:val="0098194D"/>
    <w:rsid w:val="00985F27"/>
    <w:rsid w:val="00986F9B"/>
    <w:rsid w:val="00994D3E"/>
    <w:rsid w:val="00997F53"/>
    <w:rsid w:val="009A323B"/>
    <w:rsid w:val="009B6B15"/>
    <w:rsid w:val="009B75F3"/>
    <w:rsid w:val="009D201E"/>
    <w:rsid w:val="009D5428"/>
    <w:rsid w:val="009E568B"/>
    <w:rsid w:val="009F7664"/>
    <w:rsid w:val="009F7E4A"/>
    <w:rsid w:val="00A036FB"/>
    <w:rsid w:val="00A0637A"/>
    <w:rsid w:val="00A06A4F"/>
    <w:rsid w:val="00A06D20"/>
    <w:rsid w:val="00A10ED8"/>
    <w:rsid w:val="00A12124"/>
    <w:rsid w:val="00A122F5"/>
    <w:rsid w:val="00A2274B"/>
    <w:rsid w:val="00A258CC"/>
    <w:rsid w:val="00A30458"/>
    <w:rsid w:val="00A324E7"/>
    <w:rsid w:val="00A33E14"/>
    <w:rsid w:val="00A408C8"/>
    <w:rsid w:val="00A44841"/>
    <w:rsid w:val="00A4594C"/>
    <w:rsid w:val="00A47324"/>
    <w:rsid w:val="00A51461"/>
    <w:rsid w:val="00A552C1"/>
    <w:rsid w:val="00A55AFC"/>
    <w:rsid w:val="00A57467"/>
    <w:rsid w:val="00A62838"/>
    <w:rsid w:val="00A6320E"/>
    <w:rsid w:val="00A70D79"/>
    <w:rsid w:val="00A80271"/>
    <w:rsid w:val="00A908A7"/>
    <w:rsid w:val="00A90D5B"/>
    <w:rsid w:val="00AA185C"/>
    <w:rsid w:val="00AA24D3"/>
    <w:rsid w:val="00AA24F9"/>
    <w:rsid w:val="00AA2EBC"/>
    <w:rsid w:val="00AA4D22"/>
    <w:rsid w:val="00AB1EBE"/>
    <w:rsid w:val="00AB34B5"/>
    <w:rsid w:val="00AD0B96"/>
    <w:rsid w:val="00AD22E9"/>
    <w:rsid w:val="00AD2E69"/>
    <w:rsid w:val="00AD5A4B"/>
    <w:rsid w:val="00AD69ED"/>
    <w:rsid w:val="00AE12DE"/>
    <w:rsid w:val="00AE67FD"/>
    <w:rsid w:val="00AF6AF5"/>
    <w:rsid w:val="00B016C5"/>
    <w:rsid w:val="00B02B1C"/>
    <w:rsid w:val="00B04FD6"/>
    <w:rsid w:val="00B12866"/>
    <w:rsid w:val="00B21CEE"/>
    <w:rsid w:val="00B26F92"/>
    <w:rsid w:val="00B307AB"/>
    <w:rsid w:val="00B31739"/>
    <w:rsid w:val="00B4268F"/>
    <w:rsid w:val="00B42A4E"/>
    <w:rsid w:val="00B462D5"/>
    <w:rsid w:val="00B47933"/>
    <w:rsid w:val="00B73967"/>
    <w:rsid w:val="00B745E3"/>
    <w:rsid w:val="00B7542D"/>
    <w:rsid w:val="00B77628"/>
    <w:rsid w:val="00B77EC0"/>
    <w:rsid w:val="00B84B16"/>
    <w:rsid w:val="00B87A4F"/>
    <w:rsid w:val="00B9100B"/>
    <w:rsid w:val="00B91881"/>
    <w:rsid w:val="00B9297E"/>
    <w:rsid w:val="00B92A06"/>
    <w:rsid w:val="00B94B53"/>
    <w:rsid w:val="00B97143"/>
    <w:rsid w:val="00BA1FD3"/>
    <w:rsid w:val="00BB5E9F"/>
    <w:rsid w:val="00BC741E"/>
    <w:rsid w:val="00BE1498"/>
    <w:rsid w:val="00BE18C1"/>
    <w:rsid w:val="00BE4A84"/>
    <w:rsid w:val="00BE79E7"/>
    <w:rsid w:val="00BF41D6"/>
    <w:rsid w:val="00C00B87"/>
    <w:rsid w:val="00C02CE3"/>
    <w:rsid w:val="00C031CE"/>
    <w:rsid w:val="00C055E9"/>
    <w:rsid w:val="00C07B11"/>
    <w:rsid w:val="00C109F2"/>
    <w:rsid w:val="00C12625"/>
    <w:rsid w:val="00C33679"/>
    <w:rsid w:val="00C36A5F"/>
    <w:rsid w:val="00C37623"/>
    <w:rsid w:val="00C51873"/>
    <w:rsid w:val="00C548CA"/>
    <w:rsid w:val="00C55D3A"/>
    <w:rsid w:val="00C55D8B"/>
    <w:rsid w:val="00C60875"/>
    <w:rsid w:val="00C629DB"/>
    <w:rsid w:val="00C63998"/>
    <w:rsid w:val="00C67017"/>
    <w:rsid w:val="00C729A7"/>
    <w:rsid w:val="00C72C8B"/>
    <w:rsid w:val="00C72EC9"/>
    <w:rsid w:val="00C75FA0"/>
    <w:rsid w:val="00C81798"/>
    <w:rsid w:val="00C9343A"/>
    <w:rsid w:val="00C94E7D"/>
    <w:rsid w:val="00C96E4B"/>
    <w:rsid w:val="00CA0519"/>
    <w:rsid w:val="00CA3E92"/>
    <w:rsid w:val="00CA4312"/>
    <w:rsid w:val="00CA70A5"/>
    <w:rsid w:val="00CB37A8"/>
    <w:rsid w:val="00CC140C"/>
    <w:rsid w:val="00CC1C61"/>
    <w:rsid w:val="00CC31DA"/>
    <w:rsid w:val="00CD3DE9"/>
    <w:rsid w:val="00CD4A02"/>
    <w:rsid w:val="00CD735A"/>
    <w:rsid w:val="00CE126C"/>
    <w:rsid w:val="00CE3C6B"/>
    <w:rsid w:val="00CE4383"/>
    <w:rsid w:val="00CE4468"/>
    <w:rsid w:val="00CE6175"/>
    <w:rsid w:val="00CE6855"/>
    <w:rsid w:val="00CF4373"/>
    <w:rsid w:val="00CF5C0A"/>
    <w:rsid w:val="00D00488"/>
    <w:rsid w:val="00D00C33"/>
    <w:rsid w:val="00D108E3"/>
    <w:rsid w:val="00D10A9C"/>
    <w:rsid w:val="00D11DB8"/>
    <w:rsid w:val="00D12543"/>
    <w:rsid w:val="00D15D08"/>
    <w:rsid w:val="00D20B28"/>
    <w:rsid w:val="00D25336"/>
    <w:rsid w:val="00D273FC"/>
    <w:rsid w:val="00D27574"/>
    <w:rsid w:val="00D34DF3"/>
    <w:rsid w:val="00D35998"/>
    <w:rsid w:val="00D36102"/>
    <w:rsid w:val="00D52B9D"/>
    <w:rsid w:val="00D53B73"/>
    <w:rsid w:val="00D565D0"/>
    <w:rsid w:val="00D625B9"/>
    <w:rsid w:val="00D6722D"/>
    <w:rsid w:val="00D74887"/>
    <w:rsid w:val="00D77C4E"/>
    <w:rsid w:val="00D80251"/>
    <w:rsid w:val="00D826D1"/>
    <w:rsid w:val="00D85CFF"/>
    <w:rsid w:val="00D91F02"/>
    <w:rsid w:val="00D925A2"/>
    <w:rsid w:val="00DA2351"/>
    <w:rsid w:val="00DA3176"/>
    <w:rsid w:val="00DA61DA"/>
    <w:rsid w:val="00DA7A17"/>
    <w:rsid w:val="00DB3774"/>
    <w:rsid w:val="00DB7074"/>
    <w:rsid w:val="00DC06F9"/>
    <w:rsid w:val="00DC1060"/>
    <w:rsid w:val="00DC3E4B"/>
    <w:rsid w:val="00DC5FE5"/>
    <w:rsid w:val="00DC766C"/>
    <w:rsid w:val="00DD0F51"/>
    <w:rsid w:val="00DD1905"/>
    <w:rsid w:val="00DD5149"/>
    <w:rsid w:val="00DE2D26"/>
    <w:rsid w:val="00DE3736"/>
    <w:rsid w:val="00DE6F96"/>
    <w:rsid w:val="00E028E1"/>
    <w:rsid w:val="00E04DB9"/>
    <w:rsid w:val="00E05C7F"/>
    <w:rsid w:val="00E069C8"/>
    <w:rsid w:val="00E1185F"/>
    <w:rsid w:val="00E12354"/>
    <w:rsid w:val="00E279F5"/>
    <w:rsid w:val="00E33D3D"/>
    <w:rsid w:val="00E3608A"/>
    <w:rsid w:val="00E43406"/>
    <w:rsid w:val="00E43FD2"/>
    <w:rsid w:val="00E4429C"/>
    <w:rsid w:val="00E4674B"/>
    <w:rsid w:val="00E536BE"/>
    <w:rsid w:val="00E553AB"/>
    <w:rsid w:val="00E6065C"/>
    <w:rsid w:val="00E63614"/>
    <w:rsid w:val="00E65584"/>
    <w:rsid w:val="00E73342"/>
    <w:rsid w:val="00E86FA0"/>
    <w:rsid w:val="00E948D2"/>
    <w:rsid w:val="00E94FD8"/>
    <w:rsid w:val="00E9650D"/>
    <w:rsid w:val="00EA6D8A"/>
    <w:rsid w:val="00EB3075"/>
    <w:rsid w:val="00EB4295"/>
    <w:rsid w:val="00EB5EC9"/>
    <w:rsid w:val="00EB79B3"/>
    <w:rsid w:val="00EC08FA"/>
    <w:rsid w:val="00EC4686"/>
    <w:rsid w:val="00ED14B3"/>
    <w:rsid w:val="00ED32C0"/>
    <w:rsid w:val="00EE0257"/>
    <w:rsid w:val="00EE11F0"/>
    <w:rsid w:val="00EE1F0B"/>
    <w:rsid w:val="00EE3420"/>
    <w:rsid w:val="00EE3E95"/>
    <w:rsid w:val="00EE7DFF"/>
    <w:rsid w:val="00F00CBA"/>
    <w:rsid w:val="00F3073C"/>
    <w:rsid w:val="00F3434C"/>
    <w:rsid w:val="00F365F0"/>
    <w:rsid w:val="00F45A1A"/>
    <w:rsid w:val="00F5323A"/>
    <w:rsid w:val="00F77290"/>
    <w:rsid w:val="00F80756"/>
    <w:rsid w:val="00F8509C"/>
    <w:rsid w:val="00F8638E"/>
    <w:rsid w:val="00F9155E"/>
    <w:rsid w:val="00F923F2"/>
    <w:rsid w:val="00FA02E3"/>
    <w:rsid w:val="00FA1EE4"/>
    <w:rsid w:val="00FA22A4"/>
    <w:rsid w:val="00FA2CDB"/>
    <w:rsid w:val="00FA3647"/>
    <w:rsid w:val="00FB2790"/>
    <w:rsid w:val="00FB4AFF"/>
    <w:rsid w:val="00FB5A6D"/>
    <w:rsid w:val="00FC06AA"/>
    <w:rsid w:val="00FC3C0B"/>
    <w:rsid w:val="00FC4C9D"/>
    <w:rsid w:val="00FC5D20"/>
    <w:rsid w:val="00FD2B08"/>
    <w:rsid w:val="00FD3AAF"/>
    <w:rsid w:val="00FD45B4"/>
    <w:rsid w:val="00FD76C8"/>
    <w:rsid w:val="00FF0B94"/>
    <w:rsid w:val="00FF0CAE"/>
    <w:rsid w:val="00FF0E00"/>
    <w:rsid w:val="00FF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520EE"/>
    <w:pPr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520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A185C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A1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Header Char"/>
    <w:basedOn w:val="a"/>
    <w:link w:val="a6"/>
    <w:uiPriority w:val="99"/>
    <w:rsid w:val="00AA185C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aliases w:val="Header Char Знак"/>
    <w:basedOn w:val="a0"/>
    <w:link w:val="a5"/>
    <w:uiPriority w:val="99"/>
    <w:rsid w:val="00AA18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1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19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9122C"/>
  </w:style>
  <w:style w:type="paragraph" w:customStyle="1" w:styleId="ConsPlusNormal">
    <w:name w:val="ConsPlusNormal"/>
    <w:link w:val="ConsPlusNormal0"/>
    <w:uiPriority w:val="99"/>
    <w:rsid w:val="00907B71"/>
    <w:pPr>
      <w:widowControl w:val="0"/>
      <w:suppressAutoHyphens/>
      <w:ind w:firstLine="720"/>
      <w:jc w:val="left"/>
    </w:pPr>
    <w:rPr>
      <w:rFonts w:ascii="Arial" w:eastAsia="Calibri" w:hAnsi="Arial" w:cs="Times New Roman"/>
      <w:color w:val="00000A"/>
      <w:sz w:val="24"/>
      <w:szCs w:val="20"/>
      <w:lang w:eastAsia="zh-CN"/>
    </w:rPr>
  </w:style>
  <w:style w:type="paragraph" w:customStyle="1" w:styleId="ConsPlusTitle">
    <w:name w:val="ConsPlusTitle"/>
    <w:rsid w:val="00907B7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907B71"/>
  </w:style>
  <w:style w:type="character" w:customStyle="1" w:styleId="ConsPlusNormal0">
    <w:name w:val="ConsPlusNormal Знак"/>
    <w:link w:val="ConsPlusNormal"/>
    <w:uiPriority w:val="99"/>
    <w:locked/>
    <w:rsid w:val="00907B71"/>
    <w:rPr>
      <w:rFonts w:ascii="Arial" w:eastAsia="Calibri" w:hAnsi="Arial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1112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4202665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9F30-C386-4AD1-8669-B1055249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duma</cp:lastModifiedBy>
  <cp:revision>2</cp:revision>
  <cp:lastPrinted>2021-06-01T11:06:00Z</cp:lastPrinted>
  <dcterms:created xsi:type="dcterms:W3CDTF">2021-06-11T07:22:00Z</dcterms:created>
  <dcterms:modified xsi:type="dcterms:W3CDTF">2021-06-11T07:22:00Z</dcterms:modified>
</cp:coreProperties>
</file>