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4C2BB6" w:rsidRPr="00CB6670" w:rsidTr="008664FA">
        <w:trPr>
          <w:trHeight w:hRule="exact" w:val="3114"/>
        </w:trPr>
        <w:tc>
          <w:tcPr>
            <w:tcW w:w="9462" w:type="dxa"/>
            <w:gridSpan w:val="4"/>
          </w:tcPr>
          <w:p w:rsidR="004C2BB6" w:rsidRPr="00CB6670" w:rsidRDefault="004C2BB6" w:rsidP="008664FA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2" name="Рисунок 2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2BB6" w:rsidRPr="00CB6670" w:rsidRDefault="004C2BB6" w:rsidP="008664FA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4C2BB6" w:rsidRPr="00CB6670" w:rsidRDefault="004C2BB6" w:rsidP="008664FA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4C2BB6" w:rsidRPr="00CB6670" w:rsidRDefault="004C2BB6" w:rsidP="008664FA">
            <w:pPr>
              <w:keepNext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Pr="00CB6670">
              <w:rPr>
                <w:b/>
                <w:sz w:val="28"/>
                <w:szCs w:val="28"/>
              </w:rPr>
              <w:t xml:space="preserve">СВЕЧИНСКОГО </w:t>
            </w:r>
            <w:r>
              <w:rPr>
                <w:b/>
                <w:sz w:val="28"/>
                <w:szCs w:val="28"/>
              </w:rPr>
              <w:t xml:space="preserve"> МУНИЦИПАЛЬНОГО ОКРУГА</w:t>
            </w:r>
          </w:p>
          <w:p w:rsidR="004C2BB6" w:rsidRPr="00CB6670" w:rsidRDefault="004C2BB6" w:rsidP="008664FA">
            <w:pPr>
              <w:keepNext/>
              <w:tabs>
                <w:tab w:val="left" w:pos="2977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КИРОВСКОЙ </w:t>
            </w:r>
            <w:r w:rsidRPr="00CB6670">
              <w:rPr>
                <w:b/>
                <w:sz w:val="28"/>
                <w:szCs w:val="28"/>
              </w:rPr>
              <w:t>ОБЛАСТИ</w:t>
            </w:r>
          </w:p>
          <w:p w:rsidR="004C2BB6" w:rsidRPr="00CB6670" w:rsidRDefault="004C2BB6" w:rsidP="008664FA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CB6670">
              <w:rPr>
                <w:b/>
                <w:sz w:val="32"/>
                <w:szCs w:val="32"/>
              </w:rPr>
              <w:t>ПОСТАНОВЛЕНИЕ</w:t>
            </w:r>
          </w:p>
          <w:p w:rsidR="004C2BB6" w:rsidRPr="00CB6670" w:rsidRDefault="004C2BB6" w:rsidP="008664FA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4C2BB6" w:rsidRPr="00CB6670" w:rsidRDefault="004C2BB6" w:rsidP="008664FA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4C2BB6" w:rsidRPr="00CB6670" w:rsidRDefault="004C2BB6" w:rsidP="008664FA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4C2BB6" w:rsidRPr="00CB6670" w:rsidRDefault="004C2BB6" w:rsidP="008664FA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CB6670">
              <w:rPr>
                <w:b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4C2BB6" w:rsidRPr="00CB6670" w:rsidRDefault="004C2BB6" w:rsidP="008664FA">
            <w:pPr>
              <w:tabs>
                <w:tab w:val="left" w:pos="2160"/>
              </w:tabs>
              <w:spacing w:after="200" w:line="276" w:lineRule="auto"/>
            </w:pPr>
            <w:r w:rsidRPr="00CB6670">
              <w:rPr>
                <w:sz w:val="22"/>
                <w:szCs w:val="22"/>
              </w:rPr>
              <w:tab/>
            </w:r>
          </w:p>
        </w:tc>
      </w:tr>
      <w:tr w:rsidR="004C2BB6" w:rsidRPr="00CB6670" w:rsidTr="008664FA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4C2BB6" w:rsidRPr="00CB6670" w:rsidRDefault="004C2BB6" w:rsidP="008664F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11.03.2021</w:t>
            </w:r>
          </w:p>
        </w:tc>
        <w:tc>
          <w:tcPr>
            <w:tcW w:w="2849" w:type="dxa"/>
          </w:tcPr>
          <w:p w:rsidR="004C2BB6" w:rsidRPr="00CB6670" w:rsidRDefault="004C2BB6" w:rsidP="008664F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4C2BB6" w:rsidRPr="00CB6670" w:rsidRDefault="004C2BB6" w:rsidP="008664FA">
            <w:pPr>
              <w:jc w:val="right"/>
              <w:rPr>
                <w:sz w:val="28"/>
                <w:szCs w:val="28"/>
              </w:rPr>
            </w:pPr>
            <w:r w:rsidRPr="00CB667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4C2BB6" w:rsidRPr="00CB6670" w:rsidRDefault="004C2BB6" w:rsidP="00866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  <w:tr w:rsidR="004C2BB6" w:rsidRPr="00CB6670" w:rsidTr="008664FA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4C2BB6" w:rsidRPr="00CB6670" w:rsidRDefault="004C2BB6" w:rsidP="008664FA">
            <w:pPr>
              <w:tabs>
                <w:tab w:val="left" w:pos="2765"/>
              </w:tabs>
              <w:spacing w:after="480" w:line="276" w:lineRule="auto"/>
              <w:jc w:val="center"/>
              <w:rPr>
                <w:sz w:val="28"/>
                <w:szCs w:val="28"/>
              </w:rPr>
            </w:pPr>
            <w:r w:rsidRPr="00CB6670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96CE8" w:rsidRPr="00544725" w:rsidRDefault="00196CE8" w:rsidP="00762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смотре-конкурсе</w:t>
      </w:r>
      <w:r w:rsidRPr="00544725">
        <w:rPr>
          <w:b/>
          <w:sz w:val="28"/>
          <w:szCs w:val="28"/>
        </w:rPr>
        <w:t xml:space="preserve"> на лучшую</w:t>
      </w:r>
    </w:p>
    <w:p w:rsidR="00196CE8" w:rsidRPr="00544725" w:rsidRDefault="00196CE8" w:rsidP="00762213">
      <w:pPr>
        <w:jc w:val="center"/>
        <w:rPr>
          <w:b/>
          <w:sz w:val="28"/>
          <w:szCs w:val="28"/>
        </w:rPr>
      </w:pPr>
      <w:r w:rsidRPr="00544725">
        <w:rPr>
          <w:b/>
          <w:sz w:val="28"/>
          <w:szCs w:val="28"/>
        </w:rPr>
        <w:t xml:space="preserve">организацию </w:t>
      </w:r>
      <w:r>
        <w:rPr>
          <w:b/>
          <w:sz w:val="28"/>
          <w:szCs w:val="28"/>
        </w:rPr>
        <w:t xml:space="preserve">осуществления </w:t>
      </w:r>
      <w:r w:rsidRPr="00544725">
        <w:rPr>
          <w:b/>
          <w:sz w:val="28"/>
          <w:szCs w:val="28"/>
        </w:rPr>
        <w:t>воинского учета</w:t>
      </w:r>
      <w:r w:rsidR="00883305">
        <w:rPr>
          <w:b/>
          <w:sz w:val="28"/>
          <w:szCs w:val="28"/>
        </w:rPr>
        <w:t xml:space="preserve"> среди </w:t>
      </w:r>
      <w:r>
        <w:rPr>
          <w:b/>
          <w:sz w:val="28"/>
          <w:szCs w:val="28"/>
        </w:rPr>
        <w:t xml:space="preserve">организаций, расположенных на территории  Свечинского </w:t>
      </w:r>
      <w:r w:rsidR="00360C66">
        <w:rPr>
          <w:b/>
          <w:sz w:val="28"/>
          <w:szCs w:val="28"/>
        </w:rPr>
        <w:t>муниципального округа</w:t>
      </w:r>
      <w:r w:rsidRPr="00544725">
        <w:rPr>
          <w:b/>
          <w:sz w:val="28"/>
          <w:szCs w:val="28"/>
        </w:rPr>
        <w:t xml:space="preserve"> Кировской области</w:t>
      </w:r>
    </w:p>
    <w:p w:rsidR="00196CE8" w:rsidRPr="00544725" w:rsidRDefault="00196CE8" w:rsidP="00196CE8">
      <w:pPr>
        <w:spacing w:line="360" w:lineRule="auto"/>
        <w:ind w:firstLine="426"/>
        <w:jc w:val="both"/>
        <w:rPr>
          <w:b/>
          <w:sz w:val="28"/>
          <w:szCs w:val="28"/>
          <w:u w:val="single"/>
        </w:rPr>
      </w:pPr>
    </w:p>
    <w:p w:rsidR="00196CE8" w:rsidRPr="00196CE8" w:rsidRDefault="00196CE8" w:rsidP="00196CE8">
      <w:pPr>
        <w:pStyle w:val="a9"/>
        <w:spacing w:line="360" w:lineRule="auto"/>
        <w:ind w:firstLine="720"/>
        <w:rPr>
          <w:sz w:val="28"/>
          <w:szCs w:val="28"/>
        </w:rPr>
      </w:pPr>
      <w:r w:rsidRPr="00196CE8">
        <w:rPr>
          <w:sz w:val="28"/>
          <w:szCs w:val="28"/>
        </w:rPr>
        <w:t xml:space="preserve">Во исполнение Федеральных законов от 31.12.1996г № 61 - ФЗ № «Об обороне» и от 26.02.1997 г. № 31-ФЗ «О мобилизационной подготовке и мобилизации в Российской Федерации», постановления Правительства РФ от 27.11.2006 г. № 719 «Об утверждении Положения  о воинском учете», руководствуясь Уставом  </w:t>
      </w:r>
      <w:r w:rsidR="00401D38">
        <w:rPr>
          <w:sz w:val="28"/>
          <w:szCs w:val="28"/>
        </w:rPr>
        <w:t>Свечинского муниципального округа Кировской области</w:t>
      </w:r>
      <w:r w:rsidRPr="00196CE8">
        <w:rPr>
          <w:sz w:val="28"/>
          <w:szCs w:val="28"/>
        </w:rPr>
        <w:t xml:space="preserve">, администрация </w:t>
      </w:r>
      <w:r w:rsidR="00401D38">
        <w:rPr>
          <w:sz w:val="28"/>
          <w:szCs w:val="28"/>
        </w:rPr>
        <w:t xml:space="preserve">Свечинского муниципального округа Кировской области </w:t>
      </w:r>
      <w:r w:rsidRPr="00196CE8">
        <w:rPr>
          <w:sz w:val="28"/>
          <w:szCs w:val="28"/>
        </w:rPr>
        <w:t>ПОСТАНОВЛЯЕТ:</w:t>
      </w:r>
    </w:p>
    <w:p w:rsidR="00196CE8" w:rsidRPr="00196CE8" w:rsidRDefault="00196CE8" w:rsidP="00196CE8">
      <w:pPr>
        <w:spacing w:line="360" w:lineRule="auto"/>
        <w:ind w:firstLine="426"/>
        <w:jc w:val="both"/>
        <w:rPr>
          <w:sz w:val="28"/>
          <w:szCs w:val="28"/>
        </w:rPr>
      </w:pPr>
      <w:r w:rsidRPr="00196CE8">
        <w:rPr>
          <w:sz w:val="28"/>
          <w:szCs w:val="28"/>
        </w:rPr>
        <w:t xml:space="preserve">1. Утвердить Положение о смотре-конкурсе на лучшую организацию осуществления воинского учета среди организаций, расположенных на территории </w:t>
      </w:r>
      <w:r w:rsidR="00401D38">
        <w:rPr>
          <w:sz w:val="28"/>
          <w:szCs w:val="28"/>
        </w:rPr>
        <w:t>Свечинского муниципального округа Кировской области</w:t>
      </w:r>
      <w:r w:rsidR="009124F6">
        <w:rPr>
          <w:sz w:val="28"/>
          <w:szCs w:val="28"/>
        </w:rPr>
        <w:t>.</w:t>
      </w:r>
      <w:r w:rsidRPr="00196CE8">
        <w:rPr>
          <w:sz w:val="28"/>
          <w:szCs w:val="28"/>
        </w:rPr>
        <w:t xml:space="preserve"> </w:t>
      </w:r>
      <w:r w:rsidR="009124F6">
        <w:rPr>
          <w:sz w:val="28"/>
          <w:szCs w:val="28"/>
        </w:rPr>
        <w:t>Прилагается</w:t>
      </w:r>
      <w:r w:rsidRPr="00196CE8">
        <w:rPr>
          <w:sz w:val="28"/>
          <w:szCs w:val="28"/>
        </w:rPr>
        <w:t>.</w:t>
      </w:r>
    </w:p>
    <w:p w:rsidR="00883305" w:rsidRDefault="00196CE8" w:rsidP="00196CE8">
      <w:pPr>
        <w:spacing w:line="360" w:lineRule="auto"/>
        <w:ind w:firstLine="426"/>
        <w:jc w:val="both"/>
        <w:rPr>
          <w:sz w:val="28"/>
          <w:szCs w:val="28"/>
        </w:rPr>
      </w:pPr>
      <w:r w:rsidRPr="00196CE8">
        <w:rPr>
          <w:sz w:val="28"/>
          <w:szCs w:val="28"/>
        </w:rPr>
        <w:t xml:space="preserve">2. Утвердить </w:t>
      </w:r>
      <w:r w:rsidR="001D5060" w:rsidRPr="00196CE8">
        <w:rPr>
          <w:sz w:val="28"/>
          <w:szCs w:val="28"/>
        </w:rPr>
        <w:t xml:space="preserve">состав </w:t>
      </w:r>
      <w:r w:rsidRPr="00196CE8">
        <w:rPr>
          <w:sz w:val="28"/>
          <w:szCs w:val="28"/>
        </w:rPr>
        <w:t xml:space="preserve">конкурсной комиссии </w:t>
      </w:r>
      <w:r w:rsidR="00401D38">
        <w:rPr>
          <w:sz w:val="28"/>
          <w:szCs w:val="28"/>
        </w:rPr>
        <w:t>Свечинского муниципального округа Кировской области</w:t>
      </w:r>
      <w:r w:rsidRPr="00196CE8">
        <w:rPr>
          <w:sz w:val="28"/>
          <w:szCs w:val="28"/>
        </w:rPr>
        <w:t xml:space="preserve"> по проведению смотра-конкурса на лучшую организацию осуществления воинского учета среди организаций, расположенных на территории </w:t>
      </w:r>
      <w:r w:rsidR="00401D38">
        <w:rPr>
          <w:sz w:val="28"/>
          <w:szCs w:val="28"/>
        </w:rPr>
        <w:t xml:space="preserve">Свечинского муниципального округа </w:t>
      </w:r>
    </w:p>
    <w:p w:rsidR="00883305" w:rsidRDefault="00883305" w:rsidP="00196CE8">
      <w:pPr>
        <w:spacing w:line="360" w:lineRule="auto"/>
        <w:ind w:firstLine="426"/>
        <w:jc w:val="both"/>
        <w:rPr>
          <w:sz w:val="28"/>
          <w:szCs w:val="28"/>
        </w:rPr>
      </w:pPr>
    </w:p>
    <w:p w:rsidR="00196CE8" w:rsidRPr="00196CE8" w:rsidRDefault="00401D38" w:rsidP="008833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Кировской области  </w:t>
      </w:r>
      <w:r w:rsidR="00196CE8" w:rsidRPr="00196CE8">
        <w:rPr>
          <w:sz w:val="28"/>
          <w:szCs w:val="28"/>
        </w:rPr>
        <w:t xml:space="preserve">(далее – конкурсная комиссия </w:t>
      </w:r>
      <w:r>
        <w:rPr>
          <w:sz w:val="28"/>
          <w:szCs w:val="28"/>
        </w:rPr>
        <w:t>Свечинского муниципального округа Кировской области</w:t>
      </w:r>
      <w:r w:rsidR="00196CE8" w:rsidRPr="00196CE8">
        <w:rPr>
          <w:sz w:val="28"/>
          <w:szCs w:val="28"/>
        </w:rPr>
        <w:t>)</w:t>
      </w:r>
      <w:r w:rsidR="009124F6">
        <w:rPr>
          <w:sz w:val="28"/>
          <w:szCs w:val="28"/>
        </w:rPr>
        <w:t>. Прилагается</w:t>
      </w:r>
      <w:r w:rsidR="009124F6" w:rsidRPr="00196CE8">
        <w:rPr>
          <w:sz w:val="28"/>
          <w:szCs w:val="28"/>
        </w:rPr>
        <w:t>.</w:t>
      </w:r>
    </w:p>
    <w:p w:rsidR="00196CE8" w:rsidRPr="00196CE8" w:rsidRDefault="00196CE8" w:rsidP="00196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BB6" w:rsidRDefault="00401D38" w:rsidP="00401D3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4C2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4C2BB6" w:rsidRDefault="00401D38" w:rsidP="00401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Свечинского </w:t>
      </w:r>
      <w:r w:rsidR="004C2BB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401D38" w:rsidRDefault="00401D38" w:rsidP="00401D38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2BB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Г.С. Гоголева</w:t>
      </w:r>
    </w:p>
    <w:p w:rsidR="00196CE8" w:rsidRPr="00196CE8" w:rsidRDefault="00AA1EED" w:rsidP="00196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96CE8" w:rsidRPr="00196CE8" w:rsidRDefault="00196CE8" w:rsidP="004C2BB6">
      <w:pPr>
        <w:spacing w:after="360" w:line="360" w:lineRule="auto"/>
        <w:jc w:val="both"/>
        <w:rPr>
          <w:sz w:val="28"/>
          <w:szCs w:val="28"/>
        </w:rPr>
      </w:pPr>
      <w:r w:rsidRPr="00196CE8">
        <w:rPr>
          <w:sz w:val="28"/>
          <w:szCs w:val="28"/>
        </w:rPr>
        <w:t>ПОДГОТОВЛЕНО</w:t>
      </w:r>
    </w:p>
    <w:p w:rsidR="00196CE8" w:rsidRPr="00196CE8" w:rsidRDefault="00196CE8" w:rsidP="00401D38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196CE8">
        <w:rPr>
          <w:sz w:val="28"/>
          <w:szCs w:val="28"/>
        </w:rPr>
        <w:t xml:space="preserve"> специалист по мобилизационной </w:t>
      </w:r>
    </w:p>
    <w:p w:rsidR="00196CE8" w:rsidRDefault="00196CE8" w:rsidP="004C2BB6">
      <w:pPr>
        <w:spacing w:after="360" w:line="360" w:lineRule="auto"/>
        <w:jc w:val="both"/>
        <w:rPr>
          <w:sz w:val="28"/>
          <w:szCs w:val="28"/>
        </w:rPr>
      </w:pPr>
      <w:r w:rsidRPr="00196CE8">
        <w:rPr>
          <w:sz w:val="28"/>
          <w:szCs w:val="28"/>
        </w:rPr>
        <w:t>подготовке и защите государ</w:t>
      </w:r>
      <w:r w:rsidR="00401D38">
        <w:rPr>
          <w:sz w:val="28"/>
          <w:szCs w:val="28"/>
        </w:rPr>
        <w:t xml:space="preserve">ственной тайны           </w:t>
      </w:r>
      <w:r w:rsidR="00401D38">
        <w:rPr>
          <w:sz w:val="28"/>
          <w:szCs w:val="28"/>
        </w:rPr>
        <w:tab/>
      </w:r>
      <w:r w:rsidR="00401D38">
        <w:rPr>
          <w:sz w:val="28"/>
          <w:szCs w:val="28"/>
        </w:rPr>
        <w:tab/>
        <w:t>Г.Л. Косоурова</w:t>
      </w:r>
    </w:p>
    <w:p w:rsidR="006D7404" w:rsidRDefault="006D7404" w:rsidP="004C2BB6">
      <w:pPr>
        <w:spacing w:after="3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01D38" w:rsidRDefault="00AA1EED" w:rsidP="00401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</w:t>
      </w:r>
      <w:r w:rsidR="00401D38">
        <w:rPr>
          <w:sz w:val="28"/>
          <w:szCs w:val="28"/>
        </w:rPr>
        <w:t>юридическим  отделом</w:t>
      </w:r>
    </w:p>
    <w:p w:rsidR="00401D38" w:rsidRDefault="00401D38" w:rsidP="00401D3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Свечинского</w:t>
      </w:r>
    </w:p>
    <w:p w:rsidR="00401D38" w:rsidRDefault="00401D38" w:rsidP="00401D3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Ромина</w:t>
      </w:r>
    </w:p>
    <w:p w:rsidR="00401D38" w:rsidRDefault="00401D38" w:rsidP="00196CE8">
      <w:pPr>
        <w:tabs>
          <w:tab w:val="left" w:pos="7513"/>
        </w:tabs>
        <w:spacing w:line="360" w:lineRule="auto"/>
        <w:rPr>
          <w:sz w:val="28"/>
          <w:szCs w:val="28"/>
        </w:rPr>
      </w:pPr>
    </w:p>
    <w:p w:rsidR="00196CE8" w:rsidRPr="00196CE8" w:rsidRDefault="00196CE8" w:rsidP="00196CE8">
      <w:pPr>
        <w:tabs>
          <w:tab w:val="left" w:pos="7513"/>
        </w:tabs>
        <w:spacing w:line="360" w:lineRule="auto"/>
        <w:rPr>
          <w:sz w:val="28"/>
          <w:szCs w:val="28"/>
        </w:rPr>
      </w:pPr>
      <w:r w:rsidRPr="00196CE8">
        <w:rPr>
          <w:sz w:val="28"/>
          <w:szCs w:val="28"/>
        </w:rPr>
        <w:t xml:space="preserve">__________________    </w:t>
      </w:r>
    </w:p>
    <w:p w:rsidR="00196CE8" w:rsidRPr="00196CE8" w:rsidRDefault="00196CE8" w:rsidP="00196CE8">
      <w:pPr>
        <w:spacing w:line="360" w:lineRule="auto"/>
        <w:jc w:val="both"/>
        <w:rPr>
          <w:sz w:val="28"/>
          <w:szCs w:val="28"/>
        </w:rPr>
      </w:pPr>
      <w:r w:rsidRPr="00196CE8">
        <w:rPr>
          <w:sz w:val="28"/>
          <w:szCs w:val="28"/>
        </w:rPr>
        <w:t xml:space="preserve">Разослать: РСП, ВККО – 2 экз. </w:t>
      </w:r>
    </w:p>
    <w:p w:rsidR="00196CE8" w:rsidRPr="00196CE8" w:rsidRDefault="00196CE8" w:rsidP="00196CE8">
      <w:pPr>
        <w:spacing w:line="360" w:lineRule="auto"/>
        <w:ind w:left="5220"/>
        <w:jc w:val="both"/>
        <w:rPr>
          <w:sz w:val="28"/>
          <w:szCs w:val="28"/>
        </w:rPr>
      </w:pPr>
    </w:p>
    <w:p w:rsidR="00196CE8" w:rsidRPr="00196CE8" w:rsidRDefault="00196CE8" w:rsidP="00196CE8">
      <w:pPr>
        <w:spacing w:line="360" w:lineRule="auto"/>
        <w:ind w:left="5220"/>
        <w:jc w:val="both"/>
        <w:rPr>
          <w:sz w:val="28"/>
          <w:szCs w:val="28"/>
        </w:rPr>
      </w:pPr>
    </w:p>
    <w:p w:rsidR="00196CE8" w:rsidRPr="00196CE8" w:rsidRDefault="00196CE8" w:rsidP="00196CE8">
      <w:pPr>
        <w:spacing w:line="360" w:lineRule="auto"/>
        <w:ind w:left="5220"/>
        <w:jc w:val="both"/>
        <w:rPr>
          <w:sz w:val="28"/>
          <w:szCs w:val="28"/>
        </w:rPr>
      </w:pPr>
    </w:p>
    <w:p w:rsidR="00196CE8" w:rsidRPr="00196CE8" w:rsidRDefault="00196CE8" w:rsidP="00196CE8">
      <w:pPr>
        <w:spacing w:line="360" w:lineRule="auto"/>
        <w:ind w:left="5220"/>
        <w:jc w:val="both"/>
        <w:rPr>
          <w:sz w:val="28"/>
          <w:szCs w:val="28"/>
        </w:rPr>
      </w:pPr>
    </w:p>
    <w:p w:rsidR="00196CE8" w:rsidRPr="00196CE8" w:rsidRDefault="00196CE8" w:rsidP="00196CE8">
      <w:pPr>
        <w:spacing w:line="360" w:lineRule="auto"/>
        <w:ind w:left="5220"/>
        <w:jc w:val="both"/>
        <w:rPr>
          <w:sz w:val="28"/>
          <w:szCs w:val="28"/>
        </w:rPr>
      </w:pPr>
    </w:p>
    <w:p w:rsidR="00196CE8" w:rsidRPr="00196CE8" w:rsidRDefault="00196CE8" w:rsidP="00196CE8">
      <w:pPr>
        <w:spacing w:line="360" w:lineRule="auto"/>
        <w:ind w:left="5220"/>
        <w:jc w:val="both"/>
        <w:rPr>
          <w:sz w:val="28"/>
          <w:szCs w:val="28"/>
        </w:rPr>
      </w:pPr>
    </w:p>
    <w:p w:rsidR="00196CE8" w:rsidRPr="00196CE8" w:rsidRDefault="00196CE8" w:rsidP="00196CE8">
      <w:pPr>
        <w:spacing w:line="360" w:lineRule="auto"/>
        <w:ind w:left="5220"/>
        <w:jc w:val="both"/>
        <w:rPr>
          <w:sz w:val="28"/>
          <w:szCs w:val="28"/>
        </w:rPr>
      </w:pPr>
    </w:p>
    <w:p w:rsidR="00196CE8" w:rsidRPr="00196CE8" w:rsidRDefault="00196CE8" w:rsidP="00196CE8">
      <w:pPr>
        <w:spacing w:line="360" w:lineRule="auto"/>
        <w:ind w:left="5220"/>
        <w:jc w:val="both"/>
        <w:rPr>
          <w:sz w:val="28"/>
          <w:szCs w:val="28"/>
        </w:rPr>
      </w:pPr>
    </w:p>
    <w:p w:rsidR="00196CE8" w:rsidRPr="00196CE8" w:rsidRDefault="00196CE8" w:rsidP="00196CE8">
      <w:pPr>
        <w:spacing w:line="360" w:lineRule="auto"/>
        <w:ind w:left="5220"/>
        <w:jc w:val="both"/>
        <w:rPr>
          <w:sz w:val="28"/>
          <w:szCs w:val="28"/>
        </w:rPr>
      </w:pPr>
    </w:p>
    <w:p w:rsidR="00196CE8" w:rsidRDefault="00196CE8" w:rsidP="00196CE8">
      <w:pPr>
        <w:spacing w:line="360" w:lineRule="auto"/>
        <w:jc w:val="both"/>
        <w:rPr>
          <w:sz w:val="28"/>
          <w:szCs w:val="28"/>
        </w:rPr>
      </w:pPr>
    </w:p>
    <w:p w:rsidR="00883305" w:rsidRPr="00196CE8" w:rsidRDefault="00883305" w:rsidP="00196CE8">
      <w:pPr>
        <w:spacing w:line="360" w:lineRule="auto"/>
        <w:jc w:val="both"/>
        <w:rPr>
          <w:sz w:val="28"/>
          <w:szCs w:val="28"/>
        </w:rPr>
      </w:pPr>
    </w:p>
    <w:p w:rsidR="00762213" w:rsidRDefault="009576A3" w:rsidP="00401D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62213" w:rsidRDefault="00762213" w:rsidP="00196CE8">
      <w:pPr>
        <w:spacing w:line="360" w:lineRule="auto"/>
        <w:ind w:left="5220"/>
        <w:jc w:val="both"/>
        <w:rPr>
          <w:sz w:val="28"/>
          <w:szCs w:val="28"/>
        </w:rPr>
      </w:pPr>
    </w:p>
    <w:p w:rsidR="00196CE8" w:rsidRDefault="009124F6" w:rsidP="004C2BB6">
      <w:pPr>
        <w:ind w:left="5220"/>
        <w:rPr>
          <w:sz w:val="28"/>
          <w:szCs w:val="28"/>
        </w:rPr>
      </w:pPr>
      <w:r w:rsidRPr="004C2BB6">
        <w:rPr>
          <w:sz w:val="28"/>
          <w:szCs w:val="28"/>
        </w:rPr>
        <w:lastRenderedPageBreak/>
        <w:t>УТВЕРЖДЕНО</w:t>
      </w:r>
    </w:p>
    <w:p w:rsidR="004C2BB6" w:rsidRPr="004C2BB6" w:rsidRDefault="004C2BB6" w:rsidP="004C2BB6">
      <w:pPr>
        <w:ind w:left="5220"/>
        <w:rPr>
          <w:sz w:val="28"/>
          <w:szCs w:val="28"/>
        </w:rPr>
      </w:pPr>
    </w:p>
    <w:p w:rsidR="00401D38" w:rsidRPr="004C2BB6" w:rsidRDefault="00196CE8" w:rsidP="004C2BB6">
      <w:pPr>
        <w:ind w:left="5220"/>
        <w:rPr>
          <w:sz w:val="28"/>
          <w:szCs w:val="28"/>
        </w:rPr>
      </w:pPr>
      <w:r w:rsidRPr="004C2BB6">
        <w:rPr>
          <w:sz w:val="28"/>
          <w:szCs w:val="28"/>
        </w:rPr>
        <w:t xml:space="preserve">постановлением администрации </w:t>
      </w:r>
      <w:r w:rsidR="00401D38" w:rsidRPr="004C2BB6">
        <w:rPr>
          <w:sz w:val="28"/>
          <w:szCs w:val="28"/>
        </w:rPr>
        <w:t xml:space="preserve">Свечинского муниципального округа </w:t>
      </w:r>
    </w:p>
    <w:p w:rsidR="00196CE8" w:rsidRPr="004C2BB6" w:rsidRDefault="00196CE8" w:rsidP="004C2BB6">
      <w:pPr>
        <w:ind w:left="5220"/>
        <w:rPr>
          <w:sz w:val="28"/>
          <w:szCs w:val="28"/>
        </w:rPr>
      </w:pPr>
      <w:r w:rsidRPr="004C2BB6">
        <w:rPr>
          <w:sz w:val="28"/>
          <w:szCs w:val="28"/>
        </w:rPr>
        <w:t xml:space="preserve">от </w:t>
      </w:r>
      <w:r w:rsidRPr="004C2BB6">
        <w:rPr>
          <w:sz w:val="28"/>
          <w:szCs w:val="28"/>
        </w:rPr>
        <w:softHyphen/>
        <w:t>_____________  №</w:t>
      </w:r>
      <w:r w:rsidR="00762213" w:rsidRPr="004C2BB6">
        <w:rPr>
          <w:sz w:val="28"/>
          <w:szCs w:val="28"/>
        </w:rPr>
        <w:t>_____</w:t>
      </w:r>
    </w:p>
    <w:p w:rsidR="00196CE8" w:rsidRPr="00196CE8" w:rsidRDefault="00196CE8" w:rsidP="00762213">
      <w:pPr>
        <w:spacing w:line="360" w:lineRule="auto"/>
        <w:ind w:left="5220"/>
        <w:jc w:val="center"/>
        <w:rPr>
          <w:b/>
          <w:sz w:val="28"/>
          <w:szCs w:val="28"/>
        </w:rPr>
      </w:pPr>
    </w:p>
    <w:p w:rsidR="00196CE8" w:rsidRPr="00196CE8" w:rsidRDefault="00196CE8" w:rsidP="00762213">
      <w:pPr>
        <w:jc w:val="center"/>
        <w:rPr>
          <w:b/>
          <w:bCs/>
          <w:sz w:val="28"/>
          <w:szCs w:val="28"/>
        </w:rPr>
      </w:pPr>
      <w:r w:rsidRPr="00196CE8">
        <w:rPr>
          <w:b/>
          <w:bCs/>
          <w:sz w:val="28"/>
          <w:szCs w:val="28"/>
        </w:rPr>
        <w:t>П</w:t>
      </w:r>
      <w:r w:rsidR="00762213">
        <w:rPr>
          <w:b/>
          <w:bCs/>
          <w:sz w:val="28"/>
          <w:szCs w:val="28"/>
        </w:rPr>
        <w:t>ОЛОЖЕНИЕ</w:t>
      </w:r>
    </w:p>
    <w:p w:rsidR="00196CE8" w:rsidRPr="00196CE8" w:rsidRDefault="00196CE8" w:rsidP="00762213">
      <w:pPr>
        <w:jc w:val="center"/>
        <w:rPr>
          <w:b/>
          <w:bCs/>
          <w:sz w:val="28"/>
          <w:szCs w:val="28"/>
        </w:rPr>
      </w:pPr>
      <w:r w:rsidRPr="00196CE8">
        <w:rPr>
          <w:b/>
          <w:bCs/>
          <w:sz w:val="28"/>
          <w:szCs w:val="28"/>
        </w:rPr>
        <w:t xml:space="preserve">о  смотре-конкурсе на лучшую организацию ведения воинского учета и бронирования граждан, пребывающих в запасе </w:t>
      </w:r>
    </w:p>
    <w:p w:rsidR="00196CE8" w:rsidRPr="00196CE8" w:rsidRDefault="00196CE8" w:rsidP="00196CE8">
      <w:pPr>
        <w:spacing w:line="360" w:lineRule="auto"/>
        <w:rPr>
          <w:b/>
          <w:bCs/>
          <w:sz w:val="28"/>
          <w:szCs w:val="28"/>
        </w:rPr>
      </w:pPr>
    </w:p>
    <w:p w:rsidR="00196CE8" w:rsidRPr="00196CE8" w:rsidRDefault="00196CE8" w:rsidP="00196CE8">
      <w:pPr>
        <w:pStyle w:val="9"/>
        <w:spacing w:line="360" w:lineRule="auto"/>
        <w:jc w:val="center"/>
        <w:rPr>
          <w:b/>
          <w:bCs/>
          <w:sz w:val="28"/>
          <w:szCs w:val="28"/>
        </w:rPr>
      </w:pPr>
      <w:r w:rsidRPr="00196CE8">
        <w:rPr>
          <w:b/>
          <w:bCs/>
          <w:sz w:val="28"/>
          <w:szCs w:val="28"/>
          <w:lang w:val="en-US"/>
        </w:rPr>
        <w:t>I</w:t>
      </w:r>
      <w:r w:rsidRPr="006321D7">
        <w:rPr>
          <w:b/>
          <w:bCs/>
          <w:sz w:val="28"/>
          <w:szCs w:val="28"/>
        </w:rPr>
        <w:t>.</w:t>
      </w:r>
      <w:r w:rsidRPr="00196CE8">
        <w:rPr>
          <w:b/>
          <w:bCs/>
          <w:sz w:val="28"/>
          <w:szCs w:val="28"/>
        </w:rPr>
        <w:t>Общие положения</w:t>
      </w:r>
    </w:p>
    <w:p w:rsidR="00196CE8" w:rsidRPr="00196CE8" w:rsidRDefault="00196CE8" w:rsidP="00EF18BF">
      <w:pPr>
        <w:spacing w:line="360" w:lineRule="auto"/>
        <w:ind w:firstLine="709"/>
        <w:jc w:val="both"/>
        <w:rPr>
          <w:sz w:val="28"/>
          <w:szCs w:val="28"/>
        </w:rPr>
      </w:pPr>
      <w:r w:rsidRPr="00196CE8">
        <w:rPr>
          <w:sz w:val="28"/>
          <w:szCs w:val="28"/>
        </w:rPr>
        <w:t>Смотр-конкурс среди организаций, учреждений и предприятий по организации ведения воинского учета и бронирования граждан, пребывающих в запасе, проводится в целях:</w:t>
      </w:r>
    </w:p>
    <w:p w:rsidR="00196CE8" w:rsidRPr="00196CE8" w:rsidRDefault="00196CE8" w:rsidP="00EF18BF">
      <w:pPr>
        <w:pStyle w:val="a9"/>
        <w:tabs>
          <w:tab w:val="left" w:pos="0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96CE8">
        <w:rPr>
          <w:sz w:val="28"/>
          <w:szCs w:val="28"/>
        </w:rPr>
        <w:t>- совершенствования работы организаций, учреждений и предприятий по ведению воинского учета и бронирования граждан, пребывающих в запасе;</w:t>
      </w:r>
    </w:p>
    <w:p w:rsidR="00196CE8" w:rsidRPr="00196CE8" w:rsidRDefault="00196CE8" w:rsidP="00EF18BF">
      <w:pPr>
        <w:pStyle w:val="a9"/>
        <w:tabs>
          <w:tab w:val="left" w:pos="0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96CE8">
        <w:rPr>
          <w:sz w:val="28"/>
          <w:szCs w:val="28"/>
        </w:rPr>
        <w:t xml:space="preserve"> - контроля исполнения должностными лицами организаций, учреждений</w:t>
      </w:r>
      <w:r w:rsidR="001D5060">
        <w:rPr>
          <w:sz w:val="28"/>
          <w:szCs w:val="28"/>
        </w:rPr>
        <w:t>, предприятий  и гражданами</w:t>
      </w:r>
      <w:r w:rsidRPr="00196CE8">
        <w:rPr>
          <w:sz w:val="28"/>
          <w:szCs w:val="28"/>
        </w:rPr>
        <w:t xml:space="preserve"> полномочий, функций и обязанностей, установленных федеральными законами </w:t>
      </w:r>
      <w:r w:rsidR="001D5060">
        <w:rPr>
          <w:sz w:val="28"/>
          <w:szCs w:val="28"/>
        </w:rPr>
        <w:t xml:space="preserve"> </w:t>
      </w:r>
      <w:r w:rsidRPr="00196CE8">
        <w:rPr>
          <w:sz w:val="28"/>
          <w:szCs w:val="28"/>
        </w:rPr>
        <w:t xml:space="preserve">«Об обороне», </w:t>
      </w:r>
      <w:r w:rsidR="001D5060">
        <w:rPr>
          <w:sz w:val="28"/>
          <w:szCs w:val="28"/>
        </w:rPr>
        <w:t xml:space="preserve"> </w:t>
      </w:r>
      <w:r w:rsidRPr="00196CE8">
        <w:rPr>
          <w:sz w:val="28"/>
          <w:szCs w:val="28"/>
        </w:rPr>
        <w:t>«О воинской обязанности и военной службе», «О мобилизационной подготовке и мобилизации в Российской Федерации» и постановлением Правительства Российской Федерации  «Об утверждении</w:t>
      </w:r>
      <w:r w:rsidR="001D5060">
        <w:rPr>
          <w:sz w:val="28"/>
          <w:szCs w:val="28"/>
        </w:rPr>
        <w:t xml:space="preserve"> </w:t>
      </w:r>
      <w:r w:rsidRPr="00196CE8">
        <w:rPr>
          <w:sz w:val="28"/>
          <w:szCs w:val="28"/>
        </w:rPr>
        <w:t xml:space="preserve"> Положения о воинском  учете» в части организации и ведения воинского учета и бронирования граждан, пребывающих в запасе, целевого использования субвенций на первичный воинский учет;</w:t>
      </w:r>
    </w:p>
    <w:p w:rsidR="00196CE8" w:rsidRPr="00196CE8" w:rsidRDefault="00196CE8" w:rsidP="00EF18BF">
      <w:pPr>
        <w:pStyle w:val="a9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196CE8">
        <w:rPr>
          <w:sz w:val="28"/>
          <w:szCs w:val="28"/>
        </w:rPr>
        <w:t>совершенствования порядка планирования подготовки и проведения мероприятий ведения воинского учета и бронирования граждан, пребывающих в запасе;</w:t>
      </w:r>
    </w:p>
    <w:p w:rsidR="00EF18BF" w:rsidRDefault="00196CE8" w:rsidP="00EF18BF">
      <w:pPr>
        <w:pStyle w:val="a9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196CE8">
        <w:rPr>
          <w:sz w:val="28"/>
          <w:szCs w:val="28"/>
        </w:rPr>
        <w:t>повышения качества мероприятий по воинскому учету и бронированию граждан, пребывающих в запасе, проводимых организациями, учреждениями и предприятиями;</w:t>
      </w:r>
      <w:r w:rsidRPr="00EF18BF">
        <w:rPr>
          <w:sz w:val="28"/>
          <w:szCs w:val="28"/>
        </w:rPr>
        <w:t xml:space="preserve"> </w:t>
      </w:r>
    </w:p>
    <w:p w:rsidR="00196CE8" w:rsidRPr="00EF18BF" w:rsidRDefault="00196CE8" w:rsidP="00EF18BF">
      <w:pPr>
        <w:pStyle w:val="a9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F18BF">
        <w:rPr>
          <w:sz w:val="28"/>
          <w:szCs w:val="28"/>
        </w:rPr>
        <w:lastRenderedPageBreak/>
        <w:t xml:space="preserve">  стимулирования работников, осуществляющих воинский учет в организациях, учреждениях и предприятиях. </w:t>
      </w:r>
    </w:p>
    <w:p w:rsidR="00196CE8" w:rsidRPr="00196CE8" w:rsidRDefault="00196CE8" w:rsidP="00EF18BF">
      <w:pPr>
        <w:spacing w:line="360" w:lineRule="auto"/>
        <w:ind w:firstLine="709"/>
        <w:jc w:val="both"/>
        <w:rPr>
          <w:sz w:val="28"/>
          <w:szCs w:val="28"/>
        </w:rPr>
      </w:pPr>
    </w:p>
    <w:p w:rsidR="00196CE8" w:rsidRPr="00196CE8" w:rsidRDefault="00196CE8" w:rsidP="00EF18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6CE8">
        <w:rPr>
          <w:b/>
          <w:sz w:val="28"/>
          <w:szCs w:val="28"/>
          <w:lang w:val="en-US"/>
        </w:rPr>
        <w:t>II</w:t>
      </w:r>
      <w:r w:rsidRPr="00196CE8">
        <w:rPr>
          <w:b/>
          <w:sz w:val="28"/>
          <w:szCs w:val="28"/>
        </w:rPr>
        <w:t>. Порядок проведения смотра-конкурса</w:t>
      </w:r>
    </w:p>
    <w:p w:rsidR="00196CE8" w:rsidRPr="00196CE8" w:rsidRDefault="00196CE8" w:rsidP="00EF18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6CE8" w:rsidRPr="00EF18BF" w:rsidRDefault="00EF18BF" w:rsidP="00EF18BF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196CE8" w:rsidRPr="00EF18BF">
        <w:rPr>
          <w:sz w:val="28"/>
          <w:szCs w:val="28"/>
        </w:rPr>
        <w:t>Для проведения смотра-конкурса на лучшую организацию воинского учета и бронирования граждан, пребывающих в запасе, создается конкурсная комиссия</w:t>
      </w:r>
      <w:r w:rsidR="009711D2">
        <w:rPr>
          <w:sz w:val="28"/>
          <w:szCs w:val="28"/>
        </w:rPr>
        <w:t xml:space="preserve"> Свечинского муниципального округа Кировской области</w:t>
      </w:r>
      <w:r w:rsidR="00196CE8" w:rsidRPr="00EF18BF">
        <w:rPr>
          <w:sz w:val="28"/>
          <w:szCs w:val="28"/>
        </w:rPr>
        <w:t xml:space="preserve">. </w:t>
      </w:r>
    </w:p>
    <w:p w:rsidR="00196CE8" w:rsidRPr="00EF18BF" w:rsidRDefault="00196CE8" w:rsidP="00EF18BF">
      <w:pPr>
        <w:pStyle w:val="ac"/>
        <w:numPr>
          <w:ilvl w:val="0"/>
          <w:numId w:val="7"/>
        </w:numPr>
        <w:suppressAutoHyphens/>
        <w:spacing w:line="360" w:lineRule="auto"/>
        <w:jc w:val="both"/>
        <w:rPr>
          <w:sz w:val="28"/>
          <w:szCs w:val="28"/>
        </w:rPr>
      </w:pPr>
      <w:r w:rsidRPr="00EF18BF">
        <w:rPr>
          <w:sz w:val="28"/>
          <w:szCs w:val="28"/>
        </w:rPr>
        <w:t>Смотр-конкурс проводится ежегодно с 01.01 по 01.12 текущего года.</w:t>
      </w:r>
    </w:p>
    <w:p w:rsidR="00196CE8" w:rsidRPr="00EF18BF" w:rsidRDefault="00EF18BF" w:rsidP="00EF18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96CE8" w:rsidRPr="00EF18BF">
        <w:rPr>
          <w:sz w:val="28"/>
          <w:szCs w:val="28"/>
        </w:rPr>
        <w:t xml:space="preserve">К участию в смотре-конкурсе допускаются  организации, учреждения и предприятия </w:t>
      </w:r>
      <w:r w:rsidR="001D5060" w:rsidRPr="00EF18BF">
        <w:rPr>
          <w:sz w:val="28"/>
          <w:szCs w:val="28"/>
        </w:rPr>
        <w:t xml:space="preserve"> </w:t>
      </w:r>
      <w:r w:rsidR="00196CE8" w:rsidRPr="00EF18BF">
        <w:rPr>
          <w:sz w:val="28"/>
          <w:szCs w:val="28"/>
        </w:rPr>
        <w:t xml:space="preserve">независимо от форм </w:t>
      </w:r>
      <w:r w:rsidR="001D5060" w:rsidRPr="00EF18BF">
        <w:rPr>
          <w:sz w:val="28"/>
          <w:szCs w:val="28"/>
        </w:rPr>
        <w:t xml:space="preserve"> </w:t>
      </w:r>
      <w:r w:rsidR="00196CE8" w:rsidRPr="00EF18BF">
        <w:rPr>
          <w:sz w:val="28"/>
          <w:szCs w:val="28"/>
        </w:rPr>
        <w:t>собственности, оцененные по результатам проверок в прошедшем году не ниже «хорошо».</w:t>
      </w:r>
    </w:p>
    <w:p w:rsidR="00EF18BF" w:rsidRDefault="00196CE8" w:rsidP="00EF18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96CE8">
        <w:rPr>
          <w:sz w:val="28"/>
          <w:szCs w:val="28"/>
        </w:rPr>
        <w:t>4.</w:t>
      </w:r>
      <w:r w:rsidR="00EF18BF">
        <w:rPr>
          <w:sz w:val="28"/>
          <w:szCs w:val="28"/>
        </w:rPr>
        <w:t xml:space="preserve"> </w:t>
      </w:r>
      <w:r w:rsidRPr="00196CE8">
        <w:rPr>
          <w:sz w:val="28"/>
          <w:szCs w:val="28"/>
        </w:rPr>
        <w:t>Смотр-конкурс проводится по группам:</w:t>
      </w:r>
    </w:p>
    <w:p w:rsidR="00EF18BF" w:rsidRDefault="00196CE8" w:rsidP="00EF18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96CE8">
        <w:rPr>
          <w:sz w:val="28"/>
          <w:szCs w:val="28"/>
        </w:rPr>
        <w:t xml:space="preserve">- 1 группа </w:t>
      </w:r>
      <w:r w:rsidR="00883305">
        <w:rPr>
          <w:sz w:val="28"/>
          <w:szCs w:val="28"/>
        </w:rPr>
        <w:t>–</w:t>
      </w:r>
      <w:r w:rsidRPr="00196CE8">
        <w:rPr>
          <w:sz w:val="28"/>
          <w:szCs w:val="28"/>
        </w:rPr>
        <w:t xml:space="preserve"> </w:t>
      </w:r>
      <w:r w:rsidR="00883305">
        <w:rPr>
          <w:sz w:val="28"/>
          <w:szCs w:val="28"/>
        </w:rPr>
        <w:t>не проводится;</w:t>
      </w:r>
    </w:p>
    <w:p w:rsidR="00EF18BF" w:rsidRDefault="00196CE8" w:rsidP="00EF18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96CE8">
        <w:rPr>
          <w:sz w:val="28"/>
          <w:szCs w:val="28"/>
        </w:rPr>
        <w:t xml:space="preserve">- 2 группа – организации, учреждения и предприятия независимо от форм собственности. </w:t>
      </w:r>
    </w:p>
    <w:p w:rsidR="00196CE8" w:rsidRPr="00196CE8" w:rsidRDefault="00196CE8" w:rsidP="00EF18BF">
      <w:pPr>
        <w:spacing w:line="360" w:lineRule="auto"/>
        <w:ind w:left="-18" w:firstLine="709"/>
        <w:jc w:val="both"/>
        <w:rPr>
          <w:sz w:val="28"/>
          <w:szCs w:val="28"/>
        </w:rPr>
      </w:pPr>
      <w:r w:rsidRPr="00196CE8">
        <w:rPr>
          <w:sz w:val="28"/>
          <w:szCs w:val="28"/>
        </w:rPr>
        <w:t xml:space="preserve">5. Конкурсная комиссия </w:t>
      </w:r>
      <w:r w:rsidR="009711D2">
        <w:rPr>
          <w:sz w:val="28"/>
          <w:szCs w:val="28"/>
        </w:rPr>
        <w:t xml:space="preserve">Свечинского муниципального округа Кировской области </w:t>
      </w:r>
      <w:r w:rsidR="00EF18BF">
        <w:rPr>
          <w:sz w:val="28"/>
          <w:szCs w:val="28"/>
        </w:rPr>
        <w:t>оценивае</w:t>
      </w:r>
      <w:r w:rsidRPr="00196CE8">
        <w:rPr>
          <w:sz w:val="28"/>
          <w:szCs w:val="28"/>
        </w:rPr>
        <w:t xml:space="preserve">т работу по осуществлению воинского учета в организациях, расположенных на территории </w:t>
      </w:r>
      <w:r w:rsidR="009711D2">
        <w:rPr>
          <w:sz w:val="28"/>
          <w:szCs w:val="28"/>
        </w:rPr>
        <w:t>Свечинского муниципального округа Кировской области</w:t>
      </w:r>
      <w:r w:rsidRPr="00196CE8">
        <w:rPr>
          <w:sz w:val="28"/>
          <w:szCs w:val="28"/>
        </w:rPr>
        <w:t>, по результатам проведенных в текущем году проверок с выставлением ба</w:t>
      </w:r>
      <w:r w:rsidR="00883305">
        <w:rPr>
          <w:sz w:val="28"/>
          <w:szCs w:val="28"/>
        </w:rPr>
        <w:t>ллов в соответствии с приложением</w:t>
      </w:r>
      <w:r w:rsidRPr="00196CE8">
        <w:rPr>
          <w:sz w:val="28"/>
          <w:szCs w:val="28"/>
        </w:rPr>
        <w:t xml:space="preserve"> №</w:t>
      </w:r>
      <w:r w:rsidR="001D5060">
        <w:rPr>
          <w:sz w:val="28"/>
          <w:szCs w:val="28"/>
        </w:rPr>
        <w:t xml:space="preserve"> </w:t>
      </w:r>
      <w:r w:rsidR="00883305">
        <w:rPr>
          <w:sz w:val="28"/>
          <w:szCs w:val="28"/>
        </w:rPr>
        <w:t>1.</w:t>
      </w:r>
    </w:p>
    <w:p w:rsidR="009711D2" w:rsidRDefault="009711D2" w:rsidP="009124F6">
      <w:pPr>
        <w:spacing w:line="360" w:lineRule="auto"/>
        <w:rPr>
          <w:b/>
          <w:sz w:val="28"/>
          <w:szCs w:val="28"/>
        </w:rPr>
      </w:pPr>
    </w:p>
    <w:p w:rsidR="00196CE8" w:rsidRPr="00196CE8" w:rsidRDefault="00196CE8" w:rsidP="00EF18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6CE8">
        <w:rPr>
          <w:b/>
          <w:sz w:val="28"/>
          <w:szCs w:val="28"/>
          <w:lang w:val="en-US"/>
        </w:rPr>
        <w:t>III</w:t>
      </w:r>
      <w:r w:rsidRPr="00196CE8">
        <w:rPr>
          <w:b/>
          <w:sz w:val="28"/>
          <w:szCs w:val="28"/>
        </w:rPr>
        <w:t>. Подведение итогов конкурса</w:t>
      </w:r>
    </w:p>
    <w:p w:rsidR="00196CE8" w:rsidRPr="00196CE8" w:rsidRDefault="00196CE8" w:rsidP="00EF18BF">
      <w:pPr>
        <w:pStyle w:val="a9"/>
        <w:tabs>
          <w:tab w:val="left" w:pos="0"/>
        </w:tabs>
        <w:spacing w:line="360" w:lineRule="auto"/>
        <w:ind w:firstLine="709"/>
        <w:rPr>
          <w:spacing w:val="1"/>
          <w:sz w:val="28"/>
          <w:szCs w:val="28"/>
        </w:rPr>
      </w:pPr>
      <w:r w:rsidRPr="00196CE8">
        <w:rPr>
          <w:spacing w:val="5"/>
          <w:sz w:val="28"/>
          <w:szCs w:val="28"/>
        </w:rPr>
        <w:t xml:space="preserve">После обобщения материалов и принятия решения конкурсной комиссией </w:t>
      </w:r>
      <w:r w:rsidR="009711D2">
        <w:rPr>
          <w:sz w:val="28"/>
          <w:szCs w:val="28"/>
        </w:rPr>
        <w:t xml:space="preserve">Свечинского муниципального округа Кировской области </w:t>
      </w:r>
      <w:r w:rsidRPr="00196CE8">
        <w:rPr>
          <w:spacing w:val="5"/>
          <w:sz w:val="28"/>
          <w:szCs w:val="28"/>
        </w:rPr>
        <w:t>в срок до</w:t>
      </w:r>
      <w:r w:rsidRPr="00196CE8">
        <w:rPr>
          <w:bCs/>
          <w:spacing w:val="5"/>
          <w:sz w:val="28"/>
          <w:szCs w:val="28"/>
        </w:rPr>
        <w:t xml:space="preserve"> 1 декабря  </w:t>
      </w:r>
      <w:r w:rsidRPr="00196CE8">
        <w:rPr>
          <w:spacing w:val="5"/>
          <w:sz w:val="28"/>
          <w:szCs w:val="28"/>
        </w:rPr>
        <w:t xml:space="preserve">через военный комиссариат Шабалинского и Свечинского районов Кировской области </w:t>
      </w:r>
      <w:r w:rsidRPr="00196CE8">
        <w:rPr>
          <w:sz w:val="28"/>
          <w:szCs w:val="28"/>
        </w:rPr>
        <w:t>представляются</w:t>
      </w:r>
      <w:r w:rsidRPr="00196CE8">
        <w:rPr>
          <w:spacing w:val="5"/>
          <w:sz w:val="28"/>
          <w:szCs w:val="28"/>
        </w:rPr>
        <w:t xml:space="preserve"> </w:t>
      </w:r>
      <w:r w:rsidRPr="00196CE8">
        <w:rPr>
          <w:spacing w:val="1"/>
          <w:sz w:val="28"/>
          <w:szCs w:val="28"/>
        </w:rPr>
        <w:t xml:space="preserve"> сведения о результатах проведения смотра</w:t>
      </w:r>
      <w:r w:rsidR="001D5060">
        <w:rPr>
          <w:spacing w:val="1"/>
          <w:sz w:val="28"/>
          <w:szCs w:val="28"/>
        </w:rPr>
        <w:t>-конкурса среди участников, заня</w:t>
      </w:r>
      <w:r w:rsidRPr="00196CE8">
        <w:rPr>
          <w:spacing w:val="1"/>
          <w:sz w:val="28"/>
          <w:szCs w:val="28"/>
        </w:rPr>
        <w:t>вших перв</w:t>
      </w:r>
      <w:r w:rsidR="001D5060">
        <w:rPr>
          <w:spacing w:val="1"/>
          <w:sz w:val="28"/>
          <w:szCs w:val="28"/>
        </w:rPr>
        <w:t xml:space="preserve">ое место в </w:t>
      </w:r>
      <w:r w:rsidR="00883305">
        <w:rPr>
          <w:sz w:val="28"/>
          <w:szCs w:val="28"/>
        </w:rPr>
        <w:t>Свечинском муниципальном округе</w:t>
      </w:r>
      <w:r w:rsidR="009711D2">
        <w:rPr>
          <w:sz w:val="28"/>
          <w:szCs w:val="28"/>
        </w:rPr>
        <w:t xml:space="preserve"> Кировской области</w:t>
      </w:r>
      <w:r w:rsidRPr="00196CE8">
        <w:rPr>
          <w:spacing w:val="1"/>
          <w:sz w:val="28"/>
          <w:szCs w:val="28"/>
        </w:rPr>
        <w:t>:</w:t>
      </w:r>
    </w:p>
    <w:p w:rsidR="00196CE8" w:rsidRPr="00196CE8" w:rsidRDefault="00196CE8" w:rsidP="00EF18BF">
      <w:pPr>
        <w:pStyle w:val="a9"/>
        <w:tabs>
          <w:tab w:val="left" w:pos="0"/>
        </w:tabs>
        <w:spacing w:line="360" w:lineRule="auto"/>
        <w:ind w:firstLine="709"/>
        <w:rPr>
          <w:spacing w:val="1"/>
          <w:sz w:val="28"/>
          <w:szCs w:val="28"/>
        </w:rPr>
      </w:pPr>
      <w:r w:rsidRPr="00196CE8">
        <w:rPr>
          <w:spacing w:val="1"/>
          <w:sz w:val="28"/>
          <w:szCs w:val="28"/>
        </w:rPr>
        <w:lastRenderedPageBreak/>
        <w:t>- на лучшую организацию осуществления воинского учета в организациях</w:t>
      </w:r>
      <w:r w:rsidR="001D5060">
        <w:rPr>
          <w:spacing w:val="1"/>
          <w:sz w:val="28"/>
          <w:szCs w:val="28"/>
        </w:rPr>
        <w:t>,</w:t>
      </w:r>
      <w:r w:rsidRPr="00196CE8">
        <w:rPr>
          <w:spacing w:val="1"/>
          <w:sz w:val="28"/>
          <w:szCs w:val="28"/>
        </w:rPr>
        <w:t xml:space="preserve"> согласно приложению №</w:t>
      </w:r>
      <w:r w:rsidR="001D5060">
        <w:rPr>
          <w:spacing w:val="1"/>
          <w:sz w:val="28"/>
          <w:szCs w:val="28"/>
        </w:rPr>
        <w:t xml:space="preserve"> </w:t>
      </w:r>
      <w:r w:rsidR="00883305">
        <w:rPr>
          <w:spacing w:val="1"/>
          <w:sz w:val="28"/>
          <w:szCs w:val="28"/>
        </w:rPr>
        <w:t>1</w:t>
      </w:r>
      <w:r w:rsidRPr="00196CE8">
        <w:rPr>
          <w:spacing w:val="1"/>
          <w:sz w:val="28"/>
          <w:szCs w:val="28"/>
        </w:rPr>
        <w:t>.</w:t>
      </w:r>
    </w:p>
    <w:p w:rsidR="00196CE8" w:rsidRPr="00196CE8" w:rsidRDefault="00196CE8" w:rsidP="00EF18BF">
      <w:pPr>
        <w:pStyle w:val="a9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96CE8">
        <w:rPr>
          <w:spacing w:val="1"/>
          <w:sz w:val="28"/>
          <w:szCs w:val="28"/>
        </w:rPr>
        <w:t>К сведениям о результатах смотра-конкурса прилагаются фото-и видео ма</w:t>
      </w:r>
      <w:r w:rsidRPr="00196CE8">
        <w:rPr>
          <w:sz w:val="28"/>
          <w:szCs w:val="28"/>
        </w:rPr>
        <w:t xml:space="preserve">териалы в электронном виде  на магнитном носителе (фотоматериалы в формате </w:t>
      </w:r>
      <w:r w:rsidRPr="00196CE8">
        <w:rPr>
          <w:sz w:val="28"/>
          <w:szCs w:val="28"/>
          <w:lang w:val="en-US"/>
        </w:rPr>
        <w:t>JPEG</w:t>
      </w:r>
      <w:r w:rsidRPr="00196CE8">
        <w:rPr>
          <w:sz w:val="28"/>
          <w:szCs w:val="28"/>
        </w:rPr>
        <w:t xml:space="preserve">, видеоматериалы в формате </w:t>
      </w:r>
      <w:r w:rsidRPr="00196CE8">
        <w:rPr>
          <w:sz w:val="28"/>
          <w:szCs w:val="28"/>
          <w:lang w:val="en-US"/>
        </w:rPr>
        <w:t>DVD</w:t>
      </w:r>
      <w:r w:rsidRPr="00196CE8">
        <w:rPr>
          <w:sz w:val="28"/>
          <w:szCs w:val="28"/>
        </w:rPr>
        <w:t>) и в виде фотоальбома (на бумажном носителе) в соответствии с перечнем фотоматериалов, представляемых участниками смотра-конкурса, согласно приложению №</w:t>
      </w:r>
      <w:r w:rsidR="00883305">
        <w:rPr>
          <w:sz w:val="28"/>
          <w:szCs w:val="28"/>
        </w:rPr>
        <w:t>2</w:t>
      </w:r>
      <w:r w:rsidRPr="00196CE8">
        <w:rPr>
          <w:sz w:val="28"/>
          <w:szCs w:val="28"/>
        </w:rPr>
        <w:t>.</w:t>
      </w:r>
    </w:p>
    <w:p w:rsidR="00196CE8" w:rsidRPr="00196CE8" w:rsidRDefault="00196CE8" w:rsidP="00EF18BF">
      <w:pPr>
        <w:pStyle w:val="a9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96CE8">
        <w:rPr>
          <w:sz w:val="28"/>
          <w:szCs w:val="28"/>
        </w:rPr>
        <w:t>Представляются в военный комиссариат Кировской  области по форме для участия в областном конкурсе.</w:t>
      </w:r>
    </w:p>
    <w:p w:rsidR="00196CE8" w:rsidRPr="00196CE8" w:rsidRDefault="00196CE8" w:rsidP="00EF18BF">
      <w:pPr>
        <w:pStyle w:val="a9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196CE8" w:rsidRPr="00196CE8" w:rsidRDefault="00196CE8" w:rsidP="00EF18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6CE8">
        <w:rPr>
          <w:b/>
          <w:sz w:val="28"/>
          <w:szCs w:val="28"/>
          <w:lang w:val="en-US"/>
        </w:rPr>
        <w:t>IV</w:t>
      </w:r>
      <w:r w:rsidRPr="00196CE8">
        <w:rPr>
          <w:b/>
          <w:sz w:val="28"/>
          <w:szCs w:val="28"/>
        </w:rPr>
        <w:t>. Награждение по итогам конкурса</w:t>
      </w:r>
    </w:p>
    <w:p w:rsidR="00196CE8" w:rsidRPr="00196CE8" w:rsidRDefault="00196CE8" w:rsidP="00EF18BF">
      <w:pPr>
        <w:spacing w:line="360" w:lineRule="auto"/>
        <w:ind w:firstLine="709"/>
        <w:jc w:val="both"/>
        <w:rPr>
          <w:sz w:val="28"/>
          <w:szCs w:val="28"/>
        </w:rPr>
      </w:pPr>
      <w:r w:rsidRPr="00196CE8">
        <w:rPr>
          <w:sz w:val="28"/>
          <w:szCs w:val="28"/>
        </w:rPr>
        <w:t xml:space="preserve">1. </w:t>
      </w:r>
      <w:r w:rsidR="00883305">
        <w:rPr>
          <w:sz w:val="28"/>
          <w:szCs w:val="28"/>
        </w:rPr>
        <w:t>О</w:t>
      </w:r>
      <w:r w:rsidRPr="00196CE8">
        <w:rPr>
          <w:sz w:val="28"/>
          <w:szCs w:val="28"/>
        </w:rPr>
        <w:t xml:space="preserve">рганизации, </w:t>
      </w:r>
      <w:r w:rsidR="009124F6">
        <w:rPr>
          <w:sz w:val="28"/>
          <w:szCs w:val="28"/>
        </w:rPr>
        <w:t>военный комиссариат</w:t>
      </w:r>
      <w:r w:rsidRPr="00196CE8">
        <w:rPr>
          <w:sz w:val="28"/>
          <w:szCs w:val="28"/>
        </w:rPr>
        <w:t>, должностные лица военного комиссариата,  организаций, уч</w:t>
      </w:r>
      <w:r w:rsidR="001D5060">
        <w:rPr>
          <w:sz w:val="28"/>
          <w:szCs w:val="28"/>
        </w:rPr>
        <w:t>реждений и предприятий, занявшие</w:t>
      </w:r>
      <w:r w:rsidRPr="00196CE8">
        <w:rPr>
          <w:sz w:val="28"/>
          <w:szCs w:val="28"/>
        </w:rPr>
        <w:t xml:space="preserve"> по итогам конкурса призовые (1,2,3</w:t>
      </w:r>
      <w:r w:rsidR="009124F6">
        <w:rPr>
          <w:sz w:val="28"/>
          <w:szCs w:val="28"/>
        </w:rPr>
        <w:t>)</w:t>
      </w:r>
      <w:r w:rsidRPr="00196CE8">
        <w:rPr>
          <w:sz w:val="28"/>
          <w:szCs w:val="28"/>
        </w:rPr>
        <w:t xml:space="preserve"> мес</w:t>
      </w:r>
      <w:r w:rsidR="009124F6">
        <w:rPr>
          <w:sz w:val="28"/>
          <w:szCs w:val="28"/>
        </w:rPr>
        <w:t>та,</w:t>
      </w:r>
      <w:r w:rsidRPr="00196CE8">
        <w:rPr>
          <w:sz w:val="28"/>
          <w:szCs w:val="28"/>
        </w:rPr>
        <w:t xml:space="preserve">  представляются к награждению Благодарственными письмами администрации Свечинского </w:t>
      </w:r>
      <w:r w:rsidR="001531D7">
        <w:rPr>
          <w:sz w:val="28"/>
          <w:szCs w:val="28"/>
        </w:rPr>
        <w:t>муниципального округа</w:t>
      </w:r>
      <w:r w:rsidRPr="00196CE8">
        <w:rPr>
          <w:sz w:val="28"/>
          <w:szCs w:val="28"/>
        </w:rPr>
        <w:t>.</w:t>
      </w:r>
    </w:p>
    <w:p w:rsidR="00196CE8" w:rsidRPr="00196CE8" w:rsidRDefault="00196CE8" w:rsidP="00EF18BF">
      <w:pPr>
        <w:spacing w:line="360" w:lineRule="auto"/>
        <w:ind w:firstLine="709"/>
        <w:jc w:val="both"/>
        <w:rPr>
          <w:sz w:val="28"/>
          <w:szCs w:val="28"/>
        </w:rPr>
      </w:pPr>
      <w:r w:rsidRPr="00196CE8">
        <w:rPr>
          <w:sz w:val="28"/>
          <w:szCs w:val="28"/>
        </w:rPr>
        <w:t xml:space="preserve">2. Поощрение победителей конкурса осуществляется на основании решения   конкурсной   комиссии   администрации </w:t>
      </w:r>
      <w:r w:rsidR="001531D7" w:rsidRPr="00196CE8">
        <w:rPr>
          <w:sz w:val="28"/>
          <w:szCs w:val="28"/>
        </w:rPr>
        <w:t xml:space="preserve">Свечинского </w:t>
      </w:r>
      <w:r w:rsidR="001531D7">
        <w:rPr>
          <w:sz w:val="28"/>
          <w:szCs w:val="28"/>
        </w:rPr>
        <w:t>муниципального округа</w:t>
      </w:r>
      <w:r w:rsidR="001531D7" w:rsidRPr="00196CE8">
        <w:rPr>
          <w:sz w:val="28"/>
          <w:szCs w:val="28"/>
        </w:rPr>
        <w:t>.</w:t>
      </w:r>
      <w:r w:rsidRPr="00196CE8">
        <w:rPr>
          <w:sz w:val="28"/>
          <w:szCs w:val="28"/>
        </w:rPr>
        <w:t>накануне праздника “День Защитника Отечества ”.</w:t>
      </w:r>
    </w:p>
    <w:p w:rsidR="009124F6" w:rsidRDefault="009576A3" w:rsidP="00EF18BF">
      <w:pPr>
        <w:spacing w:line="360" w:lineRule="auto"/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24F6" w:rsidRDefault="009124F6" w:rsidP="00EF18BF">
      <w:pPr>
        <w:spacing w:line="360" w:lineRule="auto"/>
        <w:ind w:left="5220"/>
        <w:jc w:val="both"/>
        <w:rPr>
          <w:sz w:val="28"/>
          <w:szCs w:val="28"/>
        </w:rPr>
      </w:pPr>
    </w:p>
    <w:p w:rsidR="009124F6" w:rsidRDefault="009124F6" w:rsidP="009124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9124F6" w:rsidRDefault="009124F6" w:rsidP="009124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9124F6" w:rsidRDefault="009124F6" w:rsidP="009124F6">
      <w:pPr>
        <w:jc w:val="center"/>
        <w:rPr>
          <w:sz w:val="24"/>
          <w:szCs w:val="24"/>
        </w:rPr>
      </w:pPr>
    </w:p>
    <w:p w:rsidR="009124F6" w:rsidRDefault="009124F6" w:rsidP="009124F6">
      <w:pPr>
        <w:jc w:val="center"/>
        <w:rPr>
          <w:sz w:val="24"/>
          <w:szCs w:val="24"/>
        </w:rPr>
      </w:pPr>
    </w:p>
    <w:p w:rsidR="009124F6" w:rsidRDefault="009124F6" w:rsidP="009124F6">
      <w:pPr>
        <w:jc w:val="center"/>
        <w:rPr>
          <w:sz w:val="24"/>
          <w:szCs w:val="24"/>
        </w:rPr>
      </w:pPr>
    </w:p>
    <w:p w:rsidR="001531D7" w:rsidRDefault="001531D7" w:rsidP="009124F6">
      <w:pPr>
        <w:jc w:val="center"/>
        <w:rPr>
          <w:sz w:val="24"/>
          <w:szCs w:val="24"/>
        </w:rPr>
      </w:pPr>
    </w:p>
    <w:p w:rsidR="001531D7" w:rsidRDefault="001531D7" w:rsidP="009124F6">
      <w:pPr>
        <w:jc w:val="center"/>
        <w:rPr>
          <w:sz w:val="24"/>
          <w:szCs w:val="24"/>
        </w:rPr>
      </w:pPr>
    </w:p>
    <w:p w:rsidR="001531D7" w:rsidRDefault="001531D7" w:rsidP="009124F6">
      <w:pPr>
        <w:jc w:val="center"/>
        <w:rPr>
          <w:sz w:val="24"/>
          <w:szCs w:val="24"/>
        </w:rPr>
      </w:pPr>
    </w:p>
    <w:p w:rsidR="001531D7" w:rsidRDefault="001531D7" w:rsidP="009124F6">
      <w:pPr>
        <w:jc w:val="center"/>
        <w:rPr>
          <w:sz w:val="24"/>
          <w:szCs w:val="24"/>
        </w:rPr>
      </w:pPr>
    </w:p>
    <w:p w:rsidR="001531D7" w:rsidRDefault="001531D7" w:rsidP="009124F6">
      <w:pPr>
        <w:jc w:val="center"/>
        <w:rPr>
          <w:sz w:val="24"/>
          <w:szCs w:val="24"/>
        </w:rPr>
      </w:pPr>
    </w:p>
    <w:p w:rsidR="001531D7" w:rsidRDefault="001531D7" w:rsidP="009124F6">
      <w:pPr>
        <w:jc w:val="center"/>
        <w:rPr>
          <w:sz w:val="24"/>
          <w:szCs w:val="24"/>
        </w:rPr>
      </w:pPr>
    </w:p>
    <w:p w:rsidR="001531D7" w:rsidRDefault="001531D7" w:rsidP="009124F6">
      <w:pPr>
        <w:jc w:val="center"/>
        <w:rPr>
          <w:sz w:val="24"/>
          <w:szCs w:val="24"/>
        </w:rPr>
      </w:pPr>
    </w:p>
    <w:p w:rsidR="001531D7" w:rsidRDefault="001531D7" w:rsidP="009124F6">
      <w:pPr>
        <w:jc w:val="center"/>
        <w:rPr>
          <w:sz w:val="24"/>
          <w:szCs w:val="24"/>
        </w:rPr>
      </w:pPr>
    </w:p>
    <w:p w:rsidR="001531D7" w:rsidRDefault="001531D7" w:rsidP="009124F6">
      <w:pPr>
        <w:jc w:val="center"/>
        <w:rPr>
          <w:sz w:val="24"/>
          <w:szCs w:val="24"/>
        </w:rPr>
      </w:pPr>
    </w:p>
    <w:p w:rsidR="009124F6" w:rsidRDefault="009124F6" w:rsidP="009124F6">
      <w:pPr>
        <w:jc w:val="center"/>
        <w:rPr>
          <w:sz w:val="24"/>
          <w:szCs w:val="24"/>
        </w:rPr>
      </w:pPr>
    </w:p>
    <w:p w:rsidR="009124F6" w:rsidRDefault="009124F6" w:rsidP="009124F6">
      <w:pPr>
        <w:jc w:val="center"/>
        <w:rPr>
          <w:sz w:val="24"/>
          <w:szCs w:val="24"/>
        </w:rPr>
      </w:pPr>
    </w:p>
    <w:p w:rsidR="00196CE8" w:rsidRPr="009124F6" w:rsidRDefault="009124F6" w:rsidP="009124F6">
      <w:pPr>
        <w:jc w:val="center"/>
        <w:rPr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УТВЕРЖДЕН</w:t>
      </w:r>
    </w:p>
    <w:p w:rsidR="001531D7" w:rsidRPr="001531D7" w:rsidRDefault="009124F6" w:rsidP="009124F6">
      <w:pPr>
        <w:ind w:left="5220"/>
        <w:jc w:val="center"/>
        <w:rPr>
          <w:sz w:val="24"/>
          <w:szCs w:val="24"/>
        </w:rPr>
      </w:pPr>
      <w:r w:rsidRPr="00762213">
        <w:rPr>
          <w:sz w:val="24"/>
          <w:szCs w:val="24"/>
        </w:rPr>
        <w:t xml:space="preserve">постановлением администрации </w:t>
      </w:r>
      <w:r w:rsidR="001531D7" w:rsidRPr="001531D7">
        <w:rPr>
          <w:sz w:val="24"/>
          <w:szCs w:val="24"/>
        </w:rPr>
        <w:t>Свечинского муниципального округа</w:t>
      </w:r>
    </w:p>
    <w:p w:rsidR="009124F6" w:rsidRPr="00762213" w:rsidRDefault="009124F6" w:rsidP="009124F6">
      <w:pPr>
        <w:ind w:left="5220"/>
        <w:jc w:val="center"/>
        <w:rPr>
          <w:sz w:val="24"/>
          <w:szCs w:val="24"/>
        </w:rPr>
      </w:pPr>
      <w:r w:rsidRPr="00762213">
        <w:rPr>
          <w:sz w:val="24"/>
          <w:szCs w:val="24"/>
        </w:rPr>
        <w:t xml:space="preserve">от </w:t>
      </w:r>
      <w:r w:rsidRPr="00762213">
        <w:rPr>
          <w:sz w:val="24"/>
          <w:szCs w:val="24"/>
        </w:rPr>
        <w:softHyphen/>
        <w:t>_____________  №</w:t>
      </w:r>
      <w:r>
        <w:rPr>
          <w:sz w:val="24"/>
          <w:szCs w:val="24"/>
        </w:rPr>
        <w:t>_____</w:t>
      </w:r>
    </w:p>
    <w:p w:rsidR="009124F6" w:rsidRPr="009124F6" w:rsidRDefault="009124F6" w:rsidP="009124F6">
      <w:pPr>
        <w:ind w:left="5220"/>
        <w:jc w:val="center"/>
        <w:rPr>
          <w:sz w:val="24"/>
          <w:szCs w:val="24"/>
        </w:rPr>
      </w:pPr>
    </w:p>
    <w:p w:rsidR="009124F6" w:rsidRDefault="009124F6" w:rsidP="00196CE8">
      <w:pPr>
        <w:jc w:val="center"/>
        <w:rPr>
          <w:b/>
          <w:sz w:val="28"/>
          <w:szCs w:val="28"/>
        </w:rPr>
      </w:pPr>
    </w:p>
    <w:p w:rsidR="00196CE8" w:rsidRPr="00196CE8" w:rsidRDefault="00196CE8" w:rsidP="00196CE8">
      <w:pPr>
        <w:jc w:val="center"/>
        <w:rPr>
          <w:b/>
          <w:sz w:val="28"/>
          <w:szCs w:val="28"/>
        </w:rPr>
      </w:pPr>
      <w:r w:rsidRPr="00196CE8">
        <w:rPr>
          <w:b/>
          <w:sz w:val="28"/>
          <w:szCs w:val="28"/>
        </w:rPr>
        <w:t>С</w:t>
      </w:r>
      <w:r w:rsidR="009124F6">
        <w:rPr>
          <w:b/>
          <w:sz w:val="28"/>
          <w:szCs w:val="28"/>
        </w:rPr>
        <w:t>ОСТАВ</w:t>
      </w:r>
    </w:p>
    <w:p w:rsidR="00196CE8" w:rsidRDefault="00196CE8" w:rsidP="00196CE8">
      <w:pPr>
        <w:jc w:val="center"/>
        <w:rPr>
          <w:b/>
          <w:sz w:val="28"/>
          <w:szCs w:val="28"/>
        </w:rPr>
      </w:pPr>
      <w:r w:rsidRPr="00196CE8">
        <w:rPr>
          <w:b/>
          <w:sz w:val="28"/>
          <w:szCs w:val="28"/>
        </w:rPr>
        <w:t xml:space="preserve">конкурсной комиссии </w:t>
      </w:r>
      <w:r w:rsidR="00B34200" w:rsidRPr="00B34200">
        <w:rPr>
          <w:b/>
          <w:sz w:val="28"/>
          <w:szCs w:val="28"/>
        </w:rPr>
        <w:t>Свечинского муниципального округа</w:t>
      </w:r>
      <w:r w:rsidR="00B34200">
        <w:rPr>
          <w:sz w:val="28"/>
          <w:szCs w:val="28"/>
        </w:rPr>
        <w:t xml:space="preserve">  </w:t>
      </w:r>
      <w:r w:rsidRPr="00196CE8">
        <w:rPr>
          <w:b/>
          <w:sz w:val="28"/>
          <w:szCs w:val="28"/>
        </w:rPr>
        <w:t>по проведению смотра-конкурса на лучшую организацию ведения воинского учета и бронирования граждан, пребывающих в запасе</w:t>
      </w:r>
    </w:p>
    <w:p w:rsidR="00196CE8" w:rsidRDefault="00196CE8" w:rsidP="00196CE8">
      <w:pPr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3369"/>
        <w:gridCol w:w="6202"/>
      </w:tblGrid>
      <w:tr w:rsidR="00196CE8" w:rsidTr="00AA1EED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6CE8" w:rsidRDefault="008334A7" w:rsidP="00196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ГОГОЛЕВА</w:t>
            </w:r>
          </w:p>
          <w:p w:rsidR="008334A7" w:rsidRDefault="008334A7" w:rsidP="00196C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62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6CE8" w:rsidRPr="00196CE8" w:rsidRDefault="0023317B" w:rsidP="00196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334A7">
              <w:rPr>
                <w:sz w:val="28"/>
                <w:szCs w:val="28"/>
              </w:rPr>
              <w:t xml:space="preserve">ервый заместитель </w:t>
            </w:r>
            <w:r w:rsidR="00196CE8" w:rsidRPr="00196CE8">
              <w:rPr>
                <w:sz w:val="28"/>
                <w:szCs w:val="28"/>
              </w:rPr>
              <w:t xml:space="preserve">главы </w:t>
            </w:r>
            <w:r w:rsidR="008334A7">
              <w:rPr>
                <w:sz w:val="28"/>
                <w:szCs w:val="28"/>
              </w:rPr>
              <w:t xml:space="preserve">администрации </w:t>
            </w:r>
            <w:r w:rsidR="00B34200">
              <w:rPr>
                <w:sz w:val="28"/>
                <w:szCs w:val="28"/>
              </w:rPr>
              <w:t xml:space="preserve">Свечинского муниципального округа 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  <w:r w:rsidR="00196CE8" w:rsidRPr="00196CE8">
              <w:rPr>
                <w:sz w:val="28"/>
                <w:szCs w:val="28"/>
              </w:rPr>
              <w:t>, председатель комиссии</w:t>
            </w:r>
          </w:p>
          <w:p w:rsidR="00196CE8" w:rsidRDefault="00196CE8" w:rsidP="00196C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6CE8" w:rsidTr="00AA1EED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1EED" w:rsidRDefault="00AA1EED" w:rsidP="0017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</w:p>
          <w:p w:rsidR="00196CE8" w:rsidRDefault="00AA1EED" w:rsidP="0017321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Валентинович</w:t>
            </w:r>
            <w:r w:rsidR="0017321F" w:rsidRPr="00196CE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2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6CE8" w:rsidRDefault="0023317B" w:rsidP="0017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7321F" w:rsidRPr="00196CE8">
              <w:rPr>
                <w:sz w:val="28"/>
                <w:szCs w:val="28"/>
              </w:rPr>
              <w:t>оенный комиссар Шабалинского и Свечинского</w:t>
            </w:r>
            <w:r w:rsidR="0017321F">
              <w:rPr>
                <w:sz w:val="28"/>
                <w:szCs w:val="28"/>
              </w:rPr>
              <w:t xml:space="preserve"> </w:t>
            </w:r>
            <w:r w:rsidR="0017321F" w:rsidRPr="00196CE8">
              <w:rPr>
                <w:sz w:val="28"/>
                <w:szCs w:val="28"/>
              </w:rPr>
              <w:t>районов Кировской области, заместитель председателя комиссии (по согласованию</w:t>
            </w:r>
            <w:r w:rsidR="0017321F">
              <w:rPr>
                <w:sz w:val="28"/>
                <w:szCs w:val="28"/>
              </w:rPr>
              <w:t>)</w:t>
            </w:r>
          </w:p>
          <w:p w:rsidR="0017321F" w:rsidRDefault="0017321F" w:rsidP="0017321F">
            <w:pPr>
              <w:rPr>
                <w:b/>
                <w:sz w:val="28"/>
                <w:szCs w:val="28"/>
              </w:rPr>
            </w:pPr>
          </w:p>
        </w:tc>
      </w:tr>
      <w:tr w:rsidR="0017321F" w:rsidTr="00AA1EED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21F" w:rsidRDefault="0017321F" w:rsidP="0017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17321F" w:rsidRPr="00196CE8" w:rsidRDefault="0017321F" w:rsidP="0017321F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21F" w:rsidRPr="00196CE8" w:rsidRDefault="0017321F" w:rsidP="0017321F">
            <w:pPr>
              <w:rPr>
                <w:sz w:val="28"/>
                <w:szCs w:val="28"/>
              </w:rPr>
            </w:pPr>
          </w:p>
        </w:tc>
      </w:tr>
      <w:tr w:rsidR="00196CE8" w:rsidTr="00AA1EED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6CE8" w:rsidRDefault="00B34200" w:rsidP="0017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КОСОУРОВА</w:t>
            </w:r>
          </w:p>
          <w:p w:rsidR="0017321F" w:rsidRPr="0017321F" w:rsidRDefault="00B34200" w:rsidP="00B34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Львовна</w:t>
            </w:r>
          </w:p>
        </w:tc>
        <w:tc>
          <w:tcPr>
            <w:tcW w:w="62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21F" w:rsidRDefault="0023317B" w:rsidP="0017321F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7321F" w:rsidRPr="0017321F">
              <w:rPr>
                <w:sz w:val="28"/>
                <w:szCs w:val="28"/>
              </w:rPr>
              <w:t xml:space="preserve">едущий специалист по мобилизационной </w:t>
            </w:r>
            <w:r w:rsidR="0017321F">
              <w:rPr>
                <w:sz w:val="28"/>
                <w:szCs w:val="28"/>
              </w:rPr>
              <w:t xml:space="preserve"> </w:t>
            </w:r>
            <w:r w:rsidR="0017321F" w:rsidRPr="0017321F">
              <w:rPr>
                <w:sz w:val="28"/>
                <w:szCs w:val="28"/>
              </w:rPr>
              <w:t>подготовке и защите государственной тайны</w:t>
            </w:r>
          </w:p>
          <w:p w:rsidR="00196CE8" w:rsidRPr="0017321F" w:rsidRDefault="0017321F" w:rsidP="0017321F">
            <w:pPr>
              <w:pStyle w:val="af"/>
              <w:rPr>
                <w:sz w:val="28"/>
                <w:szCs w:val="28"/>
              </w:rPr>
            </w:pPr>
            <w:r w:rsidRPr="00196CE8">
              <w:t xml:space="preserve">                  </w:t>
            </w:r>
            <w:r>
              <w:t xml:space="preserve">      </w:t>
            </w:r>
            <w:r w:rsidRPr="00196CE8">
              <w:t xml:space="preserve">   </w:t>
            </w:r>
            <w:r>
              <w:t xml:space="preserve"> </w:t>
            </w:r>
          </w:p>
        </w:tc>
      </w:tr>
      <w:tr w:rsidR="00196CE8" w:rsidTr="00AA1EED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6CE8" w:rsidRDefault="00AA1EED" w:rsidP="0017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AA1EED" w:rsidRDefault="00AA1EED" w:rsidP="0017321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Анатольевна</w:t>
            </w:r>
          </w:p>
        </w:tc>
        <w:tc>
          <w:tcPr>
            <w:tcW w:w="62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21F" w:rsidRPr="0017321F" w:rsidRDefault="00AA1EED" w:rsidP="0017321F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</w:t>
            </w:r>
            <w:r w:rsidR="0017321F" w:rsidRPr="0017321F">
              <w:rPr>
                <w:sz w:val="28"/>
                <w:szCs w:val="28"/>
              </w:rPr>
              <w:t xml:space="preserve"> военного </w:t>
            </w:r>
            <w:r>
              <w:rPr>
                <w:sz w:val="28"/>
                <w:szCs w:val="28"/>
              </w:rPr>
              <w:t xml:space="preserve">комиссара </w:t>
            </w:r>
            <w:r w:rsidR="0017321F" w:rsidRPr="0017321F">
              <w:rPr>
                <w:sz w:val="28"/>
                <w:szCs w:val="28"/>
              </w:rPr>
              <w:t xml:space="preserve"> Шабалинского и Свечинского районов Кировской области </w:t>
            </w:r>
            <w:r>
              <w:rPr>
                <w:sz w:val="28"/>
                <w:szCs w:val="28"/>
              </w:rPr>
              <w:t>(по воинскому учету)</w:t>
            </w:r>
            <w:r w:rsidR="0023317B">
              <w:rPr>
                <w:sz w:val="28"/>
                <w:szCs w:val="28"/>
              </w:rPr>
              <w:t xml:space="preserve">    </w:t>
            </w:r>
            <w:r w:rsidR="00B34200">
              <w:rPr>
                <w:sz w:val="28"/>
                <w:szCs w:val="28"/>
              </w:rPr>
              <w:t>(</w:t>
            </w:r>
            <w:r w:rsidR="0017321F" w:rsidRPr="0017321F">
              <w:rPr>
                <w:sz w:val="28"/>
                <w:szCs w:val="28"/>
              </w:rPr>
              <w:t>по согласованию)</w:t>
            </w:r>
          </w:p>
          <w:p w:rsidR="00196CE8" w:rsidRDefault="00196CE8" w:rsidP="00196CE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6CE8" w:rsidRDefault="00196CE8" w:rsidP="00196CE8">
      <w:pPr>
        <w:jc w:val="center"/>
        <w:rPr>
          <w:b/>
          <w:sz w:val="28"/>
          <w:szCs w:val="28"/>
        </w:rPr>
      </w:pPr>
    </w:p>
    <w:p w:rsidR="00196CE8" w:rsidRPr="00196CE8" w:rsidRDefault="00196CE8" w:rsidP="00196CE8">
      <w:pPr>
        <w:jc w:val="center"/>
        <w:rPr>
          <w:b/>
          <w:sz w:val="28"/>
          <w:szCs w:val="28"/>
        </w:rPr>
      </w:pPr>
    </w:p>
    <w:p w:rsidR="00196CE8" w:rsidRPr="00196CE8" w:rsidRDefault="00196CE8" w:rsidP="00196CE8">
      <w:pPr>
        <w:rPr>
          <w:sz w:val="28"/>
          <w:szCs w:val="28"/>
        </w:rPr>
      </w:pPr>
    </w:p>
    <w:p w:rsidR="00196CE8" w:rsidRPr="00196CE8" w:rsidRDefault="00196CE8" w:rsidP="00196CE8">
      <w:pPr>
        <w:spacing w:line="360" w:lineRule="auto"/>
        <w:jc w:val="both"/>
        <w:rPr>
          <w:sz w:val="28"/>
          <w:szCs w:val="28"/>
        </w:rPr>
      </w:pPr>
    </w:p>
    <w:p w:rsidR="00196CE8" w:rsidRPr="00196CE8" w:rsidRDefault="00196CE8" w:rsidP="00196CE8">
      <w:pPr>
        <w:spacing w:line="360" w:lineRule="auto"/>
        <w:jc w:val="both"/>
        <w:rPr>
          <w:sz w:val="28"/>
          <w:szCs w:val="28"/>
        </w:rPr>
      </w:pPr>
    </w:p>
    <w:p w:rsidR="00196CE8" w:rsidRPr="00196CE8" w:rsidRDefault="00196CE8" w:rsidP="00196CE8">
      <w:pPr>
        <w:jc w:val="both"/>
        <w:rPr>
          <w:sz w:val="28"/>
          <w:szCs w:val="28"/>
        </w:rPr>
      </w:pPr>
    </w:p>
    <w:p w:rsidR="00196CE8" w:rsidRPr="00196CE8" w:rsidRDefault="00196CE8" w:rsidP="00196CE8">
      <w:pPr>
        <w:jc w:val="both"/>
        <w:rPr>
          <w:sz w:val="28"/>
          <w:szCs w:val="28"/>
        </w:rPr>
      </w:pPr>
    </w:p>
    <w:p w:rsidR="00196CE8" w:rsidRPr="00196CE8" w:rsidRDefault="00196CE8" w:rsidP="00196CE8">
      <w:pPr>
        <w:jc w:val="both"/>
        <w:rPr>
          <w:sz w:val="28"/>
          <w:szCs w:val="28"/>
        </w:rPr>
      </w:pPr>
    </w:p>
    <w:p w:rsidR="00196CE8" w:rsidRPr="00196CE8" w:rsidRDefault="00196CE8" w:rsidP="00196CE8">
      <w:pPr>
        <w:jc w:val="both"/>
        <w:rPr>
          <w:sz w:val="28"/>
          <w:szCs w:val="28"/>
        </w:rPr>
      </w:pPr>
    </w:p>
    <w:p w:rsidR="00B34200" w:rsidRDefault="00B34200" w:rsidP="00B34200">
      <w:pPr>
        <w:jc w:val="both"/>
      </w:pPr>
    </w:p>
    <w:p w:rsidR="001531D7" w:rsidRDefault="001531D7" w:rsidP="00B34200">
      <w:pPr>
        <w:jc w:val="both"/>
      </w:pPr>
    </w:p>
    <w:p w:rsidR="001531D7" w:rsidRDefault="001531D7" w:rsidP="00B34200">
      <w:pPr>
        <w:jc w:val="both"/>
      </w:pPr>
    </w:p>
    <w:p w:rsidR="001531D7" w:rsidRDefault="001531D7" w:rsidP="00B34200">
      <w:pPr>
        <w:jc w:val="both"/>
      </w:pPr>
    </w:p>
    <w:p w:rsidR="00B34200" w:rsidRPr="00B34200" w:rsidRDefault="00B34200" w:rsidP="00B34200">
      <w:pPr>
        <w:jc w:val="both"/>
        <w:rPr>
          <w:sz w:val="24"/>
          <w:szCs w:val="24"/>
        </w:rPr>
      </w:pPr>
    </w:p>
    <w:p w:rsidR="00B34200" w:rsidRPr="00B34200" w:rsidRDefault="00B34200" w:rsidP="00B34200">
      <w:pPr>
        <w:jc w:val="both"/>
        <w:rPr>
          <w:sz w:val="24"/>
          <w:szCs w:val="24"/>
        </w:rPr>
      </w:pPr>
    </w:p>
    <w:p w:rsidR="00B34200" w:rsidRPr="00B34200" w:rsidRDefault="00B34200" w:rsidP="00B34200">
      <w:pPr>
        <w:jc w:val="both"/>
        <w:rPr>
          <w:sz w:val="24"/>
          <w:szCs w:val="24"/>
        </w:rPr>
      </w:pPr>
    </w:p>
    <w:p w:rsidR="00B34200" w:rsidRPr="00B34200" w:rsidRDefault="001531D7" w:rsidP="00B34200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1</w:t>
      </w:r>
    </w:p>
    <w:p w:rsidR="00B34200" w:rsidRPr="00B34200" w:rsidRDefault="00B34200" w:rsidP="00B34200">
      <w:pPr>
        <w:ind w:left="3261"/>
        <w:jc w:val="center"/>
        <w:rPr>
          <w:color w:val="000000"/>
          <w:sz w:val="24"/>
          <w:szCs w:val="24"/>
        </w:rPr>
      </w:pPr>
    </w:p>
    <w:p w:rsidR="00B34200" w:rsidRPr="00B34200" w:rsidRDefault="00B34200" w:rsidP="00B34200">
      <w:pPr>
        <w:ind w:left="3261"/>
        <w:jc w:val="center"/>
        <w:rPr>
          <w:color w:val="000000"/>
          <w:sz w:val="24"/>
          <w:szCs w:val="24"/>
        </w:rPr>
      </w:pPr>
      <w:r w:rsidRPr="00B34200">
        <w:rPr>
          <w:color w:val="000000"/>
          <w:sz w:val="24"/>
          <w:szCs w:val="24"/>
        </w:rPr>
        <w:t>УТВЕРЖДАЮ</w:t>
      </w:r>
    </w:p>
    <w:p w:rsidR="00B34200" w:rsidRPr="00B34200" w:rsidRDefault="00B34200" w:rsidP="00B34200">
      <w:pPr>
        <w:ind w:left="3261"/>
        <w:jc w:val="center"/>
        <w:rPr>
          <w:sz w:val="24"/>
          <w:szCs w:val="24"/>
        </w:rPr>
      </w:pPr>
      <w:r w:rsidRPr="00B34200">
        <w:rPr>
          <w:sz w:val="24"/>
          <w:szCs w:val="24"/>
        </w:rPr>
        <w:t>___________________________________________</w:t>
      </w:r>
    </w:p>
    <w:p w:rsidR="00B34200" w:rsidRPr="00B34200" w:rsidRDefault="00B34200" w:rsidP="00B34200">
      <w:pPr>
        <w:ind w:left="3261"/>
        <w:jc w:val="center"/>
        <w:rPr>
          <w:sz w:val="24"/>
          <w:szCs w:val="24"/>
        </w:rPr>
      </w:pPr>
      <w:r w:rsidRPr="00B34200">
        <w:rPr>
          <w:sz w:val="24"/>
          <w:szCs w:val="24"/>
        </w:rPr>
        <w:t>(руководитель органа местного самоуправления)</w:t>
      </w:r>
    </w:p>
    <w:p w:rsidR="00B34200" w:rsidRPr="00B34200" w:rsidRDefault="00B34200" w:rsidP="00B34200">
      <w:pPr>
        <w:ind w:left="3261"/>
        <w:jc w:val="center"/>
        <w:rPr>
          <w:sz w:val="24"/>
          <w:szCs w:val="24"/>
        </w:rPr>
      </w:pPr>
      <w:r w:rsidRPr="00B34200">
        <w:rPr>
          <w:sz w:val="24"/>
          <w:szCs w:val="24"/>
        </w:rPr>
        <w:t>___________________________________________</w:t>
      </w:r>
    </w:p>
    <w:p w:rsidR="00B34200" w:rsidRPr="00B34200" w:rsidRDefault="00B34200" w:rsidP="00B34200">
      <w:pPr>
        <w:ind w:left="3261"/>
        <w:jc w:val="center"/>
        <w:rPr>
          <w:sz w:val="24"/>
          <w:szCs w:val="24"/>
        </w:rPr>
      </w:pPr>
      <w:r w:rsidRPr="00B34200">
        <w:rPr>
          <w:sz w:val="24"/>
          <w:szCs w:val="24"/>
        </w:rPr>
        <w:t>(подпись, инициал имени, фамилия)</w:t>
      </w: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center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center"/>
        <w:rPr>
          <w:color w:val="000000"/>
          <w:sz w:val="24"/>
          <w:szCs w:val="24"/>
        </w:rPr>
      </w:pPr>
      <w:r w:rsidRPr="00B34200">
        <w:rPr>
          <w:color w:val="000000"/>
          <w:sz w:val="24"/>
          <w:szCs w:val="24"/>
        </w:rPr>
        <w:t>Сведения о результатах проведения смотра-конкурса на лучшую организацию осуществления воинского учёта в организациях</w:t>
      </w:r>
    </w:p>
    <w:p w:rsidR="00B34200" w:rsidRPr="00B34200" w:rsidRDefault="001531D7" w:rsidP="00B3420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Свечинского муниципального округа</w:t>
      </w:r>
    </w:p>
    <w:p w:rsidR="00B34200" w:rsidRPr="00B34200" w:rsidRDefault="00B34200" w:rsidP="00B34200">
      <w:pPr>
        <w:ind w:firstLine="720"/>
        <w:jc w:val="center"/>
        <w:rPr>
          <w:color w:val="000000"/>
          <w:sz w:val="24"/>
          <w:szCs w:val="24"/>
        </w:rPr>
      </w:pPr>
    </w:p>
    <w:p w:rsidR="00B34200" w:rsidRPr="00B34200" w:rsidRDefault="00B34200" w:rsidP="00B34200">
      <w:pPr>
        <w:ind w:firstLine="720"/>
        <w:jc w:val="center"/>
        <w:rPr>
          <w:color w:val="000000"/>
          <w:sz w:val="24"/>
          <w:szCs w:val="24"/>
        </w:rPr>
      </w:pPr>
      <w:r w:rsidRPr="00B34200">
        <w:rPr>
          <w:color w:val="000000"/>
          <w:sz w:val="24"/>
          <w:szCs w:val="24"/>
        </w:rPr>
        <w:t>_____________________________________________________________</w:t>
      </w:r>
    </w:p>
    <w:p w:rsidR="00B34200" w:rsidRPr="00B34200" w:rsidRDefault="00B34200" w:rsidP="00B34200">
      <w:pPr>
        <w:jc w:val="center"/>
        <w:rPr>
          <w:color w:val="000000"/>
          <w:sz w:val="24"/>
          <w:szCs w:val="24"/>
        </w:rPr>
      </w:pPr>
      <w:r w:rsidRPr="00B34200">
        <w:rPr>
          <w:color w:val="000000"/>
          <w:sz w:val="24"/>
          <w:szCs w:val="24"/>
        </w:rPr>
        <w:t>(полное наименование организации)</w:t>
      </w:r>
    </w:p>
    <w:p w:rsidR="00B34200" w:rsidRPr="00B34200" w:rsidRDefault="00B34200" w:rsidP="00B34200">
      <w:pPr>
        <w:jc w:val="center"/>
        <w:rPr>
          <w:b/>
          <w:color w:val="000000"/>
          <w:sz w:val="24"/>
          <w:szCs w:val="24"/>
        </w:rPr>
      </w:pPr>
    </w:p>
    <w:p w:rsidR="00B34200" w:rsidRPr="00B34200" w:rsidRDefault="00B34200" w:rsidP="00B34200">
      <w:pPr>
        <w:jc w:val="center"/>
        <w:rPr>
          <w:b/>
          <w:color w:val="000000"/>
          <w:sz w:val="24"/>
          <w:szCs w:val="24"/>
        </w:rPr>
      </w:pPr>
      <w:r w:rsidRPr="00B34200">
        <w:rPr>
          <w:b/>
          <w:color w:val="000000"/>
          <w:sz w:val="24"/>
          <w:szCs w:val="24"/>
        </w:rPr>
        <w:t>Качество осуществления первичного воинского учёта призывников и граждан, пребывающих в запасе</w:t>
      </w:r>
      <w:r w:rsidRPr="00B34200">
        <w:rPr>
          <w:b/>
          <w:sz w:val="24"/>
          <w:szCs w:val="24"/>
        </w:rPr>
        <w:footnoteReference w:customMarkFollows="1" w:id="2"/>
        <w:sym w:font="Symbol" w:char="F02A"/>
      </w:r>
    </w:p>
    <w:tbl>
      <w:tblPr>
        <w:tblW w:w="978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513"/>
        <w:gridCol w:w="1559"/>
      </w:tblGrid>
      <w:tr w:rsidR="00B34200" w:rsidRPr="00B34200" w:rsidTr="00883305">
        <w:trPr>
          <w:cantSplit/>
          <w:trHeight w:val="848"/>
          <w:tblHeader/>
        </w:trPr>
        <w:tc>
          <w:tcPr>
            <w:tcW w:w="710" w:type="dxa"/>
            <w:tcMar>
              <w:left w:w="28" w:type="dxa"/>
              <w:right w:w="0" w:type="dxa"/>
            </w:tcMar>
            <w:vAlign w:val="center"/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№</w:t>
            </w:r>
          </w:p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7513" w:type="dxa"/>
            <w:tcMar>
              <w:left w:w="28" w:type="dxa"/>
              <w:right w:w="0" w:type="dxa"/>
            </w:tcMar>
            <w:vAlign w:val="center"/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Проверяемые вопросы</w:t>
            </w:r>
          </w:p>
        </w:tc>
        <w:tc>
          <w:tcPr>
            <w:tcW w:w="1559" w:type="dxa"/>
            <w:vAlign w:val="center"/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  <w:r w:rsidRPr="00B34200">
              <w:rPr>
                <w:color w:val="000000"/>
              </w:rPr>
              <w:t>1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right="21" w:firstLine="152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Укомплектованность работниками, осуществляющими воинский учет, согласно нормам, утвержденным Правительством Российской Федерации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right="21" w:firstLine="1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Приказ об организации воинского учета граждан, в т.ч. бронирования граждан, пребывающих в запасе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Функциональные обязанности работников, осуществляющих воинский учет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70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Согласование с военным комиссариатом муниципального образования (органом местного самоуправления) назначения на должность, перемещения и увольнения работников, осуществляющих воинский учет в организации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7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 xml:space="preserve">Приказ руководителя организации о возложении обязанностей по ведению воинского учета при временном убытии работника, осуществляющего воинский учет, (отпуск, временная нетрудоспособность, командировка) на другое должностное лицо; акт по передаче документов 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Выделение для работников, осуществляющих воинский учет, специально оборудованного помещения и железных шкафов, обеспечивающих сохранность документов по воинскому учету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Обеспечение работников, осуществляющих воинский учет, оргтехникой и средствами связи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 xml:space="preserve">План работы по осуществлению воинского учета и бронирования </w:t>
            </w:r>
            <w:r w:rsidRPr="00B34200">
              <w:rPr>
                <w:color w:val="000000"/>
                <w:sz w:val="24"/>
                <w:szCs w:val="24"/>
              </w:rPr>
              <w:lastRenderedPageBreak/>
              <w:t>граждан, пребывающих в запасе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Наличие руководящих документов по вопросам воинского учета и бронирования граждан, пребывающих в запасе, других документов в соответствии с требованиями, устанавливаемыми федеральными органами исполнительной власти, органами исполнительной власти субъектов Российской Федерации, органами местного самоуправления, военными комиссариатами и руководителем организации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numPr>
                <w:ilvl w:val="0"/>
                <w:numId w:val="5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Наличие Методических рекомендаций по ведению воинского учета в организации, утвержденных к печати 11 апреля 2008 г. первым заместителем начальника ГОМУ Генерального штаба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numPr>
                <w:ilvl w:val="0"/>
                <w:numId w:val="5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Организация контроля за работой работника, осуществляющего воинский учет, со стороны руководителя организации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numPr>
                <w:ilvl w:val="0"/>
                <w:numId w:val="5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34200">
              <w:rPr>
                <w:b w:val="0"/>
                <w:color w:val="000000"/>
                <w:sz w:val="24"/>
                <w:szCs w:val="24"/>
              </w:rPr>
              <w:t>Проведение работы по выявлению граждан, подлежащих постанове на воинский учет по месту работы и (или) месту жительства (месту пребывания) и принятие мер к постановке их на воинский учет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numPr>
                <w:ilvl w:val="0"/>
                <w:numId w:val="5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Проведение мероприятий по проверке у граждан, принимаемых на работу, наличия отметок в паспортах граждан Российской Федерации об их отношении к воинской обязанности, наличия и подлинности документов воинского учета, а также подлинности записей в них, отметок о постановке на воинский учет по месту жительства или месту пребывания, наличия мобилизационных предписаний (для военнообязанных при наличии в военных билетах отметок об их вручении), жетонов с личными номерами Вооруженных Сил Российской Федерации (для военнообязанных при наличии в военных билетах отметки о вручении жетона)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numPr>
                <w:ilvl w:val="0"/>
                <w:numId w:val="5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Проведение работы по разъяснению гражданам их обязанностей по воинскому учету, мобилизационной подготовке и мобилизации, установленных законодательством Российской Федерации, осуществление контроля их исполнения, информирование граждан об ответственности за неисполнение указанных обязанностей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numPr>
                <w:ilvl w:val="0"/>
                <w:numId w:val="5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Сообщение в военный комиссариат о фактах отсутствия отметок в паспортах граждан Российской Федерации об их отношении к воинской обязанности, в документах воинского учета отметок о постановке на воинский учет, неоговоренных исправлений, неточностей и подделок, неполного количества листов, а также о случаях неисполнения гражданами обязанностей в области воинского учета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numPr>
                <w:ilvl w:val="0"/>
                <w:numId w:val="5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Направление в соответствующие военные комиссариаты и (или) органы местного самоуправления сведений о гражданах, подлежащих воинскому учету и принятию (поступлению) или увольнению (отчислению) их с работы (из образовательных учреждений) в установленные сроки и по установленной форме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numPr>
                <w:ilvl w:val="0"/>
                <w:numId w:val="5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Направление по запросам соответствующих военных комиссариатов и (или) органов местного самоуправления необходимых сведений о гражданах, состоящих на воинском учете, а также о гражданах, не состоящих, но обязанных состоять на воинском учете в установленные сроки и по установленной форме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numPr>
                <w:ilvl w:val="0"/>
                <w:numId w:val="5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1</w:t>
            </w:r>
            <w:r w:rsidRPr="00B34200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lastRenderedPageBreak/>
              <w:t xml:space="preserve">Представление в соответствующие военные комиссариаты списков </w:t>
            </w:r>
            <w:r w:rsidRPr="00B34200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граждан мужского пола 15- и 16-летнего возраста в установленные сроки и по установленной форме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Представление в соответствующие военные комиссариаты списков граждан мужского пола, подлежащих первоначальной постановке на воинский учет в установленные сроки и по установленной форме</w:t>
            </w:r>
            <w:r w:rsidRPr="00B34200">
              <w:rPr>
                <w:rStyle w:val="ab"/>
                <w:b w:val="0"/>
                <w:bCs/>
                <w:color w:val="000000"/>
                <w:sz w:val="24"/>
                <w:szCs w:val="24"/>
              </w:rPr>
              <w:footnoteReference w:customMarkFollows="1" w:id="3"/>
              <w:sym w:font="Symbol" w:char="F02A"/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Проведение сверки сведений о воинском учете, содержащихся в личных карточках со сведениями, содержащимися в документах</w:t>
            </w:r>
            <w:r w:rsidRPr="00B34200">
              <w:rPr>
                <w:color w:val="000000"/>
                <w:sz w:val="24"/>
                <w:szCs w:val="24"/>
              </w:rPr>
              <w:t xml:space="preserve"> </w:t>
            </w:r>
            <w:r w:rsidRPr="00B34200">
              <w:rPr>
                <w:b w:val="0"/>
                <w:bCs/>
                <w:color w:val="000000"/>
                <w:sz w:val="24"/>
                <w:szCs w:val="24"/>
              </w:rPr>
              <w:t>воинского учета граждан с установленной периодичностью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Проведение сверки сведений о воинском учете, содержащихся в личных карточках со сведениями, содержащимися в документах воинского учета соответствующих военных комиссариатов и (или) органов местного самоуправления в установленном порядке и с установленной периодичностью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Сообщение в военный комиссариат сведений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 в установленные сроки и по установленной форме. Внесение указанных изменений в личные карточки граждан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Организация своевременного оповещения граждан о вызовах (повестках) соответствующих военных комиссариатов или органов местного самоуправления и обеспечение своевременной явки граждан в военные комиссариаты.</w:t>
            </w:r>
          </w:p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Наличие соответствующих подтверждающих документов (журналов)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Направление граждан при отсутствии отметок в паспорте гражданина Российской Федерации об отношении к воинской обязанности или о постановке на воинский учет в документах воинского учета в военный комиссариат по месту жительства (месту пребывания) или в орган местного самоуправления.</w:t>
            </w:r>
          </w:p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Наличие соответствующих подтверждающих документов (журналов)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Направление в отдел военного комиссариата сведений о гражданах женского пола в возрасте от 18 до 45 лет (ранее не состоявших на воинском учете), имеющих (получивших) специальности в соответствии с Перечнем военно-учетных специальностей, а также профессий, специальностей, при наличии которых граждане женского пола получают военно-учетные специальности и подлежат постановке на воинский учет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Организация выдачи работниками, осуществляющими воинский учет, гражданам расписок в приеме от них документов воинского учета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34200">
              <w:rPr>
                <w:b w:val="0"/>
                <w:bCs/>
                <w:color w:val="000000"/>
                <w:sz w:val="24"/>
                <w:szCs w:val="24"/>
              </w:rPr>
              <w:t>Наличие справочной информации по воинскому учету, мобилизационной подготовке и мобилизации, информационных стендов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pStyle w:val="a6"/>
              <w:ind w:firstLine="152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bCs/>
                <w:color w:val="000000"/>
                <w:sz w:val="24"/>
                <w:szCs w:val="24"/>
              </w:rPr>
              <w:t>Ведение служебного делопроизводства (отдельного дела) по вопросам воинского учета и бронирования граждан, пребывающих в запасе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bCs/>
                <w:color w:val="000000"/>
                <w:sz w:val="24"/>
                <w:szCs w:val="24"/>
              </w:rPr>
            </w:pPr>
            <w:r w:rsidRPr="00B34200">
              <w:rPr>
                <w:bCs/>
                <w:color w:val="000000"/>
                <w:sz w:val="24"/>
                <w:szCs w:val="24"/>
              </w:rPr>
              <w:t>Ведение журнала проверок осуществления воинского учета и бронирования граждан, пребывающих в запасе Вооруженных Сил Российской Федерации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bCs/>
                <w:color w:val="000000"/>
                <w:sz w:val="24"/>
                <w:szCs w:val="24"/>
              </w:rPr>
            </w:pPr>
            <w:r w:rsidRPr="00B34200">
              <w:rPr>
                <w:bCs/>
                <w:color w:val="000000"/>
                <w:sz w:val="24"/>
                <w:szCs w:val="24"/>
              </w:rPr>
              <w:t>Осуществление руководителем организации дополнительных выплат работникам, выполняющим обязанности по ведению воинского учета по совместительству:</w:t>
            </w:r>
            <w:r w:rsidRPr="00B34200">
              <w:rPr>
                <w:rStyle w:val="ab"/>
                <w:sz w:val="24"/>
                <w:szCs w:val="24"/>
              </w:rPr>
              <w:footnoteReference w:customMarkFollows="1" w:id="4"/>
              <w:sym w:font="Symbol" w:char="F02A"/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rPr>
          <w:cantSplit/>
          <w:trHeight w:val="380"/>
        </w:trPr>
        <w:tc>
          <w:tcPr>
            <w:tcW w:w="8223" w:type="dxa"/>
            <w:gridSpan w:val="2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pStyle w:val="4"/>
              <w:numPr>
                <w:ilvl w:val="3"/>
                <w:numId w:val="0"/>
              </w:numPr>
              <w:tabs>
                <w:tab w:val="num" w:pos="0"/>
              </w:tabs>
              <w:ind w:left="864" w:hanging="864"/>
              <w:rPr>
                <w:szCs w:val="24"/>
              </w:rPr>
            </w:pPr>
            <w:r w:rsidRPr="00B34200">
              <w:rPr>
                <w:szCs w:val="24"/>
              </w:rPr>
              <w:t>Сумма баллов по пунктам 1-30</w:t>
            </w:r>
          </w:p>
        </w:tc>
        <w:tc>
          <w:tcPr>
            <w:tcW w:w="1559" w:type="dxa"/>
          </w:tcPr>
          <w:p w:rsidR="00B34200" w:rsidRPr="00B34200" w:rsidRDefault="00B34200" w:rsidP="00B34200">
            <w:pPr>
              <w:pStyle w:val="4"/>
              <w:numPr>
                <w:ilvl w:val="3"/>
                <w:numId w:val="0"/>
              </w:numPr>
              <w:tabs>
                <w:tab w:val="num" w:pos="0"/>
              </w:tabs>
              <w:ind w:left="864" w:hanging="864"/>
              <w:rPr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bCs/>
                <w:color w:val="000000"/>
                <w:sz w:val="24"/>
                <w:szCs w:val="24"/>
              </w:rPr>
            </w:pPr>
            <w:r w:rsidRPr="00B34200">
              <w:rPr>
                <w:bCs/>
                <w:color w:val="000000"/>
                <w:sz w:val="24"/>
                <w:szCs w:val="24"/>
              </w:rPr>
              <w:t>Соблюдение установленного Методическими рекомендациями по ведению воинского учета в организациях порядка хранения личных карточек работников (форма № Т-2) и (или) личных карточек государственных (муниципальных) служащих (форма№ Т-2 ГС (МС), поставленных на воинский учет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 xml:space="preserve">Соответствие оформления раздела </w:t>
            </w:r>
            <w:r w:rsidRPr="00B34200">
              <w:rPr>
                <w:color w:val="000000"/>
                <w:sz w:val="24"/>
                <w:szCs w:val="24"/>
                <w:lang w:val="en-US"/>
              </w:rPr>
              <w:t>II</w:t>
            </w:r>
            <w:r w:rsidRPr="00B34200">
              <w:rPr>
                <w:color w:val="000000"/>
                <w:sz w:val="24"/>
                <w:szCs w:val="24"/>
              </w:rPr>
              <w:t xml:space="preserve"> личных карточек граждан, подлежащих воинскому учету, установленным правилам, порядку и требованиям по их ведению, наличие расхождений имеющихся в них сведений с фактическими данными граждан, с документами воинского учета соответствующих военных комиссариатов, органов местного самоуправления</w:t>
            </w:r>
            <w:r w:rsidRPr="00B34200">
              <w:rPr>
                <w:rStyle w:val="ab"/>
                <w:color w:val="000000"/>
                <w:sz w:val="24"/>
                <w:szCs w:val="24"/>
              </w:rPr>
              <w:footnoteReference w:customMarkFollows="1" w:id="5"/>
              <w:sym w:font="Symbol" w:char="F02A"/>
            </w:r>
            <w:r w:rsidRPr="00B34200">
              <w:rPr>
                <w:color w:val="000000"/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8223" w:type="dxa"/>
            <w:gridSpan w:val="2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Сумма баллов по пунктам 31, 32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Правомерность и своевременность оформления бронирования граждан, пребывающих в запасе. Своевременность аннулирования отсрочек от призыва на военную службу в периоды мобилизации, военного положения и в военное время граждан, пребывающих в запасе, утративших право на отсрочку и сообщение в военный комиссариат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Состояние учета бланков удостоверений об отсрочке от призыва на военную службу в периоды мобилизации, военного положения и в военное время, а также бланков извещений о зачислении на специальный воинский учет, организация их хранения в соответствии с установленным порядком</w:t>
            </w:r>
          </w:p>
        </w:tc>
        <w:tc>
          <w:tcPr>
            <w:tcW w:w="1559" w:type="dxa"/>
          </w:tcPr>
          <w:p w:rsidR="00B34200" w:rsidRPr="00B34200" w:rsidRDefault="00B34200" w:rsidP="00883305">
            <w:pPr>
              <w:ind w:firstLine="1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10" w:type="dxa"/>
            <w:tcMar>
              <w:left w:w="28" w:type="dxa"/>
              <w:right w:w="0" w:type="dxa"/>
            </w:tcMar>
          </w:tcPr>
          <w:p w:rsidR="00B34200" w:rsidRPr="00B34200" w:rsidRDefault="00B34200" w:rsidP="00883305">
            <w:pPr>
              <w:jc w:val="center"/>
              <w:rPr>
                <w:color w:val="000000"/>
                <w:sz w:val="24"/>
                <w:szCs w:val="24"/>
              </w:rPr>
            </w:pPr>
            <w:r w:rsidRPr="00B3420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513" w:type="dxa"/>
            <w:tcMar>
              <w:left w:w="113" w:type="dxa"/>
              <w:right w:w="113" w:type="dxa"/>
            </w:tcMar>
          </w:tcPr>
          <w:p w:rsidR="00B34200" w:rsidRPr="00B34200" w:rsidRDefault="00B34200" w:rsidP="00B34200">
            <w:pPr>
              <w:pStyle w:val="5"/>
              <w:numPr>
                <w:ilvl w:val="4"/>
                <w:numId w:val="0"/>
              </w:numPr>
              <w:tabs>
                <w:tab w:val="num" w:pos="0"/>
              </w:tabs>
              <w:ind w:left="1008" w:hanging="1008"/>
              <w:jc w:val="left"/>
              <w:rPr>
                <w:b w:val="0"/>
                <w:bCs/>
                <w:i w:val="0"/>
                <w:color w:val="000000"/>
                <w:szCs w:val="24"/>
              </w:rPr>
            </w:pPr>
            <w:r w:rsidRPr="00B34200">
              <w:rPr>
                <w:b w:val="0"/>
                <w:bCs/>
                <w:i w:val="0"/>
                <w:color w:val="000000"/>
                <w:szCs w:val="24"/>
              </w:rPr>
              <w:t xml:space="preserve">Полнота и своевременность представления в отдел  военного </w:t>
            </w:r>
            <w:r w:rsidRPr="00B34200">
              <w:rPr>
                <w:b w:val="0"/>
                <w:bCs/>
                <w:i w:val="0"/>
                <w:color w:val="000000"/>
                <w:szCs w:val="24"/>
              </w:rPr>
              <w:lastRenderedPageBreak/>
              <w:t>комиссариат установленной отчетности, в том числе о численности работников организаций</w:t>
            </w:r>
          </w:p>
        </w:tc>
        <w:tc>
          <w:tcPr>
            <w:tcW w:w="1559" w:type="dxa"/>
          </w:tcPr>
          <w:p w:rsidR="00B34200" w:rsidRPr="00B34200" w:rsidRDefault="00B34200" w:rsidP="00B34200">
            <w:pPr>
              <w:pStyle w:val="5"/>
              <w:numPr>
                <w:ilvl w:val="4"/>
                <w:numId w:val="0"/>
              </w:numPr>
              <w:tabs>
                <w:tab w:val="num" w:pos="0"/>
              </w:tabs>
              <w:ind w:left="1008" w:hanging="1008"/>
              <w:rPr>
                <w:b w:val="0"/>
                <w:bCs/>
                <w:color w:val="000000"/>
                <w:szCs w:val="24"/>
              </w:rPr>
            </w:pPr>
          </w:p>
        </w:tc>
      </w:tr>
      <w:tr w:rsidR="00B34200" w:rsidRPr="00B34200" w:rsidTr="00883305">
        <w:tc>
          <w:tcPr>
            <w:tcW w:w="8223" w:type="dxa"/>
            <w:gridSpan w:val="2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pStyle w:val="5"/>
              <w:numPr>
                <w:ilvl w:val="4"/>
                <w:numId w:val="0"/>
              </w:numPr>
              <w:tabs>
                <w:tab w:val="num" w:pos="0"/>
              </w:tabs>
              <w:ind w:left="1008" w:hanging="1008"/>
              <w:jc w:val="left"/>
              <w:rPr>
                <w:b w:val="0"/>
                <w:bCs/>
                <w:i w:val="0"/>
                <w:color w:val="000000"/>
                <w:szCs w:val="24"/>
              </w:rPr>
            </w:pPr>
            <w:r w:rsidRPr="00B34200">
              <w:rPr>
                <w:b w:val="0"/>
                <w:bCs/>
                <w:i w:val="0"/>
                <w:color w:val="000000"/>
                <w:szCs w:val="24"/>
              </w:rPr>
              <w:lastRenderedPageBreak/>
              <w:t>Сумма баллов по пунктам 33-35</w:t>
            </w:r>
          </w:p>
        </w:tc>
        <w:tc>
          <w:tcPr>
            <w:tcW w:w="1559" w:type="dxa"/>
          </w:tcPr>
          <w:p w:rsidR="00B34200" w:rsidRPr="00B34200" w:rsidRDefault="00B34200" w:rsidP="00B34200">
            <w:pPr>
              <w:pStyle w:val="5"/>
              <w:numPr>
                <w:ilvl w:val="4"/>
                <w:numId w:val="0"/>
              </w:numPr>
              <w:tabs>
                <w:tab w:val="num" w:pos="0"/>
              </w:tabs>
              <w:ind w:left="1008" w:hanging="1008"/>
              <w:rPr>
                <w:b w:val="0"/>
                <w:bCs/>
                <w:color w:val="000000"/>
                <w:szCs w:val="24"/>
              </w:rPr>
            </w:pPr>
          </w:p>
        </w:tc>
      </w:tr>
      <w:tr w:rsidR="00B34200" w:rsidRPr="00B34200" w:rsidTr="00883305">
        <w:tc>
          <w:tcPr>
            <w:tcW w:w="8223" w:type="dxa"/>
            <w:gridSpan w:val="2"/>
            <w:tcMar>
              <w:left w:w="28" w:type="dxa"/>
              <w:right w:w="0" w:type="dxa"/>
            </w:tcMar>
          </w:tcPr>
          <w:p w:rsidR="00B34200" w:rsidRPr="00B34200" w:rsidRDefault="00B34200" w:rsidP="00B34200">
            <w:pPr>
              <w:pStyle w:val="5"/>
              <w:numPr>
                <w:ilvl w:val="4"/>
                <w:numId w:val="0"/>
              </w:numPr>
              <w:tabs>
                <w:tab w:val="num" w:pos="0"/>
              </w:tabs>
              <w:ind w:left="1008" w:hanging="1008"/>
              <w:jc w:val="left"/>
              <w:rPr>
                <w:b w:val="0"/>
                <w:bCs/>
                <w:i w:val="0"/>
                <w:color w:val="000000"/>
                <w:szCs w:val="24"/>
              </w:rPr>
            </w:pPr>
            <w:r w:rsidRPr="00B34200">
              <w:rPr>
                <w:b w:val="0"/>
                <w:bCs/>
                <w:i w:val="0"/>
                <w:color w:val="000000"/>
                <w:szCs w:val="24"/>
              </w:rPr>
              <w:t>Итоговая сумма баллов по пунктам 1-35</w:t>
            </w:r>
          </w:p>
        </w:tc>
        <w:tc>
          <w:tcPr>
            <w:tcW w:w="1559" w:type="dxa"/>
          </w:tcPr>
          <w:p w:rsidR="00B34200" w:rsidRPr="00B34200" w:rsidRDefault="00B34200" w:rsidP="00B34200">
            <w:pPr>
              <w:pStyle w:val="5"/>
              <w:numPr>
                <w:ilvl w:val="4"/>
                <w:numId w:val="0"/>
              </w:numPr>
              <w:tabs>
                <w:tab w:val="num" w:pos="0"/>
              </w:tabs>
              <w:ind w:left="1008" w:hanging="1008"/>
              <w:rPr>
                <w:b w:val="0"/>
                <w:bCs/>
                <w:color w:val="000000"/>
                <w:szCs w:val="24"/>
              </w:rPr>
            </w:pPr>
          </w:p>
        </w:tc>
      </w:tr>
    </w:tbl>
    <w:p w:rsidR="00B34200" w:rsidRPr="00B34200" w:rsidRDefault="00B34200" w:rsidP="00B34200">
      <w:pPr>
        <w:spacing w:after="200" w:line="276" w:lineRule="auto"/>
        <w:rPr>
          <w:sz w:val="24"/>
          <w:szCs w:val="24"/>
        </w:rPr>
      </w:pPr>
    </w:p>
    <w:p w:rsidR="00B34200" w:rsidRPr="00B34200" w:rsidRDefault="00B34200" w:rsidP="00B34200">
      <w:pPr>
        <w:jc w:val="center"/>
        <w:rPr>
          <w:sz w:val="24"/>
          <w:szCs w:val="24"/>
        </w:rPr>
      </w:pPr>
      <w:r w:rsidRPr="00B34200">
        <w:rPr>
          <w:sz w:val="24"/>
          <w:szCs w:val="24"/>
        </w:rPr>
        <w:t>Сведения о должностных лицах, добившихся высоких показателей в работе по организации осуществления воинского учёта в организациях</w:t>
      </w:r>
    </w:p>
    <w:p w:rsidR="00B34200" w:rsidRPr="00B34200" w:rsidRDefault="00B34200" w:rsidP="00B34200">
      <w:pPr>
        <w:jc w:val="center"/>
        <w:rPr>
          <w:sz w:val="24"/>
          <w:szCs w:val="24"/>
        </w:rPr>
      </w:pPr>
    </w:p>
    <w:p w:rsidR="00B34200" w:rsidRPr="00B34200" w:rsidRDefault="00B34200" w:rsidP="00B34200">
      <w:pPr>
        <w:ind w:firstLine="709"/>
        <w:jc w:val="both"/>
        <w:rPr>
          <w:sz w:val="24"/>
          <w:szCs w:val="24"/>
        </w:rPr>
      </w:pPr>
      <w:r w:rsidRPr="00B34200">
        <w:rPr>
          <w:sz w:val="24"/>
          <w:szCs w:val="24"/>
        </w:rPr>
        <w:t>1. Работники, осуществляющие воинский учёт в организациях – не более 4.</w:t>
      </w:r>
    </w:p>
    <w:p w:rsidR="00B34200" w:rsidRPr="00B34200" w:rsidRDefault="00B34200" w:rsidP="00B34200">
      <w:pPr>
        <w:ind w:firstLine="709"/>
        <w:jc w:val="both"/>
        <w:rPr>
          <w:sz w:val="24"/>
          <w:szCs w:val="24"/>
        </w:rPr>
      </w:pPr>
      <w:r w:rsidRPr="00B34200">
        <w:rPr>
          <w:sz w:val="24"/>
          <w:szCs w:val="24"/>
        </w:rPr>
        <w:t>2. Руководители организаций – не более 2.</w:t>
      </w:r>
    </w:p>
    <w:p w:rsidR="00B34200" w:rsidRPr="00B34200" w:rsidRDefault="00B34200" w:rsidP="00B34200">
      <w:pPr>
        <w:ind w:firstLine="709"/>
        <w:jc w:val="both"/>
        <w:rPr>
          <w:sz w:val="24"/>
          <w:szCs w:val="24"/>
        </w:rPr>
      </w:pPr>
    </w:p>
    <w:p w:rsidR="00B34200" w:rsidRPr="00B34200" w:rsidRDefault="00B34200" w:rsidP="00B34200">
      <w:pPr>
        <w:ind w:firstLine="709"/>
        <w:jc w:val="both"/>
        <w:rPr>
          <w:sz w:val="24"/>
          <w:szCs w:val="24"/>
        </w:rPr>
      </w:pPr>
      <w:r w:rsidRPr="00B34200">
        <w:rPr>
          <w:sz w:val="24"/>
          <w:szCs w:val="24"/>
        </w:rPr>
        <w:t>В сведениях указываются фамилии, имена, отчества и занимаемые должности.</w:t>
      </w:r>
    </w:p>
    <w:p w:rsidR="00B34200" w:rsidRPr="00B34200" w:rsidRDefault="00B34200" w:rsidP="00B34200">
      <w:pPr>
        <w:jc w:val="center"/>
        <w:rPr>
          <w:sz w:val="24"/>
          <w:szCs w:val="24"/>
        </w:rPr>
      </w:pPr>
    </w:p>
    <w:p w:rsidR="00B34200" w:rsidRPr="00B34200" w:rsidRDefault="00B34200" w:rsidP="00B34200">
      <w:pPr>
        <w:jc w:val="center"/>
        <w:rPr>
          <w:sz w:val="24"/>
          <w:szCs w:val="24"/>
        </w:rPr>
      </w:pPr>
    </w:p>
    <w:p w:rsidR="00B34200" w:rsidRPr="00B34200" w:rsidRDefault="00B34200" w:rsidP="00B34200">
      <w:pPr>
        <w:jc w:val="center"/>
        <w:rPr>
          <w:sz w:val="24"/>
          <w:szCs w:val="24"/>
        </w:rPr>
      </w:pPr>
      <w:r w:rsidRPr="00B34200">
        <w:rPr>
          <w:sz w:val="24"/>
          <w:szCs w:val="24"/>
        </w:rPr>
        <w:t>Председатель конкурсно</w:t>
      </w:r>
      <w:r w:rsidR="001531D7">
        <w:rPr>
          <w:sz w:val="24"/>
          <w:szCs w:val="24"/>
        </w:rPr>
        <w:t xml:space="preserve">й комиссии Свечинского муниципального округа Кировской области </w:t>
      </w:r>
      <w:r w:rsidRPr="00B34200">
        <w:rPr>
          <w:sz w:val="24"/>
          <w:szCs w:val="24"/>
        </w:rPr>
        <w:t xml:space="preserve"> по проведению смотра-конкурса на лучшую организацию осуществления воинского учета среди организаций, расположенных на территории </w:t>
      </w:r>
      <w:r w:rsidR="001531D7">
        <w:rPr>
          <w:sz w:val="24"/>
          <w:szCs w:val="24"/>
        </w:rPr>
        <w:t xml:space="preserve">Свечинского </w:t>
      </w:r>
      <w:r w:rsidRPr="00B34200">
        <w:rPr>
          <w:sz w:val="24"/>
          <w:szCs w:val="24"/>
        </w:rPr>
        <w:t xml:space="preserve">муниципального </w:t>
      </w:r>
      <w:r w:rsidR="001531D7">
        <w:rPr>
          <w:sz w:val="24"/>
          <w:szCs w:val="24"/>
        </w:rPr>
        <w:t>округа</w:t>
      </w:r>
      <w:r w:rsidRPr="00B34200">
        <w:rPr>
          <w:sz w:val="24"/>
          <w:szCs w:val="24"/>
        </w:rPr>
        <w:t xml:space="preserve"> Кировской области</w:t>
      </w:r>
    </w:p>
    <w:p w:rsidR="00B34200" w:rsidRPr="00B34200" w:rsidRDefault="00B34200" w:rsidP="00B34200">
      <w:pPr>
        <w:jc w:val="right"/>
        <w:rPr>
          <w:sz w:val="24"/>
          <w:szCs w:val="24"/>
        </w:rPr>
      </w:pPr>
      <w:r w:rsidRPr="00B34200">
        <w:rPr>
          <w:sz w:val="24"/>
          <w:szCs w:val="24"/>
        </w:rPr>
        <w:t>_________________________</w:t>
      </w:r>
    </w:p>
    <w:p w:rsidR="00B34200" w:rsidRPr="00B34200" w:rsidRDefault="00B34200" w:rsidP="00B34200">
      <w:pPr>
        <w:jc w:val="center"/>
        <w:rPr>
          <w:sz w:val="24"/>
          <w:szCs w:val="24"/>
        </w:rPr>
      </w:pPr>
      <w:r w:rsidRPr="00B34200">
        <w:rPr>
          <w:sz w:val="24"/>
          <w:szCs w:val="24"/>
        </w:rPr>
        <w:t xml:space="preserve">                                                                             (подпись)</w:t>
      </w:r>
    </w:p>
    <w:p w:rsidR="00B34200" w:rsidRPr="00B34200" w:rsidRDefault="00B34200" w:rsidP="00B34200">
      <w:pPr>
        <w:jc w:val="right"/>
        <w:rPr>
          <w:sz w:val="24"/>
          <w:szCs w:val="24"/>
        </w:rPr>
      </w:pPr>
      <w:r w:rsidRPr="00B34200">
        <w:rPr>
          <w:sz w:val="24"/>
          <w:szCs w:val="24"/>
        </w:rPr>
        <w:t>_________________________________</w:t>
      </w:r>
    </w:p>
    <w:p w:rsidR="00B34200" w:rsidRPr="00B34200" w:rsidRDefault="00B34200" w:rsidP="00B34200">
      <w:pPr>
        <w:jc w:val="center"/>
        <w:rPr>
          <w:sz w:val="24"/>
          <w:szCs w:val="24"/>
        </w:rPr>
      </w:pPr>
      <w:r w:rsidRPr="00B34200">
        <w:rPr>
          <w:sz w:val="24"/>
          <w:szCs w:val="24"/>
        </w:rPr>
        <w:t xml:space="preserve">                                                                                                                     (дата)</w:t>
      </w:r>
    </w:p>
    <w:p w:rsidR="00B34200" w:rsidRPr="00B34200" w:rsidRDefault="00B34200" w:rsidP="00B34200">
      <w:pPr>
        <w:jc w:val="center"/>
        <w:rPr>
          <w:sz w:val="24"/>
          <w:szCs w:val="24"/>
        </w:rPr>
      </w:pPr>
    </w:p>
    <w:p w:rsidR="00B34200" w:rsidRPr="00B34200" w:rsidRDefault="00B34200" w:rsidP="00B34200">
      <w:pPr>
        <w:jc w:val="both"/>
        <w:rPr>
          <w:sz w:val="24"/>
          <w:szCs w:val="24"/>
        </w:rPr>
      </w:pPr>
    </w:p>
    <w:p w:rsidR="00B34200" w:rsidRPr="00B34200" w:rsidRDefault="00B34200" w:rsidP="00B34200">
      <w:pPr>
        <w:jc w:val="both"/>
        <w:rPr>
          <w:sz w:val="24"/>
          <w:szCs w:val="24"/>
        </w:rPr>
      </w:pPr>
    </w:p>
    <w:p w:rsidR="00B34200" w:rsidRPr="00B34200" w:rsidRDefault="00B34200" w:rsidP="00B34200">
      <w:pPr>
        <w:jc w:val="both"/>
        <w:rPr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Default="00B34200" w:rsidP="001531D7">
      <w:pPr>
        <w:rPr>
          <w:color w:val="000000"/>
          <w:sz w:val="24"/>
          <w:szCs w:val="24"/>
        </w:rPr>
      </w:pPr>
    </w:p>
    <w:p w:rsidR="00961437" w:rsidRDefault="00961437" w:rsidP="001531D7">
      <w:pPr>
        <w:rPr>
          <w:color w:val="000000"/>
          <w:sz w:val="24"/>
          <w:szCs w:val="24"/>
        </w:rPr>
      </w:pPr>
    </w:p>
    <w:p w:rsidR="00961437" w:rsidRDefault="00961437" w:rsidP="001531D7">
      <w:pPr>
        <w:rPr>
          <w:color w:val="000000"/>
          <w:sz w:val="24"/>
          <w:szCs w:val="24"/>
        </w:rPr>
      </w:pPr>
    </w:p>
    <w:p w:rsidR="001531D7" w:rsidRPr="00B34200" w:rsidRDefault="001531D7" w:rsidP="001531D7">
      <w:pPr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1531D7" w:rsidP="00B34200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right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center"/>
        <w:rPr>
          <w:color w:val="000000"/>
          <w:sz w:val="24"/>
          <w:szCs w:val="24"/>
        </w:rPr>
      </w:pPr>
    </w:p>
    <w:p w:rsidR="00B34200" w:rsidRPr="00B34200" w:rsidRDefault="00B34200" w:rsidP="00B34200">
      <w:pPr>
        <w:jc w:val="center"/>
        <w:rPr>
          <w:b/>
          <w:color w:val="000000"/>
          <w:sz w:val="24"/>
          <w:szCs w:val="24"/>
        </w:rPr>
      </w:pPr>
    </w:p>
    <w:p w:rsidR="00B34200" w:rsidRPr="00B34200" w:rsidRDefault="00B34200" w:rsidP="00B34200">
      <w:pPr>
        <w:ind w:firstLine="708"/>
        <w:jc w:val="center"/>
        <w:rPr>
          <w:color w:val="FF0000"/>
          <w:sz w:val="24"/>
          <w:szCs w:val="24"/>
        </w:rPr>
      </w:pPr>
      <w:r w:rsidRPr="00B34200">
        <w:rPr>
          <w:color w:val="000000"/>
          <w:sz w:val="24"/>
          <w:szCs w:val="24"/>
        </w:rPr>
        <w:t>РАСЧЕТ</w:t>
      </w:r>
    </w:p>
    <w:p w:rsidR="00B34200" w:rsidRPr="00B34200" w:rsidRDefault="00B34200" w:rsidP="00B34200">
      <w:pPr>
        <w:ind w:firstLine="708"/>
        <w:jc w:val="center"/>
        <w:rPr>
          <w:sz w:val="24"/>
          <w:szCs w:val="24"/>
        </w:rPr>
      </w:pPr>
      <w:r w:rsidRPr="00B34200">
        <w:rPr>
          <w:sz w:val="24"/>
          <w:szCs w:val="24"/>
        </w:rPr>
        <w:t>фотоматериалов, представляемых участниками конкурса</w:t>
      </w:r>
      <w:r w:rsidRPr="00B34200">
        <w:rPr>
          <w:rStyle w:val="ab"/>
          <w:sz w:val="24"/>
          <w:szCs w:val="24"/>
        </w:rPr>
        <w:footnoteReference w:customMarkFollows="1" w:id="6"/>
        <w:sym w:font="Symbol" w:char="F02A"/>
      </w:r>
    </w:p>
    <w:p w:rsidR="00B34200" w:rsidRPr="00B34200" w:rsidRDefault="00B34200" w:rsidP="00B34200">
      <w:pPr>
        <w:ind w:firstLine="708"/>
        <w:jc w:val="center"/>
        <w:rPr>
          <w:b/>
          <w:sz w:val="24"/>
          <w:szCs w:val="24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680"/>
        <w:gridCol w:w="2190"/>
        <w:gridCol w:w="2126"/>
      </w:tblGrid>
      <w:tr w:rsidR="00B34200" w:rsidRPr="00B34200" w:rsidTr="008833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№ пп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00" w:rsidRPr="00B34200" w:rsidRDefault="00B34200" w:rsidP="00B34200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jc w:val="center"/>
              <w:rPr>
                <w:b w:val="0"/>
                <w:i/>
                <w:szCs w:val="24"/>
              </w:rPr>
            </w:pPr>
            <w:r w:rsidRPr="00B34200">
              <w:rPr>
                <w:b w:val="0"/>
                <w:i/>
                <w:szCs w:val="24"/>
              </w:rPr>
              <w:t>Содержание фотоматериалов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00" w:rsidRPr="00B34200" w:rsidRDefault="00B34200" w:rsidP="00883305">
            <w:pPr>
              <w:ind w:right="-108"/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Органы местного самоуправления</w:t>
            </w:r>
          </w:p>
          <w:p w:rsidR="00B34200" w:rsidRPr="00B34200" w:rsidRDefault="00B34200" w:rsidP="00883305">
            <w:pPr>
              <w:ind w:right="-108"/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количество фото, шт.</w:t>
            </w:r>
          </w:p>
          <w:p w:rsidR="00B34200" w:rsidRPr="00B34200" w:rsidRDefault="00B34200" w:rsidP="00883305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00" w:rsidRPr="00B34200" w:rsidRDefault="00B34200" w:rsidP="00883305">
            <w:pPr>
              <w:ind w:right="-108"/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Организации</w:t>
            </w:r>
          </w:p>
          <w:p w:rsidR="00B34200" w:rsidRPr="00B34200" w:rsidRDefault="00B34200" w:rsidP="00883305">
            <w:pPr>
              <w:ind w:right="-108"/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количество фото, шт.</w:t>
            </w:r>
          </w:p>
          <w:p w:rsidR="00B34200" w:rsidRPr="00B34200" w:rsidRDefault="00B34200" w:rsidP="00883305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B34200" w:rsidRPr="00B34200" w:rsidTr="008833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Общий вид здания (фасад)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1-2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1</w:t>
            </w:r>
          </w:p>
        </w:tc>
      </w:tr>
      <w:tr w:rsidR="00B34200" w:rsidRPr="00B34200" w:rsidTr="008833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both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 xml:space="preserve">Оборудование помещений отделов (отделений), военно-учетных столов, рабочих мест работников, осуществляющих воинский учет, и обеспеченность их имуществом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1-3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1-2</w:t>
            </w:r>
          </w:p>
        </w:tc>
      </w:tr>
      <w:tr w:rsidR="00B34200" w:rsidRPr="00B34200" w:rsidTr="008833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Обеспеченность оргтехникой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1-2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1</w:t>
            </w:r>
          </w:p>
        </w:tc>
      </w:tr>
      <w:tr w:rsidR="00B34200" w:rsidRPr="00B34200" w:rsidTr="008833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both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Документы по ведению воинского учета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1</w:t>
            </w:r>
          </w:p>
        </w:tc>
      </w:tr>
      <w:tr w:rsidR="00B34200" w:rsidRPr="00B34200" w:rsidTr="008833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both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 xml:space="preserve">Размещение картотек документов воинского учета, порядок их хранения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2-3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1-2</w:t>
            </w:r>
          </w:p>
        </w:tc>
      </w:tr>
      <w:tr w:rsidR="00B34200" w:rsidRPr="00B34200" w:rsidTr="008833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both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Наглядная агитация по вопросам воинского учета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2-3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  <w:r w:rsidRPr="00B34200">
              <w:rPr>
                <w:sz w:val="24"/>
                <w:szCs w:val="24"/>
              </w:rPr>
              <w:t>1-2</w:t>
            </w:r>
          </w:p>
        </w:tc>
      </w:tr>
      <w:tr w:rsidR="00B34200" w:rsidRPr="00B34200" w:rsidTr="008833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rPr>
                <w:b/>
                <w:bCs/>
                <w:sz w:val="24"/>
                <w:szCs w:val="24"/>
              </w:rPr>
            </w:pPr>
            <w:r w:rsidRPr="00B3420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b/>
                <w:bCs/>
                <w:sz w:val="24"/>
                <w:szCs w:val="24"/>
              </w:rPr>
            </w:pPr>
            <w:r w:rsidRPr="00B34200">
              <w:rPr>
                <w:b/>
                <w:bCs/>
                <w:sz w:val="24"/>
                <w:szCs w:val="24"/>
              </w:rPr>
              <w:t>9-15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0" w:rsidRPr="00B34200" w:rsidRDefault="00B34200" w:rsidP="00883305">
            <w:pPr>
              <w:jc w:val="center"/>
              <w:rPr>
                <w:b/>
                <w:bCs/>
                <w:sz w:val="24"/>
                <w:szCs w:val="24"/>
              </w:rPr>
            </w:pPr>
            <w:r w:rsidRPr="00B34200">
              <w:rPr>
                <w:b/>
                <w:bCs/>
                <w:sz w:val="24"/>
                <w:szCs w:val="24"/>
              </w:rPr>
              <w:t>6-9</w:t>
            </w:r>
          </w:p>
        </w:tc>
      </w:tr>
    </w:tbl>
    <w:p w:rsidR="00B34200" w:rsidRPr="00B34200" w:rsidRDefault="00B34200" w:rsidP="00B34200">
      <w:pPr>
        <w:rPr>
          <w:sz w:val="24"/>
          <w:szCs w:val="24"/>
        </w:rPr>
      </w:pPr>
    </w:p>
    <w:p w:rsidR="00B34200" w:rsidRPr="00B34200" w:rsidRDefault="00B34200" w:rsidP="00B34200">
      <w:pPr>
        <w:spacing w:after="200" w:line="276" w:lineRule="auto"/>
        <w:rPr>
          <w:sz w:val="24"/>
          <w:szCs w:val="24"/>
        </w:rPr>
      </w:pPr>
    </w:p>
    <w:p w:rsidR="00B34200" w:rsidRPr="00B34200" w:rsidRDefault="00B34200" w:rsidP="00B34200">
      <w:pPr>
        <w:jc w:val="both"/>
        <w:rPr>
          <w:sz w:val="24"/>
          <w:szCs w:val="24"/>
        </w:rPr>
      </w:pPr>
    </w:p>
    <w:p w:rsidR="00B34200" w:rsidRPr="00B34200" w:rsidRDefault="00B34200" w:rsidP="00B34200">
      <w:pPr>
        <w:rPr>
          <w:sz w:val="24"/>
          <w:szCs w:val="24"/>
        </w:rPr>
      </w:pPr>
    </w:p>
    <w:p w:rsidR="00196CE8" w:rsidRPr="00B34200" w:rsidRDefault="00196CE8" w:rsidP="00196CE8">
      <w:pPr>
        <w:jc w:val="both"/>
        <w:rPr>
          <w:sz w:val="24"/>
          <w:szCs w:val="24"/>
        </w:rPr>
      </w:pPr>
    </w:p>
    <w:p w:rsidR="00196CE8" w:rsidRPr="00B34200" w:rsidRDefault="00196CE8" w:rsidP="00196CE8">
      <w:pPr>
        <w:jc w:val="both"/>
        <w:rPr>
          <w:sz w:val="24"/>
          <w:szCs w:val="24"/>
        </w:rPr>
      </w:pPr>
    </w:p>
    <w:p w:rsidR="009124F6" w:rsidRPr="00B34200" w:rsidRDefault="009124F6" w:rsidP="009576A3">
      <w:pPr>
        <w:pStyle w:val="af"/>
        <w:jc w:val="right"/>
        <w:rPr>
          <w:color w:val="000000"/>
          <w:sz w:val="24"/>
          <w:szCs w:val="24"/>
        </w:rPr>
      </w:pPr>
    </w:p>
    <w:p w:rsidR="0023317B" w:rsidRPr="00B34200" w:rsidRDefault="0023317B" w:rsidP="009576A3">
      <w:pPr>
        <w:pStyle w:val="af"/>
        <w:jc w:val="right"/>
        <w:rPr>
          <w:color w:val="000000"/>
          <w:sz w:val="24"/>
          <w:szCs w:val="24"/>
        </w:rPr>
      </w:pPr>
    </w:p>
    <w:p w:rsidR="0023317B" w:rsidRDefault="0023317B" w:rsidP="009576A3">
      <w:pPr>
        <w:pStyle w:val="af"/>
        <w:jc w:val="right"/>
        <w:rPr>
          <w:color w:val="000000"/>
          <w:sz w:val="28"/>
          <w:szCs w:val="28"/>
        </w:rPr>
      </w:pPr>
    </w:p>
    <w:sectPr w:rsidR="0023317B" w:rsidSect="00EE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F53" w:rsidRDefault="008D7F53" w:rsidP="00196CE8">
      <w:r>
        <w:separator/>
      </w:r>
    </w:p>
  </w:endnote>
  <w:endnote w:type="continuationSeparator" w:id="1">
    <w:p w:rsidR="008D7F53" w:rsidRDefault="008D7F53" w:rsidP="001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F53" w:rsidRDefault="008D7F53" w:rsidP="00196CE8">
      <w:r>
        <w:separator/>
      </w:r>
    </w:p>
  </w:footnote>
  <w:footnote w:type="continuationSeparator" w:id="1">
    <w:p w:rsidR="008D7F53" w:rsidRDefault="008D7F53" w:rsidP="00196CE8">
      <w:r>
        <w:continuationSeparator/>
      </w:r>
    </w:p>
  </w:footnote>
  <w:footnote w:id="2">
    <w:p w:rsidR="00883305" w:rsidRDefault="00883305" w:rsidP="00B34200">
      <w:pPr>
        <w:ind w:firstLine="720"/>
        <w:jc w:val="both"/>
        <w:rPr>
          <w:sz w:val="20"/>
        </w:rPr>
      </w:pPr>
      <w:r>
        <w:rPr>
          <w:rStyle w:val="ab"/>
          <w:sz w:val="20"/>
        </w:rPr>
        <w:sym w:font="Symbol" w:char="F02A"/>
      </w:r>
      <w:r>
        <w:rPr>
          <w:sz w:val="20"/>
        </w:rPr>
        <w:t> Оценка состояния работы по осуществлению воинского учёта организацией, проводится по 3-х балльной системе:</w:t>
      </w:r>
    </w:p>
    <w:p w:rsidR="00883305" w:rsidRDefault="00883305" w:rsidP="00B34200">
      <w:pPr>
        <w:ind w:firstLine="720"/>
        <w:jc w:val="both"/>
        <w:rPr>
          <w:sz w:val="20"/>
        </w:rPr>
      </w:pPr>
      <w:r>
        <w:rPr>
          <w:sz w:val="20"/>
        </w:rPr>
        <w:t>2 балла – показатель полностью соответствует требованиям нормативных документов;</w:t>
      </w:r>
    </w:p>
    <w:p w:rsidR="00883305" w:rsidRDefault="00883305" w:rsidP="00B34200">
      <w:pPr>
        <w:ind w:firstLine="720"/>
        <w:jc w:val="both"/>
        <w:rPr>
          <w:sz w:val="20"/>
        </w:rPr>
      </w:pPr>
      <w:r>
        <w:rPr>
          <w:sz w:val="20"/>
        </w:rPr>
        <w:t>1 балл – показатель не полностью соответствует требованиям нормативных документов;</w:t>
      </w:r>
    </w:p>
    <w:p w:rsidR="00883305" w:rsidRDefault="00883305" w:rsidP="00B34200">
      <w:pPr>
        <w:ind w:firstLine="720"/>
        <w:jc w:val="both"/>
        <w:rPr>
          <w:sz w:val="20"/>
        </w:rPr>
      </w:pPr>
      <w:r>
        <w:rPr>
          <w:sz w:val="20"/>
        </w:rPr>
        <w:t>0 баллов – показатель не соответствует требованиям нормативных документов.</w:t>
      </w:r>
    </w:p>
    <w:p w:rsidR="00883305" w:rsidRDefault="00883305" w:rsidP="00B34200">
      <w:pPr>
        <w:pStyle w:val="a4"/>
        <w:ind w:firstLine="720"/>
        <w:rPr>
          <w:b/>
        </w:rPr>
      </w:pPr>
      <w:r>
        <w:rPr>
          <w:b/>
        </w:rPr>
        <w:t>Максимальная сумма – 70 баллов.</w:t>
      </w:r>
    </w:p>
    <w:p w:rsidR="00883305" w:rsidRDefault="00883305" w:rsidP="00B34200">
      <w:pPr>
        <w:ind w:firstLine="708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К конкурсу допускаются организации, получившие при проверках качества осуществления воинского учета призывников и граждан, пребывающих в запасе, оценки </w:t>
      </w:r>
      <w:r>
        <w:rPr>
          <w:b/>
          <w:bCs/>
          <w:color w:val="000000"/>
          <w:sz w:val="20"/>
        </w:rPr>
        <w:t>«отлично»</w:t>
      </w:r>
      <w:r>
        <w:rPr>
          <w:color w:val="000000"/>
          <w:sz w:val="20"/>
        </w:rPr>
        <w:t xml:space="preserve"> или </w:t>
      </w:r>
      <w:r>
        <w:rPr>
          <w:b/>
          <w:bCs/>
          <w:color w:val="000000"/>
          <w:sz w:val="20"/>
        </w:rPr>
        <w:t>«хорошо»</w:t>
      </w:r>
      <w:r>
        <w:rPr>
          <w:color w:val="000000"/>
          <w:sz w:val="20"/>
        </w:rPr>
        <w:t>.</w:t>
      </w:r>
    </w:p>
    <w:p w:rsidR="00883305" w:rsidRDefault="00883305" w:rsidP="00B34200">
      <w:pPr>
        <w:pStyle w:val="a4"/>
        <w:ind w:firstLine="720"/>
      </w:pPr>
    </w:p>
  </w:footnote>
  <w:footnote w:id="3">
    <w:p w:rsidR="00883305" w:rsidRDefault="00883305" w:rsidP="00B34200">
      <w:pPr>
        <w:pStyle w:val="a4"/>
        <w:ind w:firstLine="720"/>
        <w:jc w:val="both"/>
      </w:pPr>
      <w:r>
        <w:rPr>
          <w:rStyle w:val="ab"/>
        </w:rPr>
        <w:sym w:font="Symbol" w:char="F02A"/>
      </w:r>
      <w:r>
        <w:t xml:space="preserve"> Руководители образовательных учреждений приложением к списку граждан, подлежащих первоначальной постановке на воинский учет, представляют в военный комиссариат заполненные анкеты в соответствии с приложением № 4 к Инструкции по подготовке и проведению мероприятий, связанных с призывом на военную службу граждан Российской Федерации, не пребывающих в запасе, утвержденной приказом Министра обороны Российской Федерации от 2 октября 2007 г. </w:t>
      </w:r>
      <w:r>
        <w:br/>
        <w:t>№ 400.</w:t>
      </w:r>
    </w:p>
  </w:footnote>
  <w:footnote w:id="4">
    <w:p w:rsidR="00883305" w:rsidRPr="00C00876" w:rsidRDefault="00883305" w:rsidP="00B34200">
      <w:pPr>
        <w:ind w:firstLine="720"/>
        <w:jc w:val="both"/>
        <w:rPr>
          <w:sz w:val="20"/>
          <w:szCs w:val="20"/>
        </w:rPr>
      </w:pPr>
      <w:r w:rsidRPr="00C00876">
        <w:rPr>
          <w:rStyle w:val="ab"/>
          <w:sz w:val="20"/>
          <w:szCs w:val="20"/>
        </w:rPr>
        <w:sym w:font="Symbol" w:char="F02A"/>
      </w:r>
      <w:r w:rsidRPr="00C00876">
        <w:rPr>
          <w:sz w:val="20"/>
          <w:szCs w:val="20"/>
        </w:rPr>
        <w:t> 2 балла – дополнительные выплаты производятся;</w:t>
      </w:r>
    </w:p>
    <w:p w:rsidR="00883305" w:rsidRPr="00C00876" w:rsidRDefault="00883305" w:rsidP="00B34200">
      <w:pPr>
        <w:ind w:firstLine="900"/>
        <w:jc w:val="both"/>
        <w:rPr>
          <w:sz w:val="20"/>
          <w:szCs w:val="20"/>
        </w:rPr>
      </w:pPr>
      <w:r w:rsidRPr="00C00876">
        <w:rPr>
          <w:sz w:val="20"/>
          <w:szCs w:val="20"/>
        </w:rPr>
        <w:t>1 балл – дополнительные выплаты производятся не в полном объеме или периодически;</w:t>
      </w:r>
    </w:p>
    <w:p w:rsidR="00883305" w:rsidRPr="00C00876" w:rsidRDefault="00883305" w:rsidP="00B34200">
      <w:pPr>
        <w:ind w:firstLine="900"/>
        <w:jc w:val="both"/>
        <w:rPr>
          <w:sz w:val="20"/>
          <w:szCs w:val="20"/>
        </w:rPr>
      </w:pPr>
      <w:r w:rsidRPr="00C00876">
        <w:rPr>
          <w:sz w:val="20"/>
          <w:szCs w:val="20"/>
        </w:rPr>
        <w:t>0 баллов – дополнительные выплаты не производятся.</w:t>
      </w:r>
    </w:p>
    <w:p w:rsidR="00883305" w:rsidRDefault="00883305" w:rsidP="00B34200">
      <w:pPr>
        <w:pStyle w:val="a4"/>
        <w:ind w:firstLine="720"/>
      </w:pPr>
    </w:p>
  </w:footnote>
  <w:footnote w:id="5">
    <w:p w:rsidR="00883305" w:rsidRDefault="00883305" w:rsidP="00B34200">
      <w:pPr>
        <w:pStyle w:val="a4"/>
        <w:ind w:firstLine="720"/>
      </w:pPr>
      <w:r w:rsidRPr="00C00876">
        <w:rPr>
          <w:rStyle w:val="ab"/>
        </w:rPr>
        <w:sym w:font="Symbol" w:char="F02A"/>
      </w:r>
      <w:r>
        <w:rPr>
          <w:rStyle w:val="ab"/>
        </w:rPr>
        <w:sym w:font="Symbol" w:char="F02A"/>
      </w:r>
      <w:r>
        <w:t xml:space="preserve">2 балла – при выставлении в ходе проверки организации оценки </w:t>
      </w:r>
      <w:r>
        <w:rPr>
          <w:b/>
          <w:bCs/>
        </w:rPr>
        <w:t>«отлично»</w:t>
      </w:r>
      <w:r>
        <w:t xml:space="preserve">  за полноту и достоверность сведений, содержащихся в личных карточках граждан из числа призывников и граждан, пребывающих в запасе</w:t>
      </w:r>
    </w:p>
    <w:p w:rsidR="00883305" w:rsidRDefault="00883305" w:rsidP="00B34200">
      <w:pPr>
        <w:pStyle w:val="a4"/>
        <w:ind w:firstLine="720"/>
      </w:pPr>
      <w:r>
        <w:t xml:space="preserve">1 балл – при выставлении в ходе проверки организации оценки </w:t>
      </w:r>
      <w:r>
        <w:rPr>
          <w:b/>
          <w:bCs/>
        </w:rPr>
        <w:t>«хорошо»</w:t>
      </w:r>
      <w:r>
        <w:t xml:space="preserve">  за полноту и достоверность сведений, содержащихся в личных карточках граждан из числа призывников и граждан, пребывающих в запасе</w:t>
      </w:r>
    </w:p>
    <w:p w:rsidR="00883305" w:rsidRDefault="00883305" w:rsidP="00B34200">
      <w:pPr>
        <w:pStyle w:val="a4"/>
        <w:ind w:firstLine="900"/>
      </w:pPr>
    </w:p>
  </w:footnote>
  <w:footnote w:id="6">
    <w:p w:rsidR="00883305" w:rsidRDefault="00883305" w:rsidP="00B34200">
      <w:pPr>
        <w:pStyle w:val="a4"/>
        <w:ind w:firstLine="720"/>
      </w:pPr>
      <w:r>
        <w:rPr>
          <w:rStyle w:val="ab"/>
        </w:rPr>
        <w:sym w:font="Symbol" w:char="F02A"/>
      </w:r>
      <w:r>
        <w:t> Размер фотографий 10х15 см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2F5DC2"/>
    <w:multiLevelType w:val="hybridMultilevel"/>
    <w:tmpl w:val="484AD6FC"/>
    <w:lvl w:ilvl="0" w:tplc="2C1CA1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C7AE6"/>
    <w:multiLevelType w:val="hybridMultilevel"/>
    <w:tmpl w:val="550889B8"/>
    <w:lvl w:ilvl="0" w:tplc="3E6C288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91502"/>
    <w:multiLevelType w:val="hybridMultilevel"/>
    <w:tmpl w:val="C2BC1DE0"/>
    <w:lvl w:ilvl="0" w:tplc="3E6C2884">
      <w:start w:val="1"/>
      <w:numFmt w:val="decimal"/>
      <w:lvlText w:val="%1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56CEB"/>
    <w:multiLevelType w:val="multilevel"/>
    <w:tmpl w:val="56B01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CE8"/>
    <w:rsid w:val="001531D7"/>
    <w:rsid w:val="00156FFE"/>
    <w:rsid w:val="0017321F"/>
    <w:rsid w:val="00196CE8"/>
    <w:rsid w:val="001B0EEC"/>
    <w:rsid w:val="001B62B3"/>
    <w:rsid w:val="001D5060"/>
    <w:rsid w:val="0023317B"/>
    <w:rsid w:val="00310EDC"/>
    <w:rsid w:val="00360C66"/>
    <w:rsid w:val="003768C5"/>
    <w:rsid w:val="003D7A61"/>
    <w:rsid w:val="00401D38"/>
    <w:rsid w:val="004C2BB6"/>
    <w:rsid w:val="00521B5E"/>
    <w:rsid w:val="00594FEB"/>
    <w:rsid w:val="006321D7"/>
    <w:rsid w:val="0063468C"/>
    <w:rsid w:val="006D7404"/>
    <w:rsid w:val="006F360B"/>
    <w:rsid w:val="0074713D"/>
    <w:rsid w:val="00762213"/>
    <w:rsid w:val="00790D9D"/>
    <w:rsid w:val="007A57E8"/>
    <w:rsid w:val="007D41E5"/>
    <w:rsid w:val="008334A7"/>
    <w:rsid w:val="00883305"/>
    <w:rsid w:val="008D7F53"/>
    <w:rsid w:val="009124F6"/>
    <w:rsid w:val="009142A1"/>
    <w:rsid w:val="009576A3"/>
    <w:rsid w:val="00961437"/>
    <w:rsid w:val="009711D2"/>
    <w:rsid w:val="009B57C0"/>
    <w:rsid w:val="00A036EF"/>
    <w:rsid w:val="00AA1EED"/>
    <w:rsid w:val="00AB42D9"/>
    <w:rsid w:val="00AF0E2E"/>
    <w:rsid w:val="00B34200"/>
    <w:rsid w:val="00B86B7A"/>
    <w:rsid w:val="00CF1F46"/>
    <w:rsid w:val="00D052EA"/>
    <w:rsid w:val="00DA07AB"/>
    <w:rsid w:val="00DE5ECA"/>
    <w:rsid w:val="00E03B3D"/>
    <w:rsid w:val="00E92E3C"/>
    <w:rsid w:val="00EE7D56"/>
    <w:rsid w:val="00EF18BF"/>
    <w:rsid w:val="00F24D4D"/>
    <w:rsid w:val="00F4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A3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196CE8"/>
    <w:pPr>
      <w:keepNext/>
      <w:tabs>
        <w:tab w:val="num" w:pos="0"/>
      </w:tabs>
      <w:suppressAutoHyphens/>
      <w:ind w:left="576" w:hanging="576"/>
      <w:outlineLvl w:val="1"/>
    </w:pPr>
    <w:rPr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96CE8"/>
    <w:pPr>
      <w:keepNext/>
      <w:tabs>
        <w:tab w:val="num" w:pos="0"/>
      </w:tabs>
      <w:suppressAutoHyphens/>
      <w:ind w:left="864" w:hanging="864"/>
      <w:outlineLvl w:val="3"/>
    </w:pPr>
    <w:rPr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96CE8"/>
    <w:pPr>
      <w:keepNext/>
      <w:tabs>
        <w:tab w:val="num" w:pos="0"/>
      </w:tabs>
      <w:suppressAutoHyphens/>
      <w:ind w:left="1008" w:hanging="1008"/>
      <w:jc w:val="right"/>
      <w:outlineLvl w:val="4"/>
    </w:pPr>
    <w:rPr>
      <w:b/>
      <w:i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96CE8"/>
    <w:pPr>
      <w:keepNext/>
      <w:tabs>
        <w:tab w:val="num" w:pos="0"/>
      </w:tabs>
      <w:suppressAutoHyphens/>
      <w:ind w:left="1584" w:hanging="1584"/>
      <w:jc w:val="right"/>
      <w:outlineLvl w:val="8"/>
    </w:pPr>
    <w:rPr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6CE8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196CE8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20">
    <w:name w:val="Заголовок 2 Знак"/>
    <w:basedOn w:val="a0"/>
    <w:link w:val="2"/>
    <w:rsid w:val="00196C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96C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96CE8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96C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footnote text"/>
    <w:basedOn w:val="a"/>
    <w:link w:val="a5"/>
    <w:rsid w:val="00196CE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196CE8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196CE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196C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rsid w:val="00196CE8"/>
    <w:pPr>
      <w:suppressAutoHyphens/>
      <w:ind w:firstLine="426"/>
      <w:jc w:val="both"/>
    </w:pPr>
    <w:rPr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96C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96C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footnote reference"/>
    <w:basedOn w:val="a0"/>
    <w:semiHidden/>
    <w:rsid w:val="00196CE8"/>
    <w:rPr>
      <w:vertAlign w:val="superscript"/>
    </w:rPr>
  </w:style>
  <w:style w:type="paragraph" w:styleId="ac">
    <w:name w:val="List Paragraph"/>
    <w:basedOn w:val="a"/>
    <w:uiPriority w:val="34"/>
    <w:qFormat/>
    <w:rsid w:val="00196CE8"/>
    <w:pPr>
      <w:ind w:left="720"/>
      <w:contextualSpacing/>
    </w:pPr>
    <w:rPr>
      <w:sz w:val="24"/>
      <w:szCs w:val="24"/>
    </w:rPr>
  </w:style>
  <w:style w:type="paragraph" w:styleId="a7">
    <w:name w:val="Subtitle"/>
    <w:basedOn w:val="a"/>
    <w:next w:val="a"/>
    <w:link w:val="ad"/>
    <w:uiPriority w:val="11"/>
    <w:qFormat/>
    <w:rsid w:val="00196C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7"/>
    <w:uiPriority w:val="11"/>
    <w:rsid w:val="00196C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e">
    <w:name w:val="Table Grid"/>
    <w:basedOn w:val="a1"/>
    <w:uiPriority w:val="59"/>
    <w:rsid w:val="00196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7321F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JKH_2</cp:lastModifiedBy>
  <cp:revision>2</cp:revision>
  <cp:lastPrinted>2021-03-11T12:56:00Z</cp:lastPrinted>
  <dcterms:created xsi:type="dcterms:W3CDTF">2021-03-13T07:28:00Z</dcterms:created>
  <dcterms:modified xsi:type="dcterms:W3CDTF">2021-03-13T07:28:00Z</dcterms:modified>
</cp:coreProperties>
</file>