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D37" w:rsidRPr="00675D37" w:rsidRDefault="00675D37" w:rsidP="00675D37">
      <w:pPr>
        <w:spacing w:after="120"/>
        <w:jc w:val="center"/>
        <w:rPr>
          <w:rFonts w:ascii="Times New Roman" w:hAnsi="Times New Roman"/>
          <w:b/>
          <w:sz w:val="28"/>
          <w:szCs w:val="28"/>
          <w:lang w:val="en-US"/>
        </w:rPr>
      </w:pPr>
      <w:r w:rsidRPr="00675D37">
        <w:rPr>
          <w:rFonts w:ascii="Times New Roman" w:hAnsi="Times New Roman"/>
          <w:b/>
          <w:noProof/>
          <w:szCs w:val="28"/>
        </w:rPr>
        <w:drawing>
          <wp:inline distT="0" distB="0" distL="0" distR="0">
            <wp:extent cx="403860" cy="541020"/>
            <wp:effectExtent l="19050" t="0" r="0" b="0"/>
            <wp:docPr id="40" name="Рисунок 26" descr="Свечинский МР 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Свечинский МР герб цвет"/>
                    <pic:cNvPicPr>
                      <a:picLocks noChangeAspect="1" noChangeArrowheads="1"/>
                    </pic:cNvPicPr>
                  </pic:nvPicPr>
                  <pic:blipFill>
                    <a:blip r:embed="rId8"/>
                    <a:srcRect/>
                    <a:stretch>
                      <a:fillRect/>
                    </a:stretch>
                  </pic:blipFill>
                  <pic:spPr bwMode="auto">
                    <a:xfrm>
                      <a:off x="0" y="0"/>
                      <a:ext cx="403860" cy="541020"/>
                    </a:xfrm>
                    <a:prstGeom prst="rect">
                      <a:avLst/>
                    </a:prstGeom>
                    <a:noFill/>
                    <a:ln w="9525">
                      <a:noFill/>
                      <a:miter lim="800000"/>
                      <a:headEnd/>
                      <a:tailEnd/>
                    </a:ln>
                  </pic:spPr>
                </pic:pic>
              </a:graphicData>
            </a:graphic>
          </wp:inline>
        </w:drawing>
      </w:r>
    </w:p>
    <w:p w:rsidR="00675D37" w:rsidRPr="00675D37" w:rsidRDefault="00675D37" w:rsidP="00675D37">
      <w:pPr>
        <w:spacing w:after="0"/>
        <w:jc w:val="center"/>
        <w:rPr>
          <w:rFonts w:ascii="Times New Roman" w:hAnsi="Times New Roman"/>
          <w:b/>
          <w:sz w:val="28"/>
          <w:szCs w:val="28"/>
        </w:rPr>
      </w:pPr>
      <w:r w:rsidRPr="00675D37">
        <w:rPr>
          <w:rFonts w:ascii="Times New Roman" w:hAnsi="Times New Roman"/>
          <w:b/>
          <w:sz w:val="28"/>
          <w:szCs w:val="28"/>
        </w:rPr>
        <w:t>ДУМА СВЕЧИНСКОГО МУНИЦИПАЛЬНОГО ОКРУГА</w:t>
      </w:r>
    </w:p>
    <w:p w:rsidR="00675D37" w:rsidRPr="00675D37" w:rsidRDefault="00675D37" w:rsidP="00675D37">
      <w:pPr>
        <w:spacing w:after="120"/>
        <w:jc w:val="center"/>
        <w:rPr>
          <w:rFonts w:ascii="Times New Roman" w:hAnsi="Times New Roman"/>
          <w:b/>
          <w:sz w:val="28"/>
          <w:szCs w:val="28"/>
        </w:rPr>
      </w:pPr>
      <w:r w:rsidRPr="00675D37">
        <w:rPr>
          <w:rFonts w:ascii="Times New Roman" w:hAnsi="Times New Roman"/>
          <w:b/>
          <w:sz w:val="28"/>
          <w:szCs w:val="28"/>
        </w:rPr>
        <w:t>КИРОВСКОЙ ОБЛАСТИ</w:t>
      </w:r>
    </w:p>
    <w:p w:rsidR="00675D37" w:rsidRPr="00675D37" w:rsidRDefault="00675D37" w:rsidP="00675D37">
      <w:pPr>
        <w:spacing w:after="360"/>
        <w:jc w:val="center"/>
        <w:rPr>
          <w:rFonts w:ascii="Times New Roman" w:hAnsi="Times New Roman"/>
          <w:sz w:val="28"/>
          <w:szCs w:val="28"/>
        </w:rPr>
      </w:pPr>
      <w:r w:rsidRPr="00675D37">
        <w:rPr>
          <w:rFonts w:ascii="Times New Roman" w:hAnsi="Times New Roman"/>
          <w:sz w:val="28"/>
          <w:szCs w:val="28"/>
        </w:rPr>
        <w:t xml:space="preserve">ПЕРВОГО СОЗЫВА </w:t>
      </w:r>
    </w:p>
    <w:p w:rsidR="00675D37" w:rsidRPr="00675D37" w:rsidRDefault="00675D37" w:rsidP="00675D37">
      <w:pPr>
        <w:tabs>
          <w:tab w:val="left" w:pos="3370"/>
          <w:tab w:val="center" w:pos="4960"/>
        </w:tabs>
        <w:spacing w:after="360"/>
        <w:jc w:val="center"/>
        <w:rPr>
          <w:rFonts w:ascii="Times New Roman" w:hAnsi="Times New Roman"/>
          <w:b/>
          <w:sz w:val="32"/>
          <w:szCs w:val="32"/>
        </w:rPr>
      </w:pPr>
      <w:r w:rsidRPr="00675D37">
        <w:rPr>
          <w:rFonts w:ascii="Times New Roman" w:hAnsi="Times New Roman"/>
          <w:b/>
          <w:sz w:val="32"/>
          <w:szCs w:val="32"/>
        </w:rPr>
        <w:t>РЕШЕНИЕ</w:t>
      </w:r>
    </w:p>
    <w:p w:rsidR="00675D37" w:rsidRPr="00675D37" w:rsidRDefault="00FE3AF1" w:rsidP="00675D37">
      <w:pPr>
        <w:spacing w:after="360"/>
        <w:rPr>
          <w:rFonts w:ascii="Times New Roman" w:hAnsi="Times New Roman"/>
          <w:sz w:val="28"/>
          <w:szCs w:val="28"/>
        </w:rPr>
      </w:pPr>
      <w:r w:rsidRPr="00FE3AF1">
        <w:rPr>
          <w:rFonts w:ascii="Times New Roman" w:hAnsi="Times New Roman"/>
          <w:sz w:val="28"/>
          <w:szCs w:val="28"/>
          <w:u w:val="single"/>
        </w:rPr>
        <w:t>11.03.2022</w:t>
      </w:r>
      <w:r w:rsidR="00675D37" w:rsidRPr="00675D37">
        <w:rPr>
          <w:rFonts w:ascii="Times New Roman" w:hAnsi="Times New Roman"/>
          <w:sz w:val="28"/>
          <w:szCs w:val="28"/>
        </w:rPr>
        <w:t xml:space="preserve">         </w:t>
      </w:r>
      <w:r w:rsidR="00675D37" w:rsidRPr="00675D37">
        <w:rPr>
          <w:rFonts w:ascii="Times New Roman" w:hAnsi="Times New Roman"/>
          <w:sz w:val="28"/>
          <w:szCs w:val="28"/>
        </w:rPr>
        <w:tab/>
      </w:r>
      <w:r w:rsidR="00675D37" w:rsidRPr="00675D37">
        <w:rPr>
          <w:rFonts w:ascii="Times New Roman" w:hAnsi="Times New Roman"/>
          <w:sz w:val="28"/>
          <w:szCs w:val="28"/>
        </w:rPr>
        <w:tab/>
        <w:t xml:space="preserve">                                                                           </w:t>
      </w:r>
      <w:r>
        <w:rPr>
          <w:rFonts w:ascii="Times New Roman" w:hAnsi="Times New Roman"/>
          <w:sz w:val="28"/>
          <w:szCs w:val="28"/>
        </w:rPr>
        <w:t xml:space="preserve">        </w:t>
      </w:r>
      <w:r w:rsidR="00675D37" w:rsidRPr="00675D37">
        <w:rPr>
          <w:rFonts w:ascii="Times New Roman" w:hAnsi="Times New Roman"/>
          <w:sz w:val="28"/>
          <w:szCs w:val="28"/>
        </w:rPr>
        <w:t xml:space="preserve">№ </w:t>
      </w:r>
      <w:r w:rsidRPr="00FE3AF1">
        <w:rPr>
          <w:rFonts w:ascii="Times New Roman" w:hAnsi="Times New Roman"/>
          <w:sz w:val="28"/>
          <w:szCs w:val="28"/>
          <w:u w:val="single"/>
        </w:rPr>
        <w:t>25/238</w:t>
      </w:r>
    </w:p>
    <w:p w:rsidR="00675D37" w:rsidRPr="00675D37" w:rsidRDefault="00675D37" w:rsidP="00675D37">
      <w:pPr>
        <w:tabs>
          <w:tab w:val="left" w:pos="0"/>
        </w:tabs>
        <w:spacing w:after="360"/>
        <w:jc w:val="center"/>
        <w:rPr>
          <w:rFonts w:ascii="Times New Roman" w:hAnsi="Times New Roman"/>
          <w:sz w:val="28"/>
          <w:szCs w:val="28"/>
        </w:rPr>
      </w:pPr>
      <w:r w:rsidRPr="00675D37">
        <w:rPr>
          <w:rFonts w:ascii="Times New Roman" w:hAnsi="Times New Roman"/>
          <w:sz w:val="28"/>
          <w:szCs w:val="28"/>
        </w:rPr>
        <w:t>пгт Свеча</w:t>
      </w:r>
    </w:p>
    <w:p w:rsidR="00675D37" w:rsidRPr="00675D37" w:rsidRDefault="00675D37" w:rsidP="009C3844">
      <w:pPr>
        <w:spacing w:after="360" w:line="240" w:lineRule="auto"/>
        <w:jc w:val="center"/>
        <w:rPr>
          <w:rFonts w:ascii="Times New Roman" w:hAnsi="Times New Roman"/>
          <w:b/>
          <w:sz w:val="28"/>
          <w:szCs w:val="28"/>
        </w:rPr>
      </w:pPr>
      <w:r w:rsidRPr="00675D37">
        <w:rPr>
          <w:rFonts w:ascii="Times New Roman" w:hAnsi="Times New Roman"/>
          <w:b/>
          <w:sz w:val="28"/>
          <w:szCs w:val="28"/>
        </w:rPr>
        <w:t>Об отчете главы муниципального образования Свечинский муниципальный округ Кировской области о результатах своей деятельности  и деятельности администрации Свечинского муниципального округа за 2021 год</w:t>
      </w:r>
    </w:p>
    <w:p w:rsidR="00675D37" w:rsidRPr="00675D37" w:rsidRDefault="00675D37" w:rsidP="00675D37">
      <w:pPr>
        <w:spacing w:line="360" w:lineRule="auto"/>
        <w:ind w:right="-5" w:firstLine="720"/>
        <w:jc w:val="both"/>
        <w:rPr>
          <w:rFonts w:ascii="Times New Roman" w:hAnsi="Times New Roman"/>
          <w:sz w:val="28"/>
          <w:szCs w:val="28"/>
        </w:rPr>
      </w:pPr>
      <w:r w:rsidRPr="00675D37">
        <w:rPr>
          <w:rFonts w:ascii="Times New Roman" w:hAnsi="Times New Roman"/>
          <w:sz w:val="28"/>
          <w:szCs w:val="28"/>
        </w:rPr>
        <w:t xml:space="preserve">Заслушав и обсудив,  представленный главой муниципального образования Свечинский муниципальный округ Кировской области Гоголевой Галиной Сергеевной отчет о результатах своей деятельности и деятельности  администрации Свечинского муниципального округа за 2021 год, в соответствии со статьями 35, 36 Федерального закона от 06.10.2003 № 131 – ФЗ «Об общих принципах организации местного самоуправления в Российской Федерации», со статьей 32 Устава  муниципального образования Свечинский муниципальный округ Кировской области, утвержденного решением Думы Свечинского муниципального округа от 23.10.2020 № 4/36 Дума Свечинского муниципального округа РЕШИЛА: </w:t>
      </w:r>
    </w:p>
    <w:p w:rsidR="00675D37" w:rsidRPr="00675D37" w:rsidRDefault="00675D37" w:rsidP="00675D37">
      <w:pPr>
        <w:spacing w:after="0" w:line="360" w:lineRule="auto"/>
        <w:ind w:right="-5" w:firstLine="720"/>
        <w:jc w:val="both"/>
        <w:rPr>
          <w:rFonts w:ascii="Times New Roman" w:hAnsi="Times New Roman"/>
          <w:sz w:val="28"/>
          <w:szCs w:val="28"/>
        </w:rPr>
      </w:pPr>
      <w:r w:rsidRPr="00675D37">
        <w:rPr>
          <w:rFonts w:ascii="Times New Roman" w:hAnsi="Times New Roman"/>
          <w:sz w:val="28"/>
          <w:szCs w:val="28"/>
        </w:rPr>
        <w:t>1. Утвердить отчет главы муниципального образования Свечинский муниципальный округ Кировской области о результатах своей деятельности и деятельности администрации Свечинского муниципального округа за 2021 год. Прилагается.</w:t>
      </w:r>
    </w:p>
    <w:p w:rsidR="00675D37" w:rsidRPr="00675D37" w:rsidRDefault="00675D37" w:rsidP="00675D37">
      <w:pPr>
        <w:spacing w:after="720" w:line="360" w:lineRule="auto"/>
        <w:ind w:right="-6" w:firstLine="709"/>
        <w:jc w:val="both"/>
        <w:rPr>
          <w:rFonts w:ascii="Times New Roman" w:hAnsi="Times New Roman"/>
          <w:sz w:val="28"/>
          <w:szCs w:val="28"/>
        </w:rPr>
      </w:pPr>
      <w:r w:rsidRPr="00675D37">
        <w:rPr>
          <w:rFonts w:ascii="Times New Roman" w:hAnsi="Times New Roman"/>
          <w:sz w:val="28"/>
          <w:szCs w:val="28"/>
        </w:rPr>
        <w:t>2. Признать деятельность главы муниципального образования Свечинский муниципальный округ Кировской области Гоголевой Галины Сергеевны за 2021 год  удовлетворительной.</w:t>
      </w:r>
    </w:p>
    <w:p w:rsidR="00675D37" w:rsidRPr="00675D37" w:rsidRDefault="00675D37" w:rsidP="00EB5B35">
      <w:pPr>
        <w:spacing w:after="0" w:line="240" w:lineRule="auto"/>
        <w:jc w:val="both"/>
        <w:outlineLvl w:val="0"/>
        <w:rPr>
          <w:rFonts w:ascii="Times New Roman" w:hAnsi="Times New Roman"/>
          <w:sz w:val="28"/>
          <w:szCs w:val="28"/>
        </w:rPr>
      </w:pPr>
      <w:r w:rsidRPr="00675D37">
        <w:rPr>
          <w:rFonts w:ascii="Times New Roman" w:hAnsi="Times New Roman"/>
          <w:sz w:val="28"/>
          <w:szCs w:val="28"/>
        </w:rPr>
        <w:lastRenderedPageBreak/>
        <w:t xml:space="preserve">Глава Свечинского </w:t>
      </w:r>
    </w:p>
    <w:p w:rsidR="00675D37" w:rsidRDefault="00675D37" w:rsidP="00EB5B35">
      <w:pPr>
        <w:spacing w:after="0" w:line="240" w:lineRule="auto"/>
        <w:jc w:val="both"/>
        <w:outlineLvl w:val="0"/>
        <w:rPr>
          <w:rFonts w:ascii="Times New Roman" w:hAnsi="Times New Roman"/>
          <w:sz w:val="28"/>
          <w:szCs w:val="28"/>
        </w:rPr>
      </w:pPr>
      <w:r w:rsidRPr="00675D37">
        <w:rPr>
          <w:rFonts w:ascii="Times New Roman" w:hAnsi="Times New Roman"/>
          <w:sz w:val="28"/>
          <w:szCs w:val="28"/>
        </w:rPr>
        <w:t>муниципального округа</w:t>
      </w:r>
      <w:r w:rsidRPr="00675D37">
        <w:rPr>
          <w:rFonts w:ascii="Times New Roman" w:hAnsi="Times New Roman"/>
          <w:sz w:val="28"/>
          <w:szCs w:val="28"/>
        </w:rPr>
        <w:tab/>
      </w:r>
      <w:r w:rsidRPr="00675D37">
        <w:rPr>
          <w:rFonts w:ascii="Times New Roman" w:hAnsi="Times New Roman"/>
          <w:sz w:val="28"/>
          <w:szCs w:val="28"/>
        </w:rPr>
        <w:tab/>
      </w:r>
      <w:r w:rsidRPr="00675D37">
        <w:rPr>
          <w:rFonts w:ascii="Times New Roman" w:hAnsi="Times New Roman"/>
          <w:sz w:val="28"/>
          <w:szCs w:val="28"/>
        </w:rPr>
        <w:tab/>
        <w:t xml:space="preserve">         Г.С. Гоголева</w:t>
      </w:r>
    </w:p>
    <w:p w:rsidR="00675D37" w:rsidRPr="00675D37" w:rsidRDefault="00675D37" w:rsidP="00675D37">
      <w:pPr>
        <w:spacing w:after="0"/>
        <w:jc w:val="both"/>
        <w:outlineLvl w:val="0"/>
        <w:rPr>
          <w:rFonts w:ascii="Times New Roman" w:hAnsi="Times New Roman"/>
          <w:sz w:val="28"/>
          <w:szCs w:val="28"/>
        </w:rPr>
      </w:pPr>
    </w:p>
    <w:p w:rsidR="00675D37" w:rsidRPr="00675D37" w:rsidRDefault="00675D37" w:rsidP="00EB5B35">
      <w:pPr>
        <w:spacing w:after="0" w:line="240" w:lineRule="auto"/>
        <w:jc w:val="both"/>
        <w:outlineLvl w:val="0"/>
        <w:rPr>
          <w:rFonts w:ascii="Times New Roman" w:hAnsi="Times New Roman"/>
          <w:sz w:val="28"/>
          <w:szCs w:val="28"/>
        </w:rPr>
      </w:pPr>
      <w:r w:rsidRPr="00675D37">
        <w:rPr>
          <w:rFonts w:ascii="Times New Roman" w:hAnsi="Times New Roman"/>
          <w:sz w:val="28"/>
          <w:szCs w:val="28"/>
        </w:rPr>
        <w:t>Председатель Думы Свечинского</w:t>
      </w:r>
    </w:p>
    <w:p w:rsidR="00675D37" w:rsidRPr="00675D37" w:rsidRDefault="00675D37" w:rsidP="00675D37">
      <w:pPr>
        <w:spacing w:after="0"/>
        <w:jc w:val="both"/>
        <w:outlineLvl w:val="0"/>
        <w:rPr>
          <w:rFonts w:ascii="Times New Roman" w:hAnsi="Times New Roman"/>
          <w:sz w:val="28"/>
          <w:szCs w:val="28"/>
        </w:rPr>
      </w:pPr>
      <w:r w:rsidRPr="00675D37">
        <w:rPr>
          <w:rFonts w:ascii="Times New Roman" w:hAnsi="Times New Roman"/>
          <w:sz w:val="28"/>
          <w:szCs w:val="28"/>
        </w:rPr>
        <w:t>муниципального округа</w:t>
      </w:r>
      <w:r w:rsidRPr="00675D37">
        <w:rPr>
          <w:rFonts w:ascii="Times New Roman" w:hAnsi="Times New Roman"/>
          <w:sz w:val="28"/>
          <w:szCs w:val="28"/>
        </w:rPr>
        <w:tab/>
      </w:r>
      <w:r w:rsidRPr="00675D37">
        <w:rPr>
          <w:rFonts w:ascii="Times New Roman" w:hAnsi="Times New Roman"/>
          <w:sz w:val="28"/>
          <w:szCs w:val="28"/>
        </w:rPr>
        <w:tab/>
      </w:r>
      <w:r w:rsidRPr="00675D37">
        <w:rPr>
          <w:rFonts w:ascii="Times New Roman" w:hAnsi="Times New Roman"/>
          <w:sz w:val="28"/>
          <w:szCs w:val="28"/>
        </w:rPr>
        <w:tab/>
        <w:t xml:space="preserve">         С.А. Шабанов</w:t>
      </w:r>
    </w:p>
    <w:p w:rsidR="00675D37" w:rsidRDefault="00675D37"/>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p w:rsidR="00FE3AF1" w:rsidRDefault="00FE3AF1"/>
    <w:tbl>
      <w:tblPr>
        <w:tblStyle w:val="a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827"/>
      </w:tblGrid>
      <w:tr w:rsidR="0011460E" w:rsidRPr="0011460E" w:rsidTr="0011460E">
        <w:tc>
          <w:tcPr>
            <w:tcW w:w="6062" w:type="dxa"/>
          </w:tcPr>
          <w:p w:rsidR="0011460E" w:rsidRPr="00675D37" w:rsidRDefault="0011460E" w:rsidP="0011460E">
            <w:pPr>
              <w:spacing w:after="0"/>
              <w:jc w:val="center"/>
              <w:rPr>
                <w:sz w:val="28"/>
                <w:szCs w:val="28"/>
              </w:rPr>
            </w:pPr>
          </w:p>
        </w:tc>
        <w:tc>
          <w:tcPr>
            <w:tcW w:w="3827" w:type="dxa"/>
            <w:hideMark/>
          </w:tcPr>
          <w:p w:rsidR="00675D37" w:rsidRDefault="00675D37" w:rsidP="0011460E">
            <w:pPr>
              <w:spacing w:after="120" w:line="240" w:lineRule="auto"/>
              <w:rPr>
                <w:sz w:val="28"/>
                <w:szCs w:val="28"/>
              </w:rPr>
            </w:pPr>
          </w:p>
          <w:p w:rsidR="0011460E" w:rsidRPr="0011460E" w:rsidRDefault="0011460E" w:rsidP="0011460E">
            <w:pPr>
              <w:spacing w:after="120" w:line="240" w:lineRule="auto"/>
              <w:rPr>
                <w:sz w:val="28"/>
                <w:szCs w:val="28"/>
              </w:rPr>
            </w:pPr>
            <w:r w:rsidRPr="0011460E">
              <w:rPr>
                <w:sz w:val="28"/>
                <w:szCs w:val="28"/>
              </w:rPr>
              <w:t>УТВЕРЖДЕН</w:t>
            </w:r>
          </w:p>
          <w:p w:rsidR="0011460E" w:rsidRPr="0011460E" w:rsidRDefault="0011460E" w:rsidP="0011460E">
            <w:pPr>
              <w:spacing w:after="0" w:line="240" w:lineRule="auto"/>
              <w:rPr>
                <w:sz w:val="28"/>
                <w:szCs w:val="28"/>
              </w:rPr>
            </w:pPr>
            <w:r w:rsidRPr="0011460E">
              <w:rPr>
                <w:sz w:val="28"/>
                <w:szCs w:val="28"/>
              </w:rPr>
              <w:t>решением Думы Свечинского</w:t>
            </w:r>
          </w:p>
          <w:p w:rsidR="0011460E" w:rsidRPr="0011460E" w:rsidRDefault="0011460E" w:rsidP="0011460E">
            <w:pPr>
              <w:spacing w:after="0" w:line="240" w:lineRule="auto"/>
              <w:rPr>
                <w:sz w:val="28"/>
                <w:szCs w:val="28"/>
              </w:rPr>
            </w:pPr>
            <w:r w:rsidRPr="0011460E">
              <w:rPr>
                <w:sz w:val="28"/>
                <w:szCs w:val="28"/>
              </w:rPr>
              <w:t>муниципального округа</w:t>
            </w:r>
          </w:p>
          <w:p w:rsidR="0011460E" w:rsidRPr="0011460E" w:rsidRDefault="0011460E" w:rsidP="00FE3AF1">
            <w:pPr>
              <w:spacing w:after="480" w:line="240" w:lineRule="auto"/>
              <w:rPr>
                <w:sz w:val="28"/>
                <w:szCs w:val="28"/>
              </w:rPr>
            </w:pPr>
            <w:r w:rsidRPr="0011460E">
              <w:rPr>
                <w:sz w:val="28"/>
                <w:szCs w:val="28"/>
              </w:rPr>
              <w:t>от</w:t>
            </w:r>
            <w:r w:rsidR="00FE3AF1">
              <w:rPr>
                <w:sz w:val="28"/>
                <w:szCs w:val="28"/>
              </w:rPr>
              <w:t xml:space="preserve"> 11.03.2022</w:t>
            </w:r>
            <w:r w:rsidRPr="0011460E">
              <w:rPr>
                <w:sz w:val="28"/>
                <w:szCs w:val="28"/>
              </w:rPr>
              <w:t xml:space="preserve"> № </w:t>
            </w:r>
            <w:r w:rsidR="00FE3AF1">
              <w:rPr>
                <w:sz w:val="28"/>
                <w:szCs w:val="28"/>
              </w:rPr>
              <w:t>25/238</w:t>
            </w:r>
          </w:p>
        </w:tc>
      </w:tr>
    </w:tbl>
    <w:p w:rsidR="0011460E" w:rsidRPr="0011460E" w:rsidRDefault="0011460E" w:rsidP="0011460E">
      <w:pPr>
        <w:spacing w:after="480" w:line="240" w:lineRule="auto"/>
        <w:jc w:val="center"/>
        <w:rPr>
          <w:rFonts w:ascii="Times New Roman" w:hAnsi="Times New Roman"/>
          <w:b/>
          <w:sz w:val="28"/>
          <w:szCs w:val="28"/>
        </w:rPr>
      </w:pPr>
      <w:r w:rsidRPr="0011460E">
        <w:rPr>
          <w:rFonts w:ascii="Times New Roman" w:hAnsi="Times New Roman"/>
          <w:b/>
          <w:sz w:val="28"/>
          <w:szCs w:val="28"/>
        </w:rPr>
        <w:t xml:space="preserve">Отчет главы муниципального образования Свечинский муниципальный </w:t>
      </w:r>
      <w:r>
        <w:rPr>
          <w:rFonts w:ascii="Times New Roman" w:hAnsi="Times New Roman"/>
          <w:b/>
          <w:sz w:val="28"/>
          <w:szCs w:val="28"/>
        </w:rPr>
        <w:t>округ</w:t>
      </w:r>
      <w:r w:rsidRPr="0011460E">
        <w:rPr>
          <w:rFonts w:ascii="Times New Roman" w:hAnsi="Times New Roman"/>
          <w:b/>
          <w:sz w:val="28"/>
          <w:szCs w:val="28"/>
        </w:rPr>
        <w:t xml:space="preserve"> Кировской области о результатах своей деятельности  и деятельности администрации Свечинского </w:t>
      </w:r>
      <w:r>
        <w:rPr>
          <w:rFonts w:ascii="Times New Roman" w:hAnsi="Times New Roman"/>
          <w:b/>
          <w:sz w:val="28"/>
          <w:szCs w:val="28"/>
        </w:rPr>
        <w:t>муниципального округа за 2021 год</w:t>
      </w:r>
    </w:p>
    <w:p w:rsidR="000C5FF2" w:rsidRPr="0011460E" w:rsidRDefault="000C5FF2" w:rsidP="0011460E">
      <w:pPr>
        <w:spacing w:after="0"/>
        <w:ind w:firstLine="720"/>
        <w:jc w:val="both"/>
        <w:rPr>
          <w:rFonts w:ascii="Times New Roman" w:hAnsi="Times New Roman"/>
          <w:sz w:val="28"/>
          <w:szCs w:val="28"/>
        </w:rPr>
      </w:pPr>
      <w:r w:rsidRPr="0011460E">
        <w:rPr>
          <w:rFonts w:ascii="Times New Roman" w:hAnsi="Times New Roman"/>
          <w:sz w:val="28"/>
          <w:szCs w:val="28"/>
        </w:rPr>
        <w:t xml:space="preserve">В соответствии с Уставом Свечинского муниципального </w:t>
      </w:r>
      <w:r w:rsidR="00AA28AB" w:rsidRPr="0011460E">
        <w:rPr>
          <w:rFonts w:ascii="Times New Roman" w:hAnsi="Times New Roman"/>
          <w:sz w:val="28"/>
          <w:szCs w:val="28"/>
        </w:rPr>
        <w:t>округа</w:t>
      </w:r>
      <w:r w:rsidRPr="0011460E">
        <w:rPr>
          <w:rFonts w:ascii="Times New Roman" w:hAnsi="Times New Roman"/>
          <w:sz w:val="28"/>
          <w:szCs w:val="28"/>
        </w:rPr>
        <w:t xml:space="preserve">, а также исходя из того, что решение вопросов местного значения является главным предназначением органов местного самоуправления, представляю вашему вниманию отчет о работе администрации </w:t>
      </w:r>
      <w:r w:rsidR="00026CA5" w:rsidRPr="0011460E">
        <w:rPr>
          <w:rFonts w:ascii="Times New Roman" w:hAnsi="Times New Roman"/>
          <w:sz w:val="28"/>
          <w:szCs w:val="28"/>
        </w:rPr>
        <w:t>Свечинского муниципального округа</w:t>
      </w:r>
      <w:r w:rsidRPr="0011460E">
        <w:rPr>
          <w:rFonts w:ascii="Times New Roman" w:hAnsi="Times New Roman"/>
          <w:sz w:val="28"/>
          <w:szCs w:val="28"/>
        </w:rPr>
        <w:t xml:space="preserve"> за 20</w:t>
      </w:r>
      <w:r w:rsidR="00026CA5" w:rsidRPr="0011460E">
        <w:rPr>
          <w:rFonts w:ascii="Times New Roman" w:hAnsi="Times New Roman"/>
          <w:sz w:val="28"/>
          <w:szCs w:val="28"/>
        </w:rPr>
        <w:t>21</w:t>
      </w:r>
      <w:r w:rsidRPr="0011460E">
        <w:rPr>
          <w:rFonts w:ascii="Times New Roman" w:hAnsi="Times New Roman"/>
          <w:sz w:val="28"/>
          <w:szCs w:val="28"/>
        </w:rPr>
        <w:t xml:space="preserve"> год.</w:t>
      </w:r>
    </w:p>
    <w:p w:rsidR="00445C0F" w:rsidRPr="0011460E" w:rsidRDefault="00445C0F" w:rsidP="0011460E">
      <w:pPr>
        <w:pStyle w:val="a6"/>
        <w:spacing w:after="0" w:line="276" w:lineRule="auto"/>
        <w:ind w:left="0" w:firstLine="708"/>
        <w:jc w:val="center"/>
        <w:rPr>
          <w:b/>
          <w:i/>
          <w:sz w:val="28"/>
          <w:szCs w:val="28"/>
        </w:rPr>
      </w:pPr>
      <w:r w:rsidRPr="0011460E">
        <w:rPr>
          <w:b/>
          <w:i/>
          <w:sz w:val="28"/>
          <w:szCs w:val="28"/>
        </w:rPr>
        <w:t>Демографическая ситуация</w:t>
      </w:r>
    </w:p>
    <w:p w:rsidR="000C5FF2" w:rsidRPr="0011460E" w:rsidRDefault="000C5FF2" w:rsidP="0011460E">
      <w:pPr>
        <w:spacing w:after="0"/>
        <w:ind w:firstLine="709"/>
        <w:jc w:val="both"/>
        <w:rPr>
          <w:rFonts w:ascii="Times New Roman" w:hAnsi="Times New Roman"/>
          <w:b/>
          <w:sz w:val="28"/>
          <w:szCs w:val="28"/>
        </w:rPr>
      </w:pPr>
      <w:r w:rsidRPr="0011460E">
        <w:rPr>
          <w:rFonts w:ascii="Times New Roman" w:hAnsi="Times New Roman"/>
          <w:sz w:val="28"/>
          <w:szCs w:val="28"/>
        </w:rPr>
        <w:t xml:space="preserve">Одним из основных стратегических показателей развития экономической системы являются демографические показатели. По </w:t>
      </w:r>
      <w:r w:rsidR="00B3583C" w:rsidRPr="0011460E">
        <w:rPr>
          <w:rFonts w:ascii="Times New Roman" w:hAnsi="Times New Roman"/>
          <w:sz w:val="28"/>
          <w:szCs w:val="28"/>
        </w:rPr>
        <w:t>предварительным</w:t>
      </w:r>
      <w:r w:rsidRPr="0011460E">
        <w:rPr>
          <w:rFonts w:ascii="Times New Roman" w:hAnsi="Times New Roman"/>
          <w:sz w:val="28"/>
          <w:szCs w:val="28"/>
        </w:rPr>
        <w:t xml:space="preserve"> данным на 01</w:t>
      </w:r>
      <w:r w:rsidR="008A218A">
        <w:rPr>
          <w:rFonts w:ascii="Times New Roman" w:hAnsi="Times New Roman"/>
          <w:sz w:val="28"/>
          <w:szCs w:val="28"/>
        </w:rPr>
        <w:t xml:space="preserve"> </w:t>
      </w:r>
      <w:r w:rsidR="00AA28AB" w:rsidRPr="0011460E">
        <w:rPr>
          <w:rFonts w:ascii="Times New Roman" w:hAnsi="Times New Roman"/>
          <w:sz w:val="28"/>
          <w:szCs w:val="28"/>
        </w:rPr>
        <w:t xml:space="preserve">января </w:t>
      </w:r>
      <w:r w:rsidRPr="0011460E">
        <w:rPr>
          <w:rFonts w:ascii="Times New Roman" w:hAnsi="Times New Roman"/>
          <w:sz w:val="28"/>
          <w:szCs w:val="28"/>
        </w:rPr>
        <w:t>20</w:t>
      </w:r>
      <w:r w:rsidR="00811574" w:rsidRPr="0011460E">
        <w:rPr>
          <w:rFonts w:ascii="Times New Roman" w:hAnsi="Times New Roman"/>
          <w:sz w:val="28"/>
          <w:szCs w:val="28"/>
        </w:rPr>
        <w:t>2</w:t>
      </w:r>
      <w:r w:rsidR="0058100B" w:rsidRPr="0011460E">
        <w:rPr>
          <w:rFonts w:ascii="Times New Roman" w:hAnsi="Times New Roman"/>
          <w:sz w:val="28"/>
          <w:szCs w:val="28"/>
        </w:rPr>
        <w:t>2</w:t>
      </w:r>
      <w:r w:rsidRPr="0011460E">
        <w:rPr>
          <w:rFonts w:ascii="Times New Roman" w:hAnsi="Times New Roman"/>
          <w:sz w:val="28"/>
          <w:szCs w:val="28"/>
        </w:rPr>
        <w:t xml:space="preserve"> год</w:t>
      </w:r>
      <w:r w:rsidR="008A218A">
        <w:rPr>
          <w:rFonts w:ascii="Times New Roman" w:hAnsi="Times New Roman"/>
          <w:sz w:val="28"/>
          <w:szCs w:val="28"/>
        </w:rPr>
        <w:t>а</w:t>
      </w:r>
      <w:r w:rsidRPr="0011460E">
        <w:rPr>
          <w:rFonts w:ascii="Times New Roman" w:hAnsi="Times New Roman"/>
          <w:sz w:val="28"/>
          <w:szCs w:val="28"/>
        </w:rPr>
        <w:t xml:space="preserve"> численность населения </w:t>
      </w:r>
      <w:r w:rsidR="00026CA5" w:rsidRPr="0011460E">
        <w:rPr>
          <w:rFonts w:ascii="Times New Roman" w:hAnsi="Times New Roman"/>
          <w:sz w:val="28"/>
          <w:szCs w:val="28"/>
        </w:rPr>
        <w:t>округа</w:t>
      </w:r>
      <w:r w:rsidRPr="0011460E">
        <w:rPr>
          <w:rFonts w:ascii="Times New Roman" w:hAnsi="Times New Roman"/>
          <w:sz w:val="28"/>
          <w:szCs w:val="28"/>
        </w:rPr>
        <w:t xml:space="preserve"> </w:t>
      </w:r>
      <w:r w:rsidR="00AE5317" w:rsidRPr="0011460E">
        <w:rPr>
          <w:rFonts w:ascii="Times New Roman" w:hAnsi="Times New Roman"/>
          <w:sz w:val="28"/>
          <w:szCs w:val="28"/>
        </w:rPr>
        <w:t xml:space="preserve">по оценке </w:t>
      </w:r>
      <w:r w:rsidRPr="0011460E">
        <w:rPr>
          <w:rFonts w:ascii="Times New Roman" w:hAnsi="Times New Roman"/>
          <w:sz w:val="28"/>
          <w:szCs w:val="28"/>
        </w:rPr>
        <w:t xml:space="preserve">составляет </w:t>
      </w:r>
      <w:r w:rsidR="00AE5317" w:rsidRPr="0011460E">
        <w:rPr>
          <w:rFonts w:ascii="Times New Roman" w:hAnsi="Times New Roman"/>
          <w:sz w:val="28"/>
          <w:szCs w:val="28"/>
        </w:rPr>
        <w:t>6</w:t>
      </w:r>
      <w:r w:rsidR="008A218A">
        <w:rPr>
          <w:rFonts w:ascii="Times New Roman" w:hAnsi="Times New Roman"/>
          <w:sz w:val="28"/>
          <w:szCs w:val="28"/>
        </w:rPr>
        <w:t xml:space="preserve">300 </w:t>
      </w:r>
      <w:r w:rsidR="00AA28AB" w:rsidRPr="0011460E">
        <w:rPr>
          <w:rFonts w:ascii="Times New Roman" w:hAnsi="Times New Roman"/>
          <w:sz w:val="28"/>
          <w:szCs w:val="28"/>
        </w:rPr>
        <w:t>человек</w:t>
      </w:r>
      <w:r w:rsidRPr="0011460E">
        <w:rPr>
          <w:rFonts w:ascii="Times New Roman" w:hAnsi="Times New Roman"/>
          <w:sz w:val="28"/>
          <w:szCs w:val="28"/>
        </w:rPr>
        <w:t xml:space="preserve">, в том числе сельского </w:t>
      </w:r>
      <w:r w:rsidR="00AE5317" w:rsidRPr="0011460E">
        <w:rPr>
          <w:rFonts w:ascii="Times New Roman" w:hAnsi="Times New Roman"/>
          <w:sz w:val="28"/>
          <w:szCs w:val="28"/>
        </w:rPr>
        <w:t>2</w:t>
      </w:r>
      <w:r w:rsidR="00AA28AB" w:rsidRPr="0011460E">
        <w:rPr>
          <w:rFonts w:ascii="Times New Roman" w:hAnsi="Times New Roman"/>
          <w:sz w:val="28"/>
          <w:szCs w:val="28"/>
        </w:rPr>
        <w:t xml:space="preserve">600 </w:t>
      </w:r>
      <w:r w:rsidR="00B94A0B" w:rsidRPr="0011460E">
        <w:rPr>
          <w:rFonts w:ascii="Times New Roman" w:hAnsi="Times New Roman"/>
          <w:sz w:val="28"/>
          <w:szCs w:val="28"/>
        </w:rPr>
        <w:t>чел</w:t>
      </w:r>
      <w:r w:rsidR="00AA28AB" w:rsidRPr="0011460E">
        <w:rPr>
          <w:rFonts w:ascii="Times New Roman" w:hAnsi="Times New Roman"/>
          <w:sz w:val="28"/>
          <w:szCs w:val="28"/>
        </w:rPr>
        <w:t>овек</w:t>
      </w:r>
      <w:r w:rsidR="00445C0F" w:rsidRPr="0011460E">
        <w:rPr>
          <w:rFonts w:ascii="Times New Roman" w:hAnsi="Times New Roman"/>
          <w:sz w:val="28"/>
          <w:szCs w:val="28"/>
        </w:rPr>
        <w:t>.</w:t>
      </w:r>
    </w:p>
    <w:p w:rsidR="00BE0AF7" w:rsidRDefault="0058100B" w:rsidP="00B94A0B">
      <w:pPr>
        <w:spacing w:after="0" w:line="360" w:lineRule="auto"/>
        <w:ind w:firstLine="709"/>
        <w:jc w:val="both"/>
        <w:rPr>
          <w:rFonts w:ascii="Times New Roman" w:hAnsi="Times New Roman"/>
          <w:sz w:val="28"/>
          <w:szCs w:val="28"/>
        </w:rPr>
      </w:pPr>
      <w:r w:rsidRPr="0058100B">
        <w:rPr>
          <w:rFonts w:ascii="Times New Roman" w:hAnsi="Times New Roman"/>
          <w:noProof/>
          <w:sz w:val="28"/>
          <w:szCs w:val="28"/>
        </w:rPr>
        <w:drawing>
          <wp:inline distT="0" distB="0" distL="0" distR="0">
            <wp:extent cx="5398770" cy="2743200"/>
            <wp:effectExtent l="19050" t="0" r="11430" b="0"/>
            <wp:docPr id="5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C5FF2" w:rsidRPr="0011460E" w:rsidRDefault="001363E4" w:rsidP="00B94A0B">
      <w:pPr>
        <w:spacing w:after="0" w:line="360" w:lineRule="auto"/>
        <w:ind w:firstLine="709"/>
        <w:jc w:val="both"/>
        <w:rPr>
          <w:rFonts w:ascii="Times New Roman" w:hAnsi="Times New Roman"/>
          <w:sz w:val="28"/>
          <w:szCs w:val="28"/>
        </w:rPr>
      </w:pPr>
      <w:r w:rsidRPr="0011460E">
        <w:rPr>
          <w:rFonts w:ascii="Times New Roman" w:hAnsi="Times New Roman"/>
          <w:sz w:val="28"/>
          <w:szCs w:val="28"/>
        </w:rPr>
        <w:t xml:space="preserve">За последние </w:t>
      </w:r>
      <w:r w:rsidR="00A30891" w:rsidRPr="0011460E">
        <w:rPr>
          <w:rFonts w:ascii="Times New Roman" w:hAnsi="Times New Roman"/>
          <w:sz w:val="28"/>
          <w:szCs w:val="28"/>
        </w:rPr>
        <w:t>8</w:t>
      </w:r>
      <w:r w:rsidRPr="0011460E">
        <w:rPr>
          <w:rFonts w:ascii="Times New Roman" w:hAnsi="Times New Roman"/>
          <w:sz w:val="28"/>
          <w:szCs w:val="28"/>
        </w:rPr>
        <w:t xml:space="preserve"> лет численность родившихся в среднем составляет </w:t>
      </w:r>
      <w:r w:rsidR="0058100B" w:rsidRPr="0011460E">
        <w:rPr>
          <w:rFonts w:ascii="Times New Roman" w:hAnsi="Times New Roman"/>
          <w:sz w:val="28"/>
          <w:szCs w:val="28"/>
        </w:rPr>
        <w:t>65</w:t>
      </w:r>
      <w:r w:rsidR="0097571D" w:rsidRPr="0011460E">
        <w:rPr>
          <w:rFonts w:ascii="Times New Roman" w:hAnsi="Times New Roman"/>
          <w:sz w:val="28"/>
          <w:szCs w:val="28"/>
        </w:rPr>
        <w:t xml:space="preserve"> </w:t>
      </w:r>
      <w:r w:rsidRPr="0011460E">
        <w:rPr>
          <w:rFonts w:ascii="Times New Roman" w:hAnsi="Times New Roman"/>
          <w:sz w:val="28"/>
          <w:szCs w:val="28"/>
        </w:rPr>
        <w:t>человек. Самы</w:t>
      </w:r>
      <w:r w:rsidR="00A30891" w:rsidRPr="0011460E">
        <w:rPr>
          <w:rFonts w:ascii="Times New Roman" w:hAnsi="Times New Roman"/>
          <w:sz w:val="28"/>
          <w:szCs w:val="28"/>
        </w:rPr>
        <w:t>е</w:t>
      </w:r>
      <w:r w:rsidRPr="0011460E">
        <w:rPr>
          <w:rFonts w:ascii="Times New Roman" w:hAnsi="Times New Roman"/>
          <w:sz w:val="28"/>
          <w:szCs w:val="28"/>
        </w:rPr>
        <w:t xml:space="preserve"> высокий показател</w:t>
      </w:r>
      <w:r w:rsidR="0097571D" w:rsidRPr="0011460E">
        <w:rPr>
          <w:rFonts w:ascii="Times New Roman" w:hAnsi="Times New Roman"/>
          <w:sz w:val="28"/>
          <w:szCs w:val="28"/>
        </w:rPr>
        <w:t>ь</w:t>
      </w:r>
      <w:r w:rsidRPr="0011460E">
        <w:rPr>
          <w:rFonts w:ascii="Times New Roman" w:hAnsi="Times New Roman"/>
          <w:sz w:val="28"/>
          <w:szCs w:val="28"/>
        </w:rPr>
        <w:t xml:space="preserve"> рождаемости наблюда</w:t>
      </w:r>
      <w:r w:rsidR="0057011E" w:rsidRPr="0011460E">
        <w:rPr>
          <w:rFonts w:ascii="Times New Roman" w:hAnsi="Times New Roman"/>
          <w:sz w:val="28"/>
          <w:szCs w:val="28"/>
        </w:rPr>
        <w:t>л</w:t>
      </w:r>
      <w:r w:rsidRPr="0011460E">
        <w:rPr>
          <w:rFonts w:ascii="Times New Roman" w:hAnsi="Times New Roman"/>
          <w:sz w:val="28"/>
          <w:szCs w:val="28"/>
        </w:rPr>
        <w:t>с</w:t>
      </w:r>
      <w:r w:rsidR="0097571D" w:rsidRPr="0011460E">
        <w:rPr>
          <w:rFonts w:ascii="Times New Roman" w:hAnsi="Times New Roman"/>
          <w:sz w:val="28"/>
          <w:szCs w:val="28"/>
        </w:rPr>
        <w:t>я</w:t>
      </w:r>
      <w:r w:rsidRPr="0011460E">
        <w:rPr>
          <w:rFonts w:ascii="Times New Roman" w:hAnsi="Times New Roman"/>
          <w:sz w:val="28"/>
          <w:szCs w:val="28"/>
        </w:rPr>
        <w:t xml:space="preserve"> </w:t>
      </w:r>
      <w:r w:rsidR="00A30891" w:rsidRPr="0011460E">
        <w:rPr>
          <w:rFonts w:ascii="Times New Roman" w:hAnsi="Times New Roman"/>
          <w:sz w:val="28"/>
          <w:szCs w:val="28"/>
        </w:rPr>
        <w:t>в 201</w:t>
      </w:r>
      <w:r w:rsidR="0058100B" w:rsidRPr="0011460E">
        <w:rPr>
          <w:rFonts w:ascii="Times New Roman" w:hAnsi="Times New Roman"/>
          <w:sz w:val="28"/>
          <w:szCs w:val="28"/>
        </w:rPr>
        <w:t>6</w:t>
      </w:r>
      <w:r w:rsidR="00A30891" w:rsidRPr="0011460E">
        <w:rPr>
          <w:rFonts w:ascii="Times New Roman" w:hAnsi="Times New Roman"/>
          <w:sz w:val="28"/>
          <w:szCs w:val="28"/>
        </w:rPr>
        <w:t xml:space="preserve"> году - </w:t>
      </w:r>
      <w:r w:rsidR="0058100B" w:rsidRPr="0011460E">
        <w:rPr>
          <w:rFonts w:ascii="Times New Roman" w:hAnsi="Times New Roman"/>
          <w:sz w:val="28"/>
          <w:szCs w:val="28"/>
        </w:rPr>
        <w:t>95</w:t>
      </w:r>
      <w:r w:rsidR="00A30891" w:rsidRPr="0011460E">
        <w:rPr>
          <w:rFonts w:ascii="Times New Roman" w:hAnsi="Times New Roman"/>
          <w:sz w:val="28"/>
          <w:szCs w:val="28"/>
        </w:rPr>
        <w:t xml:space="preserve"> человек</w:t>
      </w:r>
      <w:r w:rsidRPr="0011460E">
        <w:rPr>
          <w:rFonts w:ascii="Times New Roman" w:hAnsi="Times New Roman"/>
          <w:sz w:val="28"/>
          <w:szCs w:val="28"/>
        </w:rPr>
        <w:t>. Сложившийся уровень рождаемости не обеспечивает воспроизво</w:t>
      </w:r>
      <w:r w:rsidR="00A30891" w:rsidRPr="0011460E">
        <w:rPr>
          <w:rFonts w:ascii="Times New Roman" w:hAnsi="Times New Roman"/>
          <w:sz w:val="28"/>
          <w:szCs w:val="28"/>
        </w:rPr>
        <w:t>дства населения. Так, если в 20</w:t>
      </w:r>
      <w:r w:rsidR="0097571D" w:rsidRPr="0011460E">
        <w:rPr>
          <w:rFonts w:ascii="Times New Roman" w:hAnsi="Times New Roman"/>
          <w:sz w:val="28"/>
          <w:szCs w:val="28"/>
        </w:rPr>
        <w:t>1</w:t>
      </w:r>
      <w:r w:rsidR="0058100B" w:rsidRPr="0011460E">
        <w:rPr>
          <w:rFonts w:ascii="Times New Roman" w:hAnsi="Times New Roman"/>
          <w:sz w:val="28"/>
          <w:szCs w:val="28"/>
        </w:rPr>
        <w:t>4</w:t>
      </w:r>
      <w:r w:rsidRPr="0011460E">
        <w:rPr>
          <w:rFonts w:ascii="Times New Roman" w:hAnsi="Times New Roman"/>
          <w:sz w:val="28"/>
          <w:szCs w:val="28"/>
        </w:rPr>
        <w:t xml:space="preserve"> году естественная убыль населения составила </w:t>
      </w:r>
      <w:r w:rsidR="00B553A6" w:rsidRPr="0011460E">
        <w:rPr>
          <w:rFonts w:ascii="Times New Roman" w:hAnsi="Times New Roman"/>
          <w:sz w:val="28"/>
          <w:szCs w:val="28"/>
        </w:rPr>
        <w:t>60</w:t>
      </w:r>
      <w:r w:rsidRPr="0011460E">
        <w:rPr>
          <w:rFonts w:ascii="Times New Roman" w:hAnsi="Times New Roman"/>
          <w:sz w:val="28"/>
          <w:szCs w:val="28"/>
        </w:rPr>
        <w:t xml:space="preserve"> человек (родилось</w:t>
      </w:r>
      <w:r w:rsidR="00B553A6" w:rsidRPr="0011460E">
        <w:rPr>
          <w:rFonts w:ascii="Times New Roman" w:hAnsi="Times New Roman"/>
          <w:sz w:val="28"/>
          <w:szCs w:val="28"/>
        </w:rPr>
        <w:t xml:space="preserve"> 84</w:t>
      </w:r>
      <w:r w:rsidRPr="0011460E">
        <w:rPr>
          <w:rFonts w:ascii="Times New Roman" w:hAnsi="Times New Roman"/>
          <w:sz w:val="28"/>
          <w:szCs w:val="28"/>
        </w:rPr>
        <w:t xml:space="preserve">, умерло </w:t>
      </w:r>
      <w:r w:rsidR="00B553A6" w:rsidRPr="0011460E">
        <w:rPr>
          <w:rFonts w:ascii="Times New Roman" w:hAnsi="Times New Roman"/>
          <w:sz w:val="28"/>
          <w:szCs w:val="28"/>
        </w:rPr>
        <w:t>144</w:t>
      </w:r>
      <w:r w:rsidRPr="0011460E">
        <w:rPr>
          <w:rFonts w:ascii="Times New Roman" w:hAnsi="Times New Roman"/>
          <w:sz w:val="28"/>
          <w:szCs w:val="28"/>
        </w:rPr>
        <w:t>), то в 20</w:t>
      </w:r>
      <w:r w:rsidR="00B553A6" w:rsidRPr="0011460E">
        <w:rPr>
          <w:rFonts w:ascii="Times New Roman" w:hAnsi="Times New Roman"/>
          <w:sz w:val="28"/>
          <w:szCs w:val="28"/>
        </w:rPr>
        <w:t>21</w:t>
      </w:r>
      <w:r w:rsidRPr="0011460E">
        <w:rPr>
          <w:rFonts w:ascii="Times New Roman" w:hAnsi="Times New Roman"/>
          <w:sz w:val="28"/>
          <w:szCs w:val="28"/>
        </w:rPr>
        <w:t xml:space="preserve"> году </w:t>
      </w:r>
      <w:r w:rsidR="00306062" w:rsidRPr="0011460E">
        <w:rPr>
          <w:rFonts w:ascii="Times New Roman" w:hAnsi="Times New Roman"/>
          <w:sz w:val="28"/>
          <w:szCs w:val="28"/>
        </w:rPr>
        <w:t xml:space="preserve">по </w:t>
      </w:r>
      <w:r w:rsidR="00B553A6" w:rsidRPr="0011460E">
        <w:rPr>
          <w:rFonts w:ascii="Times New Roman" w:hAnsi="Times New Roman"/>
          <w:sz w:val="28"/>
          <w:szCs w:val="28"/>
        </w:rPr>
        <w:t>предварительным данным</w:t>
      </w:r>
      <w:r w:rsidR="00306062" w:rsidRPr="0011460E">
        <w:rPr>
          <w:rFonts w:ascii="Times New Roman" w:hAnsi="Times New Roman"/>
          <w:sz w:val="28"/>
          <w:szCs w:val="28"/>
        </w:rPr>
        <w:t xml:space="preserve"> </w:t>
      </w:r>
      <w:r w:rsidRPr="0011460E">
        <w:rPr>
          <w:rFonts w:ascii="Times New Roman" w:hAnsi="Times New Roman"/>
          <w:sz w:val="28"/>
          <w:szCs w:val="28"/>
        </w:rPr>
        <w:t xml:space="preserve">убыль </w:t>
      </w:r>
      <w:r w:rsidR="00B553A6" w:rsidRPr="0011460E">
        <w:rPr>
          <w:rFonts w:ascii="Times New Roman" w:hAnsi="Times New Roman"/>
          <w:sz w:val="28"/>
          <w:szCs w:val="28"/>
        </w:rPr>
        <w:t>составит 88</w:t>
      </w:r>
      <w:r w:rsidR="00A30891" w:rsidRPr="0011460E">
        <w:rPr>
          <w:rFonts w:ascii="Times New Roman" w:hAnsi="Times New Roman"/>
          <w:sz w:val="28"/>
          <w:szCs w:val="28"/>
        </w:rPr>
        <w:t xml:space="preserve"> </w:t>
      </w:r>
      <w:r w:rsidRPr="0011460E">
        <w:rPr>
          <w:rFonts w:ascii="Times New Roman" w:hAnsi="Times New Roman"/>
          <w:sz w:val="28"/>
          <w:szCs w:val="28"/>
        </w:rPr>
        <w:t xml:space="preserve">человек (родилось </w:t>
      </w:r>
      <w:r w:rsidR="00811574" w:rsidRPr="0011460E">
        <w:rPr>
          <w:rFonts w:ascii="Times New Roman" w:hAnsi="Times New Roman"/>
          <w:sz w:val="28"/>
          <w:szCs w:val="28"/>
        </w:rPr>
        <w:t>4</w:t>
      </w:r>
      <w:r w:rsidR="00B553A6" w:rsidRPr="0011460E">
        <w:rPr>
          <w:rFonts w:ascii="Times New Roman" w:hAnsi="Times New Roman"/>
          <w:sz w:val="28"/>
          <w:szCs w:val="28"/>
        </w:rPr>
        <w:t>0</w:t>
      </w:r>
      <w:r w:rsidRPr="0011460E">
        <w:rPr>
          <w:rFonts w:ascii="Times New Roman" w:hAnsi="Times New Roman"/>
          <w:sz w:val="28"/>
          <w:szCs w:val="28"/>
        </w:rPr>
        <w:t xml:space="preserve">, умерло </w:t>
      </w:r>
      <w:r w:rsidR="00306062" w:rsidRPr="0011460E">
        <w:rPr>
          <w:rFonts w:ascii="Times New Roman" w:hAnsi="Times New Roman"/>
          <w:sz w:val="28"/>
          <w:szCs w:val="28"/>
        </w:rPr>
        <w:t>1</w:t>
      </w:r>
      <w:r w:rsidR="00811574" w:rsidRPr="0011460E">
        <w:rPr>
          <w:rFonts w:ascii="Times New Roman" w:hAnsi="Times New Roman"/>
          <w:sz w:val="28"/>
          <w:szCs w:val="28"/>
        </w:rPr>
        <w:t>2</w:t>
      </w:r>
      <w:r w:rsidR="00B553A6" w:rsidRPr="0011460E">
        <w:rPr>
          <w:rFonts w:ascii="Times New Roman" w:hAnsi="Times New Roman"/>
          <w:sz w:val="28"/>
          <w:szCs w:val="28"/>
        </w:rPr>
        <w:t>8</w:t>
      </w:r>
      <w:r w:rsidRPr="0011460E">
        <w:rPr>
          <w:rFonts w:ascii="Times New Roman" w:hAnsi="Times New Roman"/>
          <w:sz w:val="28"/>
          <w:szCs w:val="28"/>
        </w:rPr>
        <w:t xml:space="preserve">). Миграция населения в </w:t>
      </w:r>
      <w:r w:rsidRPr="0011460E">
        <w:rPr>
          <w:rFonts w:ascii="Times New Roman" w:hAnsi="Times New Roman"/>
          <w:sz w:val="28"/>
          <w:szCs w:val="28"/>
        </w:rPr>
        <w:lastRenderedPageBreak/>
        <w:t xml:space="preserve">нашем </w:t>
      </w:r>
      <w:r w:rsidR="00B553A6" w:rsidRPr="0011460E">
        <w:rPr>
          <w:rFonts w:ascii="Times New Roman" w:hAnsi="Times New Roman"/>
          <w:sz w:val="28"/>
          <w:szCs w:val="28"/>
        </w:rPr>
        <w:t>округе</w:t>
      </w:r>
      <w:r w:rsidRPr="0011460E">
        <w:rPr>
          <w:rFonts w:ascii="Times New Roman" w:hAnsi="Times New Roman"/>
          <w:sz w:val="28"/>
          <w:szCs w:val="28"/>
        </w:rPr>
        <w:t xml:space="preserve"> существенно влияет на численность постоянного населения. Наибольший показатель миграции </w:t>
      </w:r>
      <w:r w:rsidR="003E328A" w:rsidRPr="0011460E">
        <w:rPr>
          <w:rFonts w:ascii="Times New Roman" w:hAnsi="Times New Roman"/>
          <w:sz w:val="28"/>
          <w:szCs w:val="28"/>
        </w:rPr>
        <w:t xml:space="preserve">за последние 8 лет </w:t>
      </w:r>
      <w:r w:rsidRPr="0011460E">
        <w:rPr>
          <w:rFonts w:ascii="Times New Roman" w:hAnsi="Times New Roman"/>
          <w:sz w:val="28"/>
          <w:szCs w:val="28"/>
        </w:rPr>
        <w:t>наблюда</w:t>
      </w:r>
      <w:r w:rsidR="0057011E" w:rsidRPr="0011460E">
        <w:rPr>
          <w:rFonts w:ascii="Times New Roman" w:hAnsi="Times New Roman"/>
          <w:sz w:val="28"/>
          <w:szCs w:val="28"/>
        </w:rPr>
        <w:t>л</w:t>
      </w:r>
      <w:r w:rsidRPr="0011460E">
        <w:rPr>
          <w:rFonts w:ascii="Times New Roman" w:hAnsi="Times New Roman"/>
          <w:sz w:val="28"/>
          <w:szCs w:val="28"/>
        </w:rPr>
        <w:t>ся в 201</w:t>
      </w:r>
      <w:r w:rsidR="00B553A6" w:rsidRPr="0011460E">
        <w:rPr>
          <w:rFonts w:ascii="Times New Roman" w:hAnsi="Times New Roman"/>
          <w:sz w:val="28"/>
          <w:szCs w:val="28"/>
        </w:rPr>
        <w:t>8</w:t>
      </w:r>
      <w:r w:rsidRPr="0011460E">
        <w:rPr>
          <w:rFonts w:ascii="Times New Roman" w:hAnsi="Times New Roman"/>
          <w:sz w:val="28"/>
          <w:szCs w:val="28"/>
        </w:rPr>
        <w:t xml:space="preserve"> году (-</w:t>
      </w:r>
      <w:r w:rsidR="003E328A" w:rsidRPr="0011460E">
        <w:rPr>
          <w:rFonts w:ascii="Times New Roman" w:hAnsi="Times New Roman"/>
          <w:sz w:val="28"/>
          <w:szCs w:val="28"/>
        </w:rPr>
        <w:t>1</w:t>
      </w:r>
      <w:r w:rsidR="00B553A6" w:rsidRPr="0011460E">
        <w:rPr>
          <w:rFonts w:ascii="Times New Roman" w:hAnsi="Times New Roman"/>
          <w:sz w:val="28"/>
          <w:szCs w:val="28"/>
        </w:rPr>
        <w:t>47</w:t>
      </w:r>
      <w:r w:rsidRPr="0011460E">
        <w:rPr>
          <w:rFonts w:ascii="Times New Roman" w:hAnsi="Times New Roman"/>
          <w:sz w:val="28"/>
          <w:szCs w:val="28"/>
        </w:rPr>
        <w:t xml:space="preserve"> человек)</w:t>
      </w:r>
      <w:r w:rsidR="00B553A6" w:rsidRPr="0011460E">
        <w:rPr>
          <w:rFonts w:ascii="Times New Roman" w:hAnsi="Times New Roman"/>
          <w:sz w:val="28"/>
          <w:szCs w:val="28"/>
        </w:rPr>
        <w:t xml:space="preserve"> и 2020 году (-140 человек).</w:t>
      </w:r>
      <w:r w:rsidRPr="0011460E">
        <w:rPr>
          <w:rFonts w:ascii="Times New Roman" w:hAnsi="Times New Roman"/>
          <w:sz w:val="28"/>
          <w:szCs w:val="28"/>
        </w:rPr>
        <w:t xml:space="preserve"> В дальнейшем миграция снижается и в 20</w:t>
      </w:r>
      <w:r w:rsidR="00B553A6" w:rsidRPr="0011460E">
        <w:rPr>
          <w:rFonts w:ascii="Times New Roman" w:hAnsi="Times New Roman"/>
          <w:sz w:val="28"/>
          <w:szCs w:val="28"/>
        </w:rPr>
        <w:t>21</w:t>
      </w:r>
      <w:r w:rsidR="00A30891" w:rsidRPr="0011460E">
        <w:rPr>
          <w:rFonts w:ascii="Times New Roman" w:hAnsi="Times New Roman"/>
          <w:sz w:val="28"/>
          <w:szCs w:val="28"/>
        </w:rPr>
        <w:t xml:space="preserve"> году </w:t>
      </w:r>
      <w:r w:rsidR="00B553A6" w:rsidRPr="0011460E">
        <w:rPr>
          <w:rFonts w:ascii="Times New Roman" w:hAnsi="Times New Roman"/>
          <w:sz w:val="28"/>
          <w:szCs w:val="28"/>
        </w:rPr>
        <w:t xml:space="preserve">по предварительным данным </w:t>
      </w:r>
      <w:r w:rsidR="00A30891" w:rsidRPr="0011460E">
        <w:rPr>
          <w:rFonts w:ascii="Times New Roman" w:hAnsi="Times New Roman"/>
          <w:sz w:val="28"/>
          <w:szCs w:val="28"/>
        </w:rPr>
        <w:t>миграционная убыль</w:t>
      </w:r>
      <w:r w:rsidR="00306062" w:rsidRPr="0011460E">
        <w:rPr>
          <w:rFonts w:ascii="Times New Roman" w:hAnsi="Times New Roman"/>
          <w:sz w:val="28"/>
          <w:szCs w:val="28"/>
        </w:rPr>
        <w:t xml:space="preserve"> по оценке</w:t>
      </w:r>
      <w:r w:rsidR="00A30891" w:rsidRPr="0011460E">
        <w:rPr>
          <w:rFonts w:ascii="Times New Roman" w:hAnsi="Times New Roman"/>
          <w:sz w:val="28"/>
          <w:szCs w:val="28"/>
        </w:rPr>
        <w:t xml:space="preserve"> </w:t>
      </w:r>
      <w:r w:rsidR="00B553A6" w:rsidRPr="0011460E">
        <w:rPr>
          <w:rFonts w:ascii="Times New Roman" w:hAnsi="Times New Roman"/>
          <w:sz w:val="28"/>
          <w:szCs w:val="28"/>
        </w:rPr>
        <w:t>составит 102</w:t>
      </w:r>
      <w:r w:rsidRPr="0011460E">
        <w:rPr>
          <w:rFonts w:ascii="Times New Roman" w:hAnsi="Times New Roman"/>
          <w:sz w:val="28"/>
          <w:szCs w:val="28"/>
        </w:rPr>
        <w:t xml:space="preserve"> человек</w:t>
      </w:r>
      <w:r w:rsidR="00B553A6" w:rsidRPr="0011460E">
        <w:rPr>
          <w:rFonts w:ascii="Times New Roman" w:hAnsi="Times New Roman"/>
          <w:sz w:val="28"/>
          <w:szCs w:val="28"/>
        </w:rPr>
        <w:t>а</w:t>
      </w:r>
      <w:r w:rsidRPr="0011460E">
        <w:rPr>
          <w:rFonts w:ascii="Times New Roman" w:hAnsi="Times New Roman"/>
          <w:sz w:val="28"/>
          <w:szCs w:val="28"/>
        </w:rPr>
        <w:t>.</w:t>
      </w:r>
    </w:p>
    <w:p w:rsidR="0023135C" w:rsidRPr="0011460E" w:rsidRDefault="000C5FF2" w:rsidP="0011460E">
      <w:pPr>
        <w:spacing w:after="120" w:line="360" w:lineRule="auto"/>
        <w:ind w:firstLine="709"/>
        <w:jc w:val="both"/>
        <w:rPr>
          <w:rFonts w:ascii="Times New Roman" w:hAnsi="Times New Roman"/>
          <w:sz w:val="28"/>
          <w:szCs w:val="28"/>
        </w:rPr>
      </w:pPr>
      <w:r w:rsidRPr="0011460E">
        <w:rPr>
          <w:rFonts w:ascii="Times New Roman" w:hAnsi="Times New Roman"/>
          <w:sz w:val="28"/>
          <w:szCs w:val="28"/>
        </w:rPr>
        <w:t xml:space="preserve">Средний возраст населения Свечинского </w:t>
      </w:r>
      <w:r w:rsidR="009C099B" w:rsidRPr="0011460E">
        <w:rPr>
          <w:rFonts w:ascii="Times New Roman" w:hAnsi="Times New Roman"/>
          <w:sz w:val="28"/>
          <w:szCs w:val="28"/>
        </w:rPr>
        <w:t>муниципального округа</w:t>
      </w:r>
      <w:r w:rsidR="002E179D" w:rsidRPr="0011460E">
        <w:rPr>
          <w:rFonts w:ascii="Times New Roman" w:hAnsi="Times New Roman"/>
          <w:sz w:val="28"/>
          <w:szCs w:val="28"/>
        </w:rPr>
        <w:t xml:space="preserve"> по статистическим данным</w:t>
      </w:r>
      <w:r w:rsidRPr="0011460E">
        <w:rPr>
          <w:rFonts w:ascii="Times New Roman" w:hAnsi="Times New Roman"/>
          <w:sz w:val="28"/>
          <w:szCs w:val="28"/>
        </w:rPr>
        <w:t xml:space="preserve">  на 01.01.20</w:t>
      </w:r>
      <w:r w:rsidR="009C099B" w:rsidRPr="0011460E">
        <w:rPr>
          <w:rFonts w:ascii="Times New Roman" w:hAnsi="Times New Roman"/>
          <w:sz w:val="28"/>
          <w:szCs w:val="28"/>
        </w:rPr>
        <w:t>21</w:t>
      </w:r>
      <w:r w:rsidRPr="0011460E">
        <w:rPr>
          <w:rFonts w:ascii="Times New Roman" w:hAnsi="Times New Roman"/>
          <w:sz w:val="28"/>
          <w:szCs w:val="28"/>
        </w:rPr>
        <w:t xml:space="preserve"> года составляет </w:t>
      </w:r>
      <w:r w:rsidR="009C099B" w:rsidRPr="0011460E">
        <w:rPr>
          <w:rFonts w:ascii="Times New Roman" w:hAnsi="Times New Roman"/>
          <w:sz w:val="28"/>
          <w:szCs w:val="28"/>
        </w:rPr>
        <w:t>45,17</w:t>
      </w:r>
      <w:r w:rsidRPr="0011460E">
        <w:rPr>
          <w:rFonts w:ascii="Times New Roman" w:hAnsi="Times New Roman"/>
          <w:sz w:val="28"/>
          <w:szCs w:val="28"/>
        </w:rPr>
        <w:t xml:space="preserve"> </w:t>
      </w:r>
      <w:r w:rsidR="00F9661F" w:rsidRPr="0011460E">
        <w:rPr>
          <w:rFonts w:ascii="Times New Roman" w:hAnsi="Times New Roman"/>
          <w:sz w:val="28"/>
          <w:szCs w:val="28"/>
        </w:rPr>
        <w:t>лет</w:t>
      </w:r>
      <w:r w:rsidRPr="0011460E">
        <w:rPr>
          <w:rFonts w:ascii="Times New Roman" w:hAnsi="Times New Roman"/>
          <w:sz w:val="28"/>
          <w:szCs w:val="28"/>
        </w:rPr>
        <w:t xml:space="preserve">. Средний возраст мужчин составляет </w:t>
      </w:r>
      <w:r w:rsidR="00F9661F" w:rsidRPr="0011460E">
        <w:rPr>
          <w:rFonts w:ascii="Times New Roman" w:hAnsi="Times New Roman"/>
          <w:sz w:val="28"/>
          <w:szCs w:val="28"/>
        </w:rPr>
        <w:t>41,50</w:t>
      </w:r>
      <w:r w:rsidRPr="0011460E">
        <w:rPr>
          <w:rFonts w:ascii="Times New Roman" w:hAnsi="Times New Roman"/>
          <w:sz w:val="28"/>
          <w:szCs w:val="28"/>
        </w:rPr>
        <w:t xml:space="preserve"> лет, а женщин – </w:t>
      </w:r>
      <w:r w:rsidR="00F9661F" w:rsidRPr="0011460E">
        <w:rPr>
          <w:rFonts w:ascii="Times New Roman" w:hAnsi="Times New Roman"/>
          <w:sz w:val="28"/>
          <w:szCs w:val="28"/>
        </w:rPr>
        <w:t>48,41</w:t>
      </w:r>
      <w:r w:rsidRPr="0011460E">
        <w:rPr>
          <w:rFonts w:ascii="Times New Roman" w:hAnsi="Times New Roman"/>
          <w:sz w:val="28"/>
          <w:szCs w:val="28"/>
        </w:rPr>
        <w:t xml:space="preserve"> </w:t>
      </w:r>
      <w:r w:rsidR="00F9661F" w:rsidRPr="0011460E">
        <w:rPr>
          <w:rFonts w:ascii="Times New Roman" w:hAnsi="Times New Roman"/>
          <w:sz w:val="28"/>
          <w:szCs w:val="28"/>
        </w:rPr>
        <w:t>год</w:t>
      </w:r>
      <w:r w:rsidRPr="0011460E">
        <w:rPr>
          <w:rFonts w:ascii="Times New Roman" w:hAnsi="Times New Roman"/>
          <w:sz w:val="28"/>
          <w:szCs w:val="28"/>
        </w:rPr>
        <w:t xml:space="preserve">. </w:t>
      </w:r>
    </w:p>
    <w:p w:rsidR="00B472C9" w:rsidRPr="0011460E" w:rsidRDefault="00B472C9" w:rsidP="0011460E">
      <w:pPr>
        <w:pStyle w:val="2"/>
        <w:spacing w:after="240" w:line="276" w:lineRule="auto"/>
        <w:jc w:val="center"/>
        <w:rPr>
          <w:rFonts w:ascii="Times New Roman" w:hAnsi="Times New Roman"/>
          <w:b/>
          <w:i/>
          <w:sz w:val="28"/>
          <w:szCs w:val="28"/>
        </w:rPr>
      </w:pPr>
      <w:r w:rsidRPr="0011460E">
        <w:rPr>
          <w:rFonts w:ascii="Times New Roman" w:hAnsi="Times New Roman"/>
          <w:b/>
          <w:bCs/>
          <w:i/>
          <w:sz w:val="28"/>
          <w:szCs w:val="28"/>
        </w:rPr>
        <w:t>Исполнение бюджета муниципального округа</w:t>
      </w:r>
      <w:r w:rsidRPr="0011460E">
        <w:rPr>
          <w:rFonts w:ascii="Times New Roman" w:hAnsi="Times New Roman"/>
          <w:b/>
          <w:i/>
          <w:sz w:val="28"/>
          <w:szCs w:val="28"/>
        </w:rPr>
        <w:t xml:space="preserve"> </w:t>
      </w:r>
    </w:p>
    <w:p w:rsidR="00B472C9" w:rsidRPr="0011460E" w:rsidRDefault="00B472C9" w:rsidP="00B472C9">
      <w:pPr>
        <w:pStyle w:val="2"/>
        <w:spacing w:line="276" w:lineRule="auto"/>
        <w:jc w:val="center"/>
        <w:rPr>
          <w:rFonts w:ascii="Times New Roman" w:hAnsi="Times New Roman"/>
          <w:b/>
          <w:sz w:val="28"/>
          <w:szCs w:val="28"/>
        </w:rPr>
      </w:pPr>
      <w:r w:rsidRPr="0011460E">
        <w:rPr>
          <w:rFonts w:ascii="Times New Roman" w:hAnsi="Times New Roman"/>
          <w:b/>
          <w:sz w:val="28"/>
          <w:szCs w:val="28"/>
        </w:rPr>
        <w:t>Исполнение доходной части бюджета</w:t>
      </w:r>
    </w:p>
    <w:p w:rsidR="00B472C9" w:rsidRPr="0011460E" w:rsidRDefault="00B472C9" w:rsidP="00B472C9">
      <w:pPr>
        <w:pStyle w:val="2"/>
        <w:spacing w:after="0" w:line="360" w:lineRule="auto"/>
        <w:ind w:firstLine="708"/>
        <w:jc w:val="both"/>
        <w:rPr>
          <w:rFonts w:ascii="Times New Roman" w:hAnsi="Times New Roman"/>
          <w:sz w:val="28"/>
          <w:szCs w:val="28"/>
        </w:rPr>
      </w:pPr>
      <w:r w:rsidRPr="0011460E">
        <w:rPr>
          <w:rFonts w:ascii="Times New Roman" w:hAnsi="Times New Roman"/>
          <w:sz w:val="28"/>
          <w:szCs w:val="28"/>
        </w:rPr>
        <w:t>Доходная часть бюджета Свечинского муниципального округа за отчетный 2021 год исполнена в объеме 177 183,2 тыс. руб</w:t>
      </w:r>
      <w:r w:rsidR="008A218A">
        <w:rPr>
          <w:rFonts w:ascii="Times New Roman" w:hAnsi="Times New Roman"/>
          <w:sz w:val="28"/>
          <w:szCs w:val="28"/>
        </w:rPr>
        <w:t>лей</w:t>
      </w:r>
      <w:r w:rsidRPr="0011460E">
        <w:rPr>
          <w:rFonts w:ascii="Times New Roman" w:hAnsi="Times New Roman"/>
          <w:sz w:val="28"/>
          <w:szCs w:val="28"/>
        </w:rPr>
        <w:t xml:space="preserve">  или 101% к годовому плану со снижением к уровню 2020 года на 15,3% или на 32 060,9 тыс. руб</w:t>
      </w:r>
      <w:r w:rsidR="008A218A">
        <w:rPr>
          <w:rFonts w:ascii="Times New Roman" w:hAnsi="Times New Roman"/>
          <w:sz w:val="28"/>
          <w:szCs w:val="28"/>
        </w:rPr>
        <w:t>лей</w:t>
      </w:r>
      <w:r w:rsidRPr="0011460E">
        <w:rPr>
          <w:rFonts w:ascii="Times New Roman" w:hAnsi="Times New Roman"/>
          <w:sz w:val="28"/>
          <w:szCs w:val="28"/>
        </w:rPr>
        <w:t>, что обусловлено уменьшением объема безвозмездных поступлений  на 2</w:t>
      </w:r>
      <w:r w:rsidR="00850AC4">
        <w:rPr>
          <w:rFonts w:ascii="Times New Roman" w:hAnsi="Times New Roman"/>
          <w:sz w:val="28"/>
          <w:szCs w:val="28"/>
        </w:rPr>
        <w:t xml:space="preserve">5,7%  или на 40 781,5 тыс. </w:t>
      </w:r>
      <w:r w:rsidR="008A218A" w:rsidRPr="0011460E">
        <w:rPr>
          <w:rFonts w:ascii="Times New Roman" w:hAnsi="Times New Roman"/>
          <w:sz w:val="28"/>
          <w:szCs w:val="28"/>
        </w:rPr>
        <w:t>руб</w:t>
      </w:r>
      <w:r w:rsidR="008A218A">
        <w:rPr>
          <w:rFonts w:ascii="Times New Roman" w:hAnsi="Times New Roman"/>
          <w:sz w:val="28"/>
          <w:szCs w:val="28"/>
        </w:rPr>
        <w:t xml:space="preserve">лей. </w:t>
      </w:r>
      <w:r w:rsidRPr="0011460E">
        <w:rPr>
          <w:rFonts w:ascii="Times New Roman" w:hAnsi="Times New Roman"/>
          <w:sz w:val="28"/>
          <w:szCs w:val="28"/>
        </w:rPr>
        <w:t xml:space="preserve">Доля безвозмездных поступлений в общем объеме  доходов снизилась в сравнении с 2020 годом на 9,2% и составила 66,7%.  </w:t>
      </w:r>
    </w:p>
    <w:p w:rsidR="00B472C9" w:rsidRPr="0011460E" w:rsidRDefault="00B472C9" w:rsidP="00B472C9">
      <w:pPr>
        <w:pStyle w:val="2"/>
        <w:spacing w:line="360" w:lineRule="auto"/>
        <w:jc w:val="both"/>
        <w:rPr>
          <w:rFonts w:ascii="Times New Roman" w:hAnsi="Times New Roman"/>
          <w:sz w:val="28"/>
          <w:szCs w:val="28"/>
        </w:rPr>
      </w:pPr>
      <w:r w:rsidRPr="0011460E">
        <w:rPr>
          <w:rFonts w:ascii="Times New Roman" w:hAnsi="Times New Roman"/>
          <w:sz w:val="28"/>
          <w:szCs w:val="28"/>
        </w:rPr>
        <w:tab/>
        <w:t xml:space="preserve">Поступление налоговых и  неналоговых доходов  (далее – собственные доходы)  в бюджет муниципального округа   за   отчетный   год   составило 59  071,8 тыс. </w:t>
      </w:r>
      <w:r w:rsidR="008A218A" w:rsidRPr="0011460E">
        <w:rPr>
          <w:rFonts w:ascii="Times New Roman" w:hAnsi="Times New Roman"/>
          <w:sz w:val="28"/>
          <w:szCs w:val="28"/>
        </w:rPr>
        <w:t>руб</w:t>
      </w:r>
      <w:r w:rsidR="008A218A">
        <w:rPr>
          <w:rFonts w:ascii="Times New Roman" w:hAnsi="Times New Roman"/>
          <w:sz w:val="28"/>
          <w:szCs w:val="28"/>
        </w:rPr>
        <w:t>лей</w:t>
      </w:r>
      <w:r w:rsidR="008A218A" w:rsidRPr="0011460E">
        <w:rPr>
          <w:rFonts w:ascii="Times New Roman" w:hAnsi="Times New Roman"/>
          <w:sz w:val="28"/>
          <w:szCs w:val="28"/>
        </w:rPr>
        <w:t xml:space="preserve"> </w:t>
      </w:r>
      <w:r w:rsidRPr="0011460E">
        <w:rPr>
          <w:rFonts w:ascii="Times New Roman" w:hAnsi="Times New Roman"/>
          <w:sz w:val="28"/>
          <w:szCs w:val="28"/>
        </w:rPr>
        <w:t xml:space="preserve">или 104,8% к годовым назначениям.  В сравнении с уровнем  поступлений 2020 года  объем  собственных  доходов увеличился  на 8 720,6 тыс. </w:t>
      </w:r>
      <w:r w:rsidR="008A218A" w:rsidRPr="0011460E">
        <w:rPr>
          <w:rFonts w:ascii="Times New Roman" w:hAnsi="Times New Roman"/>
          <w:sz w:val="28"/>
          <w:szCs w:val="28"/>
        </w:rPr>
        <w:t>руб</w:t>
      </w:r>
      <w:r w:rsidR="008A218A">
        <w:rPr>
          <w:rFonts w:ascii="Times New Roman" w:hAnsi="Times New Roman"/>
          <w:sz w:val="28"/>
          <w:szCs w:val="28"/>
        </w:rPr>
        <w:t>лей</w:t>
      </w:r>
      <w:r w:rsidR="008A218A" w:rsidRPr="0011460E">
        <w:rPr>
          <w:rFonts w:ascii="Times New Roman" w:hAnsi="Times New Roman"/>
          <w:sz w:val="28"/>
          <w:szCs w:val="28"/>
        </w:rPr>
        <w:t xml:space="preserve"> </w:t>
      </w:r>
      <w:r w:rsidRPr="0011460E">
        <w:rPr>
          <w:rFonts w:ascii="Times New Roman" w:hAnsi="Times New Roman"/>
          <w:sz w:val="28"/>
          <w:szCs w:val="28"/>
        </w:rPr>
        <w:t>или на 17,3%.</w:t>
      </w:r>
    </w:p>
    <w:p w:rsidR="00B472C9" w:rsidRPr="0011460E" w:rsidRDefault="00B472C9" w:rsidP="00B472C9">
      <w:pPr>
        <w:pStyle w:val="21"/>
        <w:spacing w:after="0" w:line="360" w:lineRule="auto"/>
        <w:ind w:left="0" w:firstLine="902"/>
        <w:rPr>
          <w:rFonts w:ascii="Times New Roman" w:hAnsi="Times New Roman"/>
          <w:bCs/>
          <w:sz w:val="28"/>
          <w:szCs w:val="28"/>
        </w:rPr>
      </w:pPr>
      <w:r w:rsidRPr="0011460E">
        <w:rPr>
          <w:rFonts w:ascii="Times New Roman" w:hAnsi="Times New Roman"/>
          <w:bCs/>
          <w:sz w:val="28"/>
          <w:szCs w:val="28"/>
        </w:rPr>
        <w:t>Структура доходов бюджета Свечинского муниципального округа</w:t>
      </w:r>
    </w:p>
    <w:p w:rsidR="00B472C9" w:rsidRPr="007C7891" w:rsidRDefault="00B472C9" w:rsidP="00B472C9">
      <w:pPr>
        <w:pStyle w:val="21"/>
        <w:spacing w:after="0" w:line="360" w:lineRule="auto"/>
        <w:ind w:left="0"/>
        <w:jc w:val="both"/>
        <w:rPr>
          <w:rFonts w:ascii="Times New Roman" w:hAnsi="Times New Roman"/>
          <w:bCs/>
          <w:sz w:val="24"/>
          <w:szCs w:val="24"/>
        </w:rPr>
      </w:pPr>
      <w:r w:rsidRPr="007C7891">
        <w:rPr>
          <w:rFonts w:ascii="Times New Roman" w:hAnsi="Times New Roman"/>
          <w:bCs/>
          <w:sz w:val="24"/>
          <w:szCs w:val="24"/>
        </w:rPr>
        <w:t xml:space="preserve">                          </w:t>
      </w:r>
      <w:r w:rsidRPr="002D0025">
        <w:rPr>
          <w:rFonts w:ascii="Times New Roman" w:hAnsi="Times New Roman"/>
          <w:bCs/>
          <w:sz w:val="28"/>
          <w:szCs w:val="28"/>
        </w:rPr>
        <w:t>2020 год</w:t>
      </w:r>
      <w:r w:rsidRPr="007C7891">
        <w:rPr>
          <w:rFonts w:ascii="Times New Roman" w:hAnsi="Times New Roman"/>
          <w:bCs/>
          <w:sz w:val="24"/>
          <w:szCs w:val="24"/>
        </w:rPr>
        <w:t xml:space="preserve">                                                         </w:t>
      </w:r>
      <w:r w:rsidRPr="002D0025">
        <w:rPr>
          <w:rFonts w:ascii="Times New Roman" w:hAnsi="Times New Roman"/>
          <w:bCs/>
          <w:sz w:val="28"/>
          <w:szCs w:val="28"/>
        </w:rPr>
        <w:t>2021 год</w:t>
      </w:r>
      <w:r w:rsidRPr="007C7891">
        <w:rPr>
          <w:rFonts w:ascii="Times New Roman" w:hAnsi="Times New Roman"/>
          <w:bCs/>
          <w:sz w:val="24"/>
          <w:szCs w:val="24"/>
        </w:rPr>
        <w:t xml:space="preserve">  </w:t>
      </w:r>
    </w:p>
    <w:p w:rsidR="00B472C9" w:rsidRPr="007C7891" w:rsidRDefault="00B472C9" w:rsidP="00B472C9">
      <w:pPr>
        <w:pStyle w:val="21"/>
        <w:spacing w:after="0" w:line="360" w:lineRule="auto"/>
        <w:ind w:left="0"/>
        <w:jc w:val="both"/>
        <w:rPr>
          <w:rFonts w:ascii="Times New Roman" w:hAnsi="Times New Roman"/>
          <w:bCs/>
          <w:sz w:val="24"/>
          <w:szCs w:val="24"/>
        </w:rPr>
      </w:pPr>
      <w:r w:rsidRPr="007C7891">
        <w:rPr>
          <w:rFonts w:ascii="Times New Roman" w:hAnsi="Times New Roman"/>
          <w:bCs/>
          <w:sz w:val="24"/>
          <w:szCs w:val="24"/>
        </w:rPr>
        <w:tab/>
        <w:t xml:space="preserve">      </w:t>
      </w:r>
      <w:r>
        <w:rPr>
          <w:rFonts w:ascii="Times New Roman" w:hAnsi="Times New Roman"/>
          <w:bCs/>
          <w:sz w:val="24"/>
          <w:szCs w:val="24"/>
        </w:rPr>
        <w:t xml:space="preserve"> </w:t>
      </w:r>
      <w:r w:rsidRPr="007C7891">
        <w:rPr>
          <w:rFonts w:ascii="Times New Roman" w:hAnsi="Times New Roman"/>
          <w:bCs/>
          <w:sz w:val="24"/>
          <w:szCs w:val="24"/>
        </w:rPr>
        <w:t xml:space="preserve">  209 млн. руб</w:t>
      </w:r>
      <w:r w:rsidR="008A218A">
        <w:rPr>
          <w:rFonts w:ascii="Times New Roman" w:hAnsi="Times New Roman"/>
          <w:bCs/>
          <w:sz w:val="24"/>
          <w:szCs w:val="24"/>
        </w:rPr>
        <w:t>лей</w:t>
      </w:r>
      <w:r w:rsidRPr="007C7891">
        <w:rPr>
          <w:rFonts w:ascii="Times New Roman" w:hAnsi="Times New Roman"/>
          <w:bCs/>
          <w:sz w:val="24"/>
          <w:szCs w:val="24"/>
        </w:rPr>
        <w:t xml:space="preserve">                               </w:t>
      </w:r>
      <w:r>
        <w:rPr>
          <w:rFonts w:ascii="Times New Roman" w:hAnsi="Times New Roman"/>
          <w:bCs/>
          <w:sz w:val="24"/>
          <w:szCs w:val="24"/>
        </w:rPr>
        <w:t xml:space="preserve">        </w:t>
      </w:r>
      <w:r w:rsidRPr="007C7891">
        <w:rPr>
          <w:rFonts w:ascii="Times New Roman" w:hAnsi="Times New Roman"/>
          <w:bCs/>
          <w:sz w:val="24"/>
          <w:szCs w:val="24"/>
        </w:rPr>
        <w:t xml:space="preserve">           </w:t>
      </w:r>
      <w:r>
        <w:rPr>
          <w:rFonts w:ascii="Times New Roman" w:hAnsi="Times New Roman"/>
          <w:bCs/>
          <w:sz w:val="24"/>
          <w:szCs w:val="24"/>
        </w:rPr>
        <w:t xml:space="preserve">     </w:t>
      </w:r>
      <w:r w:rsidRPr="007C7891">
        <w:rPr>
          <w:rFonts w:ascii="Times New Roman" w:hAnsi="Times New Roman"/>
          <w:bCs/>
          <w:sz w:val="24"/>
          <w:szCs w:val="24"/>
        </w:rPr>
        <w:t xml:space="preserve"> 177 млн. руб</w:t>
      </w:r>
      <w:r w:rsidR="008A218A">
        <w:rPr>
          <w:rFonts w:ascii="Times New Roman" w:hAnsi="Times New Roman"/>
          <w:bCs/>
          <w:sz w:val="24"/>
          <w:szCs w:val="24"/>
        </w:rPr>
        <w:t>лей</w:t>
      </w:r>
    </w:p>
    <w:p w:rsidR="00B472C9" w:rsidRPr="00324B55" w:rsidRDefault="00B472C9" w:rsidP="00B472C9">
      <w:pPr>
        <w:pStyle w:val="21"/>
        <w:spacing w:after="0" w:line="360" w:lineRule="auto"/>
        <w:ind w:left="0"/>
        <w:jc w:val="both"/>
        <w:rPr>
          <w:noProof/>
          <w:color w:val="FF0000"/>
          <w:sz w:val="24"/>
          <w:szCs w:val="24"/>
        </w:rPr>
      </w:pPr>
      <w:r w:rsidRPr="001474D9">
        <w:rPr>
          <w:noProof/>
        </w:rPr>
        <w:lastRenderedPageBreak/>
        <w:drawing>
          <wp:inline distT="0" distB="0" distL="0" distR="0">
            <wp:extent cx="2857500" cy="1952625"/>
            <wp:effectExtent l="19050" t="0" r="19050" b="0"/>
            <wp:docPr id="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6C6BFB">
        <w:rPr>
          <w:noProof/>
        </w:rPr>
        <w:drawing>
          <wp:inline distT="0" distB="0" distL="0" distR="0">
            <wp:extent cx="2857500" cy="1952625"/>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C6BFB">
        <w:rPr>
          <w:noProof/>
        </w:rPr>
        <w:t xml:space="preserve"> </w:t>
      </w:r>
    </w:p>
    <w:p w:rsidR="00B472C9" w:rsidRPr="009F67DB" w:rsidRDefault="00B472C9" w:rsidP="00C13A9F">
      <w:pPr>
        <w:pStyle w:val="2"/>
        <w:spacing w:after="0" w:line="276" w:lineRule="auto"/>
        <w:ind w:firstLine="708"/>
        <w:jc w:val="both"/>
        <w:rPr>
          <w:rFonts w:ascii="Times New Roman" w:hAnsi="Times New Roman"/>
          <w:sz w:val="28"/>
          <w:szCs w:val="28"/>
        </w:rPr>
      </w:pPr>
      <w:r w:rsidRPr="009F67DB">
        <w:rPr>
          <w:rFonts w:ascii="Times New Roman" w:hAnsi="Times New Roman"/>
          <w:sz w:val="28"/>
          <w:szCs w:val="28"/>
        </w:rPr>
        <w:t>Динамика поступлений по отдельным группам собственных доходов представлена  на диаграмме.</w:t>
      </w:r>
    </w:p>
    <w:p w:rsidR="00B472C9" w:rsidRPr="009F67DB" w:rsidRDefault="00B472C9" w:rsidP="00C13A9F">
      <w:pPr>
        <w:pStyle w:val="2"/>
        <w:spacing w:after="0" w:line="360" w:lineRule="auto"/>
        <w:ind w:firstLine="708"/>
        <w:jc w:val="center"/>
        <w:rPr>
          <w:rFonts w:ascii="Times New Roman" w:hAnsi="Times New Roman"/>
          <w:sz w:val="28"/>
          <w:szCs w:val="28"/>
        </w:rPr>
      </w:pPr>
      <w:r w:rsidRPr="009F67DB">
        <w:rPr>
          <w:sz w:val="28"/>
          <w:szCs w:val="28"/>
        </w:rPr>
        <w:t xml:space="preserve">                                                                                   </w:t>
      </w:r>
      <w:r w:rsidRPr="009F67DB">
        <w:rPr>
          <w:rFonts w:ascii="Times New Roman" w:hAnsi="Times New Roman"/>
          <w:sz w:val="28"/>
          <w:szCs w:val="28"/>
        </w:rPr>
        <w:t>тыс. руб</w:t>
      </w:r>
      <w:r w:rsidR="008A218A">
        <w:rPr>
          <w:rFonts w:ascii="Times New Roman" w:hAnsi="Times New Roman"/>
          <w:sz w:val="28"/>
          <w:szCs w:val="28"/>
        </w:rPr>
        <w:t>лей</w:t>
      </w:r>
    </w:p>
    <w:p w:rsidR="00B472C9" w:rsidRPr="00324B55" w:rsidRDefault="00B472C9" w:rsidP="00B472C9">
      <w:pPr>
        <w:pStyle w:val="2"/>
        <w:spacing w:after="0" w:line="276" w:lineRule="auto"/>
        <w:jc w:val="both"/>
        <w:rPr>
          <w:color w:val="FF0000"/>
          <w:sz w:val="24"/>
          <w:szCs w:val="24"/>
        </w:rPr>
      </w:pPr>
      <w:r w:rsidRPr="00324B55">
        <w:rPr>
          <w:noProof/>
          <w:color w:val="FF0000"/>
        </w:rPr>
        <w:drawing>
          <wp:inline distT="0" distB="0" distL="0" distR="0">
            <wp:extent cx="6210300" cy="3642360"/>
            <wp:effectExtent l="0" t="0" r="0" b="0"/>
            <wp:docPr id="9"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472C9" w:rsidRPr="00ED6AD2" w:rsidRDefault="00B472C9" w:rsidP="0011460E">
      <w:pPr>
        <w:pStyle w:val="3"/>
        <w:spacing w:after="0" w:line="276" w:lineRule="auto"/>
        <w:ind w:firstLine="708"/>
        <w:jc w:val="both"/>
        <w:rPr>
          <w:sz w:val="28"/>
          <w:szCs w:val="28"/>
        </w:rPr>
      </w:pPr>
      <w:r w:rsidRPr="00ED6AD2">
        <w:rPr>
          <w:sz w:val="28"/>
          <w:szCs w:val="28"/>
        </w:rPr>
        <w:t xml:space="preserve">Основные бюджетообразующие  доходные источники - </w:t>
      </w:r>
      <w:r w:rsidRPr="00ED6AD2">
        <w:rPr>
          <w:i/>
          <w:sz w:val="28"/>
          <w:szCs w:val="28"/>
        </w:rPr>
        <w:t>налоговые доходы</w:t>
      </w:r>
      <w:r w:rsidRPr="00ED6AD2">
        <w:rPr>
          <w:sz w:val="28"/>
          <w:szCs w:val="28"/>
        </w:rPr>
        <w:t xml:space="preserve">, их доля в собственных доходах бюджета округа составила 78,3%. Налоговые доходы исполнены  в объеме 46 259 тыс. </w:t>
      </w:r>
      <w:r w:rsidR="008A218A" w:rsidRPr="0011460E">
        <w:rPr>
          <w:sz w:val="28"/>
          <w:szCs w:val="28"/>
        </w:rPr>
        <w:t>руб</w:t>
      </w:r>
      <w:r w:rsidR="008A218A">
        <w:rPr>
          <w:sz w:val="28"/>
          <w:szCs w:val="28"/>
        </w:rPr>
        <w:t>лей</w:t>
      </w:r>
      <w:r w:rsidR="008A218A" w:rsidRPr="00ED6AD2">
        <w:rPr>
          <w:sz w:val="28"/>
          <w:szCs w:val="28"/>
        </w:rPr>
        <w:t xml:space="preserve"> </w:t>
      </w:r>
      <w:r w:rsidRPr="00ED6AD2">
        <w:rPr>
          <w:sz w:val="28"/>
          <w:szCs w:val="28"/>
        </w:rPr>
        <w:t xml:space="preserve">или 104,9% к годовым назначениям с ростом  к  2020 году на 18% (на 7 041,8 тыс. </w:t>
      </w:r>
      <w:r w:rsidR="008A218A" w:rsidRPr="0011460E">
        <w:rPr>
          <w:sz w:val="28"/>
          <w:szCs w:val="28"/>
        </w:rPr>
        <w:t>руб</w:t>
      </w:r>
      <w:r w:rsidR="008A218A">
        <w:rPr>
          <w:sz w:val="28"/>
          <w:szCs w:val="28"/>
        </w:rPr>
        <w:t>лей).</w:t>
      </w:r>
      <w:r w:rsidR="003509B6">
        <w:rPr>
          <w:sz w:val="28"/>
          <w:szCs w:val="28"/>
        </w:rPr>
        <w:t xml:space="preserve"> </w:t>
      </w:r>
      <w:r w:rsidRPr="00ED6AD2">
        <w:rPr>
          <w:sz w:val="28"/>
          <w:szCs w:val="28"/>
        </w:rPr>
        <w:t>Годовой план по всем налогам исполнен на 100 и более процентов.</w:t>
      </w:r>
    </w:p>
    <w:p w:rsidR="00B472C9" w:rsidRPr="000269D7" w:rsidRDefault="00B472C9" w:rsidP="0011460E">
      <w:pPr>
        <w:pStyle w:val="3"/>
        <w:spacing w:after="0" w:line="276" w:lineRule="auto"/>
        <w:ind w:firstLine="708"/>
        <w:rPr>
          <w:sz w:val="28"/>
          <w:szCs w:val="28"/>
        </w:rPr>
      </w:pPr>
      <w:r w:rsidRPr="000269D7">
        <w:rPr>
          <w:sz w:val="28"/>
          <w:szCs w:val="28"/>
        </w:rPr>
        <w:t>Положительная динамика поступлений отмечается:</w:t>
      </w:r>
    </w:p>
    <w:p w:rsidR="00B472C9" w:rsidRPr="00ED6AD2" w:rsidRDefault="00B472C9" w:rsidP="0011460E">
      <w:pPr>
        <w:pStyle w:val="3"/>
        <w:spacing w:after="0" w:line="276" w:lineRule="auto"/>
        <w:ind w:firstLine="708"/>
        <w:jc w:val="both"/>
        <w:rPr>
          <w:sz w:val="28"/>
          <w:szCs w:val="28"/>
        </w:rPr>
      </w:pPr>
      <w:r w:rsidRPr="00ED6AD2">
        <w:rPr>
          <w:sz w:val="28"/>
          <w:szCs w:val="28"/>
        </w:rPr>
        <w:t xml:space="preserve">-по налогу на доходы физических лиц  на 10% или на 1 523,5 тыс. </w:t>
      </w:r>
      <w:r w:rsidR="008A218A" w:rsidRPr="0011460E">
        <w:rPr>
          <w:sz w:val="28"/>
          <w:szCs w:val="28"/>
        </w:rPr>
        <w:t>руб</w:t>
      </w:r>
      <w:r w:rsidR="008A218A">
        <w:rPr>
          <w:sz w:val="28"/>
          <w:szCs w:val="28"/>
        </w:rPr>
        <w:t>лей</w:t>
      </w:r>
      <w:r w:rsidR="008A218A" w:rsidRPr="00ED6AD2">
        <w:rPr>
          <w:sz w:val="28"/>
          <w:szCs w:val="28"/>
        </w:rPr>
        <w:t xml:space="preserve"> </w:t>
      </w:r>
      <w:r w:rsidRPr="00ED6AD2">
        <w:rPr>
          <w:sz w:val="28"/>
          <w:szCs w:val="28"/>
        </w:rPr>
        <w:t xml:space="preserve">Основной причиной увеличения поступлений налога является  рост заработной платы, так по итогам 9-ти месяцев </w:t>
      </w:r>
      <w:r>
        <w:rPr>
          <w:sz w:val="28"/>
          <w:szCs w:val="28"/>
        </w:rPr>
        <w:t xml:space="preserve">отчетного года </w:t>
      </w:r>
      <w:r w:rsidRPr="00ED6AD2">
        <w:rPr>
          <w:sz w:val="28"/>
          <w:szCs w:val="28"/>
        </w:rPr>
        <w:t>рост средней заработной платы работников крупных и средних предприятий округа составил 4,8%;</w:t>
      </w:r>
    </w:p>
    <w:p w:rsidR="00B472C9" w:rsidRPr="00ED6AD2" w:rsidRDefault="00B472C9" w:rsidP="0011460E">
      <w:pPr>
        <w:pStyle w:val="3"/>
        <w:spacing w:after="0" w:line="276" w:lineRule="auto"/>
        <w:ind w:firstLine="708"/>
        <w:jc w:val="both"/>
        <w:rPr>
          <w:sz w:val="28"/>
          <w:szCs w:val="28"/>
        </w:rPr>
      </w:pPr>
      <w:r w:rsidRPr="00ED6AD2">
        <w:rPr>
          <w:sz w:val="28"/>
          <w:szCs w:val="28"/>
        </w:rPr>
        <w:t>-по акцизам на нефтепродукт</w:t>
      </w:r>
      <w:r w:rsidR="008A218A">
        <w:rPr>
          <w:sz w:val="28"/>
          <w:szCs w:val="28"/>
        </w:rPr>
        <w:t xml:space="preserve">ы на 14,1% или на 877,4 тыс. </w:t>
      </w:r>
      <w:r w:rsidR="008A218A" w:rsidRPr="0011460E">
        <w:rPr>
          <w:sz w:val="28"/>
          <w:szCs w:val="28"/>
        </w:rPr>
        <w:t>руб</w:t>
      </w:r>
      <w:r w:rsidR="008A218A">
        <w:rPr>
          <w:sz w:val="28"/>
          <w:szCs w:val="28"/>
        </w:rPr>
        <w:t>лей</w:t>
      </w:r>
      <w:r w:rsidRPr="00ED6AD2">
        <w:rPr>
          <w:sz w:val="28"/>
          <w:szCs w:val="28"/>
        </w:rPr>
        <w:t>;</w:t>
      </w:r>
    </w:p>
    <w:p w:rsidR="00B472C9" w:rsidRPr="00ED6AD2" w:rsidRDefault="00B472C9" w:rsidP="0011460E">
      <w:pPr>
        <w:pStyle w:val="3"/>
        <w:spacing w:after="0" w:line="276" w:lineRule="auto"/>
        <w:ind w:firstLine="708"/>
        <w:jc w:val="both"/>
        <w:rPr>
          <w:sz w:val="28"/>
          <w:szCs w:val="28"/>
        </w:rPr>
      </w:pPr>
      <w:r w:rsidRPr="00ED6AD2">
        <w:rPr>
          <w:sz w:val="28"/>
          <w:szCs w:val="28"/>
        </w:rPr>
        <w:lastRenderedPageBreak/>
        <w:t xml:space="preserve">-по налогам, взимаемым в связи с применением упрощенной системы налогообложения на 54,2% или на 5 070,1 тыс. </w:t>
      </w:r>
      <w:r w:rsidR="008A218A" w:rsidRPr="0011460E">
        <w:rPr>
          <w:sz w:val="28"/>
          <w:szCs w:val="28"/>
        </w:rPr>
        <w:t>руб</w:t>
      </w:r>
      <w:r w:rsidR="008A218A">
        <w:rPr>
          <w:sz w:val="28"/>
          <w:szCs w:val="28"/>
        </w:rPr>
        <w:t>лей</w:t>
      </w:r>
      <w:r w:rsidR="008A218A" w:rsidRPr="00ED6AD2">
        <w:rPr>
          <w:sz w:val="28"/>
          <w:szCs w:val="28"/>
        </w:rPr>
        <w:t xml:space="preserve"> </w:t>
      </w:r>
      <w:r w:rsidRPr="00ED6AD2">
        <w:rPr>
          <w:sz w:val="28"/>
          <w:szCs w:val="28"/>
        </w:rPr>
        <w:t>и налогу, взимаемому в связи с применением патентной системы налогообложения в 3,6 раза или на 703 тыс. руб</w:t>
      </w:r>
      <w:r>
        <w:rPr>
          <w:sz w:val="28"/>
          <w:szCs w:val="28"/>
        </w:rPr>
        <w:t>лей</w:t>
      </w:r>
      <w:r w:rsidRPr="00ED6AD2">
        <w:rPr>
          <w:sz w:val="28"/>
          <w:szCs w:val="28"/>
        </w:rPr>
        <w:t>, что связано с рядом причин, в том числе с увеличением числа налогоплательщиков, применяющих данные системы налогообложения в связи с отменой налогового режима ЕНВД с 1.01.2021, сменой вида деятельности и ростом налогооблагаемой базы по</w:t>
      </w:r>
      <w:r w:rsidRPr="00ED6AD2">
        <w:rPr>
          <w:color w:val="FF0000"/>
          <w:sz w:val="28"/>
          <w:szCs w:val="28"/>
        </w:rPr>
        <w:t xml:space="preserve"> </w:t>
      </w:r>
      <w:r w:rsidRPr="00ED6AD2">
        <w:rPr>
          <w:sz w:val="28"/>
          <w:szCs w:val="28"/>
        </w:rPr>
        <w:t>отдельным налогоплательщикам;</w:t>
      </w:r>
    </w:p>
    <w:p w:rsidR="00B472C9" w:rsidRPr="00ED6AD2" w:rsidRDefault="00B472C9" w:rsidP="0011460E">
      <w:pPr>
        <w:pStyle w:val="3"/>
        <w:spacing w:after="0" w:line="276" w:lineRule="auto"/>
        <w:ind w:firstLine="708"/>
        <w:jc w:val="both"/>
        <w:rPr>
          <w:sz w:val="28"/>
          <w:szCs w:val="28"/>
        </w:rPr>
      </w:pPr>
      <w:r w:rsidRPr="00ED6AD2">
        <w:rPr>
          <w:sz w:val="28"/>
          <w:szCs w:val="28"/>
        </w:rPr>
        <w:t xml:space="preserve">-по налогу на имущество физических лиц на 15% или на 160,6 тыс. </w:t>
      </w:r>
      <w:r w:rsidR="008A218A" w:rsidRPr="0011460E">
        <w:rPr>
          <w:sz w:val="28"/>
          <w:szCs w:val="28"/>
        </w:rPr>
        <w:t>руб</w:t>
      </w:r>
      <w:r w:rsidR="008A218A">
        <w:rPr>
          <w:sz w:val="28"/>
          <w:szCs w:val="28"/>
        </w:rPr>
        <w:t>лей</w:t>
      </w:r>
      <w:r w:rsidR="008A218A" w:rsidRPr="00ED6AD2">
        <w:rPr>
          <w:sz w:val="28"/>
          <w:szCs w:val="28"/>
        </w:rPr>
        <w:t xml:space="preserve"> </w:t>
      </w:r>
      <w:r w:rsidRPr="00ED6AD2">
        <w:rPr>
          <w:sz w:val="28"/>
          <w:szCs w:val="28"/>
        </w:rPr>
        <w:t>в связи с ростом уровня собираемости по налогу;</w:t>
      </w:r>
    </w:p>
    <w:p w:rsidR="00B472C9" w:rsidRPr="00ED6AD2" w:rsidRDefault="00B472C9" w:rsidP="0011460E">
      <w:pPr>
        <w:pStyle w:val="a6"/>
        <w:spacing w:after="0" w:line="276" w:lineRule="auto"/>
        <w:ind w:left="0" w:firstLine="709"/>
        <w:jc w:val="both"/>
        <w:rPr>
          <w:sz w:val="28"/>
          <w:szCs w:val="28"/>
        </w:rPr>
      </w:pPr>
      <w:r w:rsidRPr="00ED6AD2">
        <w:rPr>
          <w:sz w:val="28"/>
          <w:szCs w:val="28"/>
        </w:rPr>
        <w:t xml:space="preserve">- по земельному налогу на 55,3% (на 355 тыс. </w:t>
      </w:r>
      <w:r w:rsidR="008A218A" w:rsidRPr="0011460E">
        <w:rPr>
          <w:sz w:val="28"/>
          <w:szCs w:val="28"/>
        </w:rPr>
        <w:t>руб</w:t>
      </w:r>
      <w:r w:rsidR="008A218A">
        <w:rPr>
          <w:sz w:val="28"/>
          <w:szCs w:val="28"/>
        </w:rPr>
        <w:t>лей</w:t>
      </w:r>
      <w:r w:rsidRPr="00ED6AD2">
        <w:rPr>
          <w:sz w:val="28"/>
          <w:szCs w:val="28"/>
        </w:rPr>
        <w:t xml:space="preserve">), что связано с ростом кадастровой стоимости земельных участков по результатам переоценки </w:t>
      </w:r>
      <w:r>
        <w:rPr>
          <w:sz w:val="28"/>
          <w:szCs w:val="28"/>
        </w:rPr>
        <w:t xml:space="preserve">и </w:t>
      </w:r>
      <w:r w:rsidRPr="00ED6AD2">
        <w:rPr>
          <w:sz w:val="28"/>
          <w:szCs w:val="28"/>
        </w:rPr>
        <w:t xml:space="preserve">отменой льгот по налогу для муниципальных учреждений. </w:t>
      </w:r>
    </w:p>
    <w:p w:rsidR="00B472C9" w:rsidRPr="00636A80" w:rsidRDefault="00B472C9" w:rsidP="0011460E">
      <w:pPr>
        <w:pStyle w:val="ab"/>
        <w:spacing w:after="0"/>
        <w:ind w:firstLine="708"/>
        <w:jc w:val="both"/>
        <w:rPr>
          <w:rFonts w:ascii="Times New Roman" w:hAnsi="Times New Roman"/>
          <w:sz w:val="28"/>
          <w:szCs w:val="28"/>
        </w:rPr>
      </w:pPr>
      <w:r w:rsidRPr="00636A80">
        <w:rPr>
          <w:rFonts w:ascii="Times New Roman" w:hAnsi="Times New Roman"/>
          <w:sz w:val="28"/>
          <w:szCs w:val="28"/>
        </w:rPr>
        <w:t xml:space="preserve">Объем </w:t>
      </w:r>
      <w:r w:rsidRPr="00636A80">
        <w:rPr>
          <w:rFonts w:ascii="Times New Roman" w:hAnsi="Times New Roman"/>
          <w:i/>
          <w:sz w:val="28"/>
          <w:szCs w:val="28"/>
        </w:rPr>
        <w:t>неналоговых доходов</w:t>
      </w:r>
      <w:r w:rsidRPr="00636A80">
        <w:rPr>
          <w:rFonts w:ascii="Times New Roman" w:hAnsi="Times New Roman"/>
          <w:sz w:val="28"/>
          <w:szCs w:val="28"/>
        </w:rPr>
        <w:t xml:space="preserve"> по итогам 2021 года составил 12 812,8 тыс. </w:t>
      </w:r>
      <w:r w:rsidR="008A218A" w:rsidRPr="0011460E">
        <w:rPr>
          <w:rFonts w:ascii="Times New Roman" w:hAnsi="Times New Roman"/>
          <w:sz w:val="28"/>
          <w:szCs w:val="28"/>
        </w:rPr>
        <w:t>руб</w:t>
      </w:r>
      <w:r w:rsidR="008A218A">
        <w:rPr>
          <w:rFonts w:ascii="Times New Roman" w:hAnsi="Times New Roman"/>
          <w:sz w:val="28"/>
          <w:szCs w:val="28"/>
        </w:rPr>
        <w:t>лей</w:t>
      </w:r>
      <w:r w:rsidRPr="00636A80">
        <w:rPr>
          <w:rFonts w:ascii="Times New Roman" w:hAnsi="Times New Roman"/>
          <w:sz w:val="28"/>
          <w:szCs w:val="28"/>
        </w:rPr>
        <w:t xml:space="preserve">, плановые назначения исполнены на 104,6% к годовым назначениям.   </w:t>
      </w:r>
    </w:p>
    <w:p w:rsidR="00B472C9" w:rsidRPr="00492DA4" w:rsidRDefault="00B472C9" w:rsidP="0011460E">
      <w:pPr>
        <w:pStyle w:val="ab"/>
        <w:spacing w:after="0"/>
        <w:ind w:firstLine="708"/>
        <w:jc w:val="both"/>
        <w:rPr>
          <w:rFonts w:ascii="Times New Roman" w:hAnsi="Times New Roman"/>
          <w:sz w:val="28"/>
          <w:szCs w:val="28"/>
        </w:rPr>
      </w:pPr>
      <w:r w:rsidRPr="00492DA4">
        <w:rPr>
          <w:rFonts w:ascii="Times New Roman" w:hAnsi="Times New Roman"/>
          <w:sz w:val="28"/>
          <w:szCs w:val="28"/>
        </w:rPr>
        <w:t xml:space="preserve">В сравнении  с уровнем 2020 года рост объема неналоговых </w:t>
      </w:r>
      <w:r>
        <w:rPr>
          <w:rFonts w:ascii="Times New Roman" w:hAnsi="Times New Roman"/>
          <w:sz w:val="28"/>
          <w:szCs w:val="28"/>
        </w:rPr>
        <w:t>доходов</w:t>
      </w:r>
      <w:r w:rsidRPr="00492DA4">
        <w:rPr>
          <w:rFonts w:ascii="Times New Roman" w:hAnsi="Times New Roman"/>
          <w:sz w:val="28"/>
          <w:szCs w:val="28"/>
        </w:rPr>
        <w:t xml:space="preserve">  составил  15,1% или 1 678,8 тыс. </w:t>
      </w:r>
      <w:r w:rsidR="008A218A" w:rsidRPr="0011460E">
        <w:rPr>
          <w:rFonts w:ascii="Times New Roman" w:hAnsi="Times New Roman"/>
          <w:sz w:val="28"/>
          <w:szCs w:val="28"/>
        </w:rPr>
        <w:t>руб</w:t>
      </w:r>
      <w:r w:rsidR="008A218A">
        <w:rPr>
          <w:rFonts w:ascii="Times New Roman" w:hAnsi="Times New Roman"/>
          <w:sz w:val="28"/>
          <w:szCs w:val="28"/>
        </w:rPr>
        <w:t>лей</w:t>
      </w:r>
      <w:r w:rsidRPr="00492DA4">
        <w:rPr>
          <w:rFonts w:ascii="Times New Roman" w:hAnsi="Times New Roman"/>
          <w:sz w:val="28"/>
          <w:szCs w:val="28"/>
        </w:rPr>
        <w:t xml:space="preserve">, в том числе  </w:t>
      </w:r>
      <w:r>
        <w:rPr>
          <w:rFonts w:ascii="Times New Roman" w:hAnsi="Times New Roman"/>
          <w:sz w:val="28"/>
          <w:szCs w:val="28"/>
        </w:rPr>
        <w:t xml:space="preserve">рост поступлений отмечается </w:t>
      </w:r>
      <w:r w:rsidRPr="00492DA4">
        <w:rPr>
          <w:rFonts w:ascii="Times New Roman" w:hAnsi="Times New Roman"/>
          <w:sz w:val="28"/>
          <w:szCs w:val="28"/>
        </w:rPr>
        <w:t>по арендной плате за землю на 45,2% ,  по доходам от аренды муниципального имущества на 5,8%,</w:t>
      </w:r>
      <w:r>
        <w:rPr>
          <w:rFonts w:ascii="Times New Roman" w:hAnsi="Times New Roman"/>
          <w:sz w:val="28"/>
          <w:szCs w:val="28"/>
        </w:rPr>
        <w:t xml:space="preserve"> </w:t>
      </w:r>
      <w:r w:rsidRPr="00492DA4">
        <w:rPr>
          <w:rFonts w:ascii="Times New Roman" w:hAnsi="Times New Roman"/>
          <w:sz w:val="28"/>
          <w:szCs w:val="28"/>
        </w:rPr>
        <w:t xml:space="preserve"> по штрафам  на 52,6%.</w:t>
      </w:r>
    </w:p>
    <w:p w:rsidR="00B472C9" w:rsidRPr="00F519D9" w:rsidRDefault="00B472C9" w:rsidP="0011460E">
      <w:pPr>
        <w:pStyle w:val="a6"/>
        <w:spacing w:after="0" w:line="276" w:lineRule="auto"/>
        <w:ind w:left="0" w:firstLine="709"/>
        <w:jc w:val="both"/>
        <w:rPr>
          <w:sz w:val="28"/>
          <w:szCs w:val="28"/>
        </w:rPr>
      </w:pPr>
      <w:r w:rsidRPr="00F519D9">
        <w:rPr>
          <w:sz w:val="28"/>
          <w:szCs w:val="28"/>
        </w:rPr>
        <w:t>Проблема сокращения недоимки по-прежнему остается актуальной и на сегодняшний день. Так на 1 января  2021</w:t>
      </w:r>
      <w:r w:rsidR="008A218A">
        <w:rPr>
          <w:sz w:val="28"/>
          <w:szCs w:val="28"/>
        </w:rPr>
        <w:t xml:space="preserve"> </w:t>
      </w:r>
      <w:r w:rsidRPr="00F519D9">
        <w:rPr>
          <w:sz w:val="28"/>
          <w:szCs w:val="28"/>
        </w:rPr>
        <w:t>г</w:t>
      </w:r>
      <w:r w:rsidR="008A218A">
        <w:rPr>
          <w:sz w:val="28"/>
          <w:szCs w:val="28"/>
        </w:rPr>
        <w:t>.</w:t>
      </w:r>
      <w:r w:rsidRPr="00F519D9">
        <w:rPr>
          <w:sz w:val="28"/>
          <w:szCs w:val="28"/>
        </w:rPr>
        <w:t xml:space="preserve"> сумма недоимки в  бюджет округа составила</w:t>
      </w:r>
      <w:r>
        <w:rPr>
          <w:sz w:val="28"/>
          <w:szCs w:val="28"/>
        </w:rPr>
        <w:t xml:space="preserve"> </w:t>
      </w:r>
      <w:r w:rsidRPr="00F519D9">
        <w:rPr>
          <w:sz w:val="28"/>
          <w:szCs w:val="28"/>
        </w:rPr>
        <w:t xml:space="preserve"> 3 979,1 тыс. </w:t>
      </w:r>
      <w:r w:rsidR="008A218A" w:rsidRPr="0011460E">
        <w:rPr>
          <w:sz w:val="28"/>
          <w:szCs w:val="28"/>
        </w:rPr>
        <w:t>руб</w:t>
      </w:r>
      <w:r w:rsidR="008A218A">
        <w:rPr>
          <w:sz w:val="28"/>
          <w:szCs w:val="28"/>
        </w:rPr>
        <w:t>лей</w:t>
      </w:r>
      <w:r w:rsidRPr="00F519D9">
        <w:rPr>
          <w:sz w:val="28"/>
          <w:szCs w:val="28"/>
        </w:rPr>
        <w:t>, в том числе недоимка неработающих  предприятий (ИП) и предприятий с процедурой банкротства   2</w:t>
      </w:r>
      <w:r>
        <w:rPr>
          <w:sz w:val="28"/>
          <w:szCs w:val="28"/>
        </w:rPr>
        <w:t xml:space="preserve"> </w:t>
      </w:r>
      <w:r w:rsidRPr="00F519D9">
        <w:rPr>
          <w:sz w:val="28"/>
          <w:szCs w:val="28"/>
        </w:rPr>
        <w:t xml:space="preserve">262,4 тыс. </w:t>
      </w:r>
      <w:r w:rsidR="008A218A" w:rsidRPr="0011460E">
        <w:rPr>
          <w:sz w:val="28"/>
          <w:szCs w:val="28"/>
        </w:rPr>
        <w:t>руб</w:t>
      </w:r>
      <w:r w:rsidR="008A218A">
        <w:rPr>
          <w:sz w:val="28"/>
          <w:szCs w:val="28"/>
        </w:rPr>
        <w:t>лей</w:t>
      </w:r>
      <w:r w:rsidRPr="00F519D9">
        <w:rPr>
          <w:sz w:val="28"/>
          <w:szCs w:val="28"/>
        </w:rPr>
        <w:t xml:space="preserve"> (56,9% от общей суммы).  </w:t>
      </w:r>
    </w:p>
    <w:p w:rsidR="00B472C9" w:rsidRPr="00F519D9" w:rsidRDefault="00B472C9" w:rsidP="0011460E">
      <w:pPr>
        <w:pStyle w:val="a6"/>
        <w:spacing w:after="0" w:line="276" w:lineRule="auto"/>
        <w:ind w:left="0" w:firstLine="709"/>
        <w:jc w:val="both"/>
        <w:rPr>
          <w:sz w:val="28"/>
          <w:szCs w:val="28"/>
        </w:rPr>
      </w:pPr>
      <w:r w:rsidRPr="00F519D9">
        <w:rPr>
          <w:sz w:val="28"/>
          <w:szCs w:val="28"/>
        </w:rPr>
        <w:t>В сравнении с данными на начало  текущего года  отмечается рост суммы недоимки на  1,7% или</w:t>
      </w:r>
      <w:r>
        <w:rPr>
          <w:sz w:val="28"/>
          <w:szCs w:val="28"/>
        </w:rPr>
        <w:t xml:space="preserve"> </w:t>
      </w:r>
      <w:r w:rsidRPr="00F519D9">
        <w:rPr>
          <w:sz w:val="28"/>
          <w:szCs w:val="28"/>
        </w:rPr>
        <w:t xml:space="preserve"> на 64,8 тыс. </w:t>
      </w:r>
      <w:r w:rsidR="008A218A" w:rsidRPr="0011460E">
        <w:rPr>
          <w:sz w:val="28"/>
          <w:szCs w:val="28"/>
        </w:rPr>
        <w:t>руб</w:t>
      </w:r>
      <w:r w:rsidR="008A218A">
        <w:rPr>
          <w:sz w:val="28"/>
          <w:szCs w:val="28"/>
        </w:rPr>
        <w:t>лей</w:t>
      </w:r>
      <w:r w:rsidRPr="00F519D9">
        <w:rPr>
          <w:sz w:val="28"/>
          <w:szCs w:val="28"/>
        </w:rPr>
        <w:t xml:space="preserve">, в том числе  по </w:t>
      </w:r>
      <w:r>
        <w:rPr>
          <w:sz w:val="28"/>
          <w:szCs w:val="28"/>
        </w:rPr>
        <w:t>арендным платежам за землю и муниципальное имущество</w:t>
      </w:r>
      <w:r w:rsidRPr="00F519D9">
        <w:rPr>
          <w:sz w:val="28"/>
          <w:szCs w:val="28"/>
        </w:rPr>
        <w:t xml:space="preserve"> на 4,7% или на 103,8 тыс. </w:t>
      </w:r>
      <w:r w:rsidR="008A218A" w:rsidRPr="0011460E">
        <w:rPr>
          <w:sz w:val="28"/>
          <w:szCs w:val="28"/>
        </w:rPr>
        <w:t>руб</w:t>
      </w:r>
      <w:r w:rsidR="008A218A">
        <w:rPr>
          <w:sz w:val="28"/>
          <w:szCs w:val="28"/>
        </w:rPr>
        <w:t>лей</w:t>
      </w:r>
      <w:r>
        <w:rPr>
          <w:sz w:val="28"/>
          <w:szCs w:val="28"/>
        </w:rPr>
        <w:t>.</w:t>
      </w:r>
      <w:r w:rsidRPr="00F519D9">
        <w:rPr>
          <w:sz w:val="28"/>
          <w:szCs w:val="28"/>
        </w:rPr>
        <w:t xml:space="preserve"> </w:t>
      </w:r>
      <w:r>
        <w:rPr>
          <w:sz w:val="28"/>
          <w:szCs w:val="28"/>
        </w:rPr>
        <w:t xml:space="preserve"> </w:t>
      </w:r>
      <w:r w:rsidRPr="00F519D9">
        <w:rPr>
          <w:sz w:val="28"/>
          <w:szCs w:val="28"/>
        </w:rPr>
        <w:t xml:space="preserve">По налоговым доходам удалось добиться снижения недоимки на </w:t>
      </w:r>
      <w:r>
        <w:rPr>
          <w:sz w:val="28"/>
          <w:szCs w:val="28"/>
        </w:rPr>
        <w:t xml:space="preserve">2,3% или на 39 тыс. </w:t>
      </w:r>
      <w:r w:rsidR="008A218A" w:rsidRPr="0011460E">
        <w:rPr>
          <w:sz w:val="28"/>
          <w:szCs w:val="28"/>
        </w:rPr>
        <w:t>руб</w:t>
      </w:r>
      <w:r w:rsidR="008A218A">
        <w:rPr>
          <w:sz w:val="28"/>
          <w:szCs w:val="28"/>
        </w:rPr>
        <w:t>лей.</w:t>
      </w:r>
    </w:p>
    <w:p w:rsidR="00B472C9" w:rsidRPr="00F519D9" w:rsidRDefault="00B472C9" w:rsidP="0011460E">
      <w:pPr>
        <w:pStyle w:val="a6"/>
        <w:spacing w:after="0" w:line="276" w:lineRule="auto"/>
        <w:ind w:left="0" w:right="-86" w:firstLine="709"/>
        <w:jc w:val="both"/>
        <w:rPr>
          <w:sz w:val="28"/>
          <w:szCs w:val="28"/>
        </w:rPr>
      </w:pPr>
      <w:r w:rsidRPr="00324B55">
        <w:rPr>
          <w:color w:val="FF0000"/>
          <w:sz w:val="28"/>
          <w:szCs w:val="28"/>
        </w:rPr>
        <w:t xml:space="preserve"> </w:t>
      </w:r>
      <w:r w:rsidRPr="00F519D9">
        <w:rPr>
          <w:sz w:val="28"/>
          <w:szCs w:val="28"/>
        </w:rPr>
        <w:t xml:space="preserve">Мероприятия по сокращению недоимки проводятся в рамках работы Межведомственной комиссии по обеспечению поступления налоговых и неналоговых доходов.  По итогам работы комиссии за 2021 год погашена недоимка в сумме 3 588,2 тыс. </w:t>
      </w:r>
      <w:r w:rsidR="008A218A" w:rsidRPr="0011460E">
        <w:rPr>
          <w:sz w:val="28"/>
          <w:szCs w:val="28"/>
        </w:rPr>
        <w:t>руб</w:t>
      </w:r>
      <w:r w:rsidR="008A218A">
        <w:rPr>
          <w:sz w:val="28"/>
          <w:szCs w:val="28"/>
        </w:rPr>
        <w:t>лей</w:t>
      </w:r>
      <w:r w:rsidR="008A218A" w:rsidRPr="00F519D9">
        <w:rPr>
          <w:sz w:val="28"/>
          <w:szCs w:val="28"/>
        </w:rPr>
        <w:t xml:space="preserve"> </w:t>
      </w:r>
      <w:r w:rsidRPr="00F519D9">
        <w:rPr>
          <w:sz w:val="28"/>
          <w:szCs w:val="28"/>
        </w:rPr>
        <w:t>или 77,1% от заслушанной суммы.</w:t>
      </w:r>
    </w:p>
    <w:p w:rsidR="00B472C9" w:rsidRPr="00C91968" w:rsidRDefault="00B472C9" w:rsidP="0011460E">
      <w:pPr>
        <w:pStyle w:val="a6"/>
        <w:spacing w:after="0" w:line="276" w:lineRule="auto"/>
        <w:ind w:left="0" w:right="-86" w:firstLine="709"/>
        <w:jc w:val="both"/>
        <w:rPr>
          <w:sz w:val="28"/>
          <w:szCs w:val="28"/>
        </w:rPr>
      </w:pPr>
      <w:r w:rsidRPr="00F519D9">
        <w:rPr>
          <w:sz w:val="28"/>
          <w:szCs w:val="28"/>
        </w:rPr>
        <w:t xml:space="preserve">Еще одним из направлений  деятельности межведомственных комиссий  </w:t>
      </w:r>
      <w:r w:rsidRPr="00C91968">
        <w:rPr>
          <w:sz w:val="28"/>
          <w:szCs w:val="28"/>
        </w:rPr>
        <w:t xml:space="preserve">является вопрос по увеличению налоговой базы округа. </w:t>
      </w:r>
    </w:p>
    <w:p w:rsidR="00B472C9" w:rsidRPr="00C91968" w:rsidRDefault="00B472C9" w:rsidP="0011460E">
      <w:pPr>
        <w:pStyle w:val="ab"/>
        <w:spacing w:after="0"/>
        <w:ind w:firstLine="709"/>
        <w:jc w:val="both"/>
        <w:rPr>
          <w:rFonts w:ascii="Times New Roman" w:hAnsi="Times New Roman"/>
          <w:sz w:val="28"/>
          <w:szCs w:val="28"/>
        </w:rPr>
      </w:pPr>
      <w:r w:rsidRPr="00C91968">
        <w:rPr>
          <w:rFonts w:ascii="Times New Roman" w:hAnsi="Times New Roman"/>
          <w:sz w:val="28"/>
          <w:szCs w:val="28"/>
        </w:rPr>
        <w:t>Так  в 2021 году на заседаниях межведомственной комиссии в целях легализации «серой» заработной платы, заслушаны семнадцать работодателей, у которых среднемесячная заработная плата работников ниже величины  МРОТ и (или) ниже</w:t>
      </w:r>
      <w:r w:rsidRPr="00C91968">
        <w:rPr>
          <w:rFonts w:ascii="Times New Roman" w:hAnsi="Times New Roman"/>
          <w:sz w:val="24"/>
          <w:szCs w:val="24"/>
        </w:rPr>
        <w:t xml:space="preserve"> </w:t>
      </w:r>
      <w:r w:rsidRPr="00C91968">
        <w:rPr>
          <w:rFonts w:ascii="Times New Roman" w:hAnsi="Times New Roman"/>
          <w:sz w:val="28"/>
          <w:szCs w:val="28"/>
        </w:rPr>
        <w:t xml:space="preserve">среднеотраслевой заработной платы по Кировской области. По результатам  работы комиссии восемь работодателей повысили заработную плату, в результате дополнительные поступления НДФЛ составили 96,3 тыс. </w:t>
      </w:r>
      <w:r w:rsidR="008A218A" w:rsidRPr="0011460E">
        <w:rPr>
          <w:rFonts w:ascii="Times New Roman" w:hAnsi="Times New Roman"/>
          <w:sz w:val="28"/>
          <w:szCs w:val="28"/>
        </w:rPr>
        <w:t>руб</w:t>
      </w:r>
      <w:r w:rsidR="008A218A">
        <w:rPr>
          <w:rFonts w:ascii="Times New Roman" w:hAnsi="Times New Roman"/>
          <w:sz w:val="28"/>
          <w:szCs w:val="28"/>
        </w:rPr>
        <w:t>лей</w:t>
      </w:r>
      <w:r w:rsidRPr="00C91968">
        <w:rPr>
          <w:rFonts w:ascii="Times New Roman" w:hAnsi="Times New Roman"/>
          <w:sz w:val="28"/>
          <w:szCs w:val="28"/>
        </w:rPr>
        <w:t>.</w:t>
      </w:r>
    </w:p>
    <w:p w:rsidR="00B472C9" w:rsidRDefault="00B472C9" w:rsidP="00C13A9F">
      <w:pPr>
        <w:spacing w:after="0"/>
        <w:ind w:firstLine="709"/>
        <w:jc w:val="both"/>
        <w:rPr>
          <w:rFonts w:ascii="Times New Roman" w:hAnsi="Times New Roman"/>
          <w:color w:val="FF0000"/>
          <w:sz w:val="28"/>
          <w:szCs w:val="28"/>
        </w:rPr>
      </w:pPr>
      <w:r w:rsidRPr="00C91968">
        <w:rPr>
          <w:rFonts w:ascii="Times New Roman" w:hAnsi="Times New Roman"/>
          <w:sz w:val="28"/>
          <w:szCs w:val="28"/>
        </w:rPr>
        <w:lastRenderedPageBreak/>
        <w:t xml:space="preserve">В течение  2021 года межведомственной рабочей группой с участием представителей администрации муниципального округа и </w:t>
      </w:r>
      <w:r>
        <w:rPr>
          <w:rFonts w:ascii="Times New Roman" w:hAnsi="Times New Roman"/>
          <w:sz w:val="28"/>
          <w:szCs w:val="28"/>
        </w:rPr>
        <w:t xml:space="preserve">налоговой инспекции проведено </w:t>
      </w:r>
      <w:r w:rsidRPr="00C91968">
        <w:rPr>
          <w:rFonts w:ascii="Times New Roman" w:hAnsi="Times New Roman"/>
          <w:sz w:val="28"/>
          <w:szCs w:val="28"/>
        </w:rPr>
        <w:t>пять рейдов</w:t>
      </w:r>
      <w:r>
        <w:rPr>
          <w:rFonts w:ascii="Times New Roman" w:hAnsi="Times New Roman"/>
          <w:sz w:val="28"/>
          <w:szCs w:val="28"/>
        </w:rPr>
        <w:t xml:space="preserve"> </w:t>
      </w:r>
      <w:r w:rsidRPr="00C91968">
        <w:rPr>
          <w:rFonts w:ascii="Times New Roman" w:hAnsi="Times New Roman"/>
          <w:sz w:val="28"/>
          <w:szCs w:val="28"/>
        </w:rPr>
        <w:t>по</w:t>
      </w:r>
      <w:r>
        <w:rPr>
          <w:rFonts w:ascii="Times New Roman" w:hAnsi="Times New Roman"/>
          <w:sz w:val="28"/>
          <w:szCs w:val="28"/>
        </w:rPr>
        <w:t xml:space="preserve"> </w:t>
      </w:r>
      <w:r w:rsidRPr="00C91968">
        <w:rPr>
          <w:rFonts w:ascii="Times New Roman" w:hAnsi="Times New Roman"/>
          <w:sz w:val="28"/>
          <w:szCs w:val="28"/>
        </w:rPr>
        <w:t>выявлению скрытых от налогообложения доходов физических лиц, а так же физических лиц, осуществляющих предпринимательскую деятельность без регистрации в качестве индивидуального предпринимателя. Проверками охвачены 42 места осуществления предпринимательской деятельности. В ходе рейдов выявлены  нарушения: 13 человек работали без оформления трудовых договоров,  5 физических лиц, осуществляли деятельность без регистрации в качестве индивидуального предпринимателя или плательщика НПД. На отчетную дату по итогам рейдов  заключено 9 трудовых договоров, 3 физических лица зарегистрировались в налоговом органе в качестве ИП или плательщика НПД.</w:t>
      </w:r>
      <w:r w:rsidRPr="00C91968">
        <w:rPr>
          <w:rFonts w:ascii="Times New Roman" w:hAnsi="Times New Roman"/>
          <w:color w:val="FF0000"/>
          <w:sz w:val="28"/>
          <w:szCs w:val="28"/>
        </w:rPr>
        <w:t xml:space="preserve"> </w:t>
      </w:r>
    </w:p>
    <w:p w:rsidR="00B472C9" w:rsidRPr="006B2ECF" w:rsidRDefault="00B472C9" w:rsidP="0011460E">
      <w:pPr>
        <w:pStyle w:val="ab"/>
        <w:jc w:val="center"/>
        <w:rPr>
          <w:rFonts w:ascii="Times New Roman" w:hAnsi="Times New Roman"/>
          <w:b/>
          <w:sz w:val="28"/>
          <w:szCs w:val="28"/>
        </w:rPr>
      </w:pPr>
      <w:r w:rsidRPr="006B2ECF">
        <w:rPr>
          <w:rFonts w:ascii="Times New Roman" w:hAnsi="Times New Roman"/>
          <w:b/>
          <w:sz w:val="28"/>
          <w:szCs w:val="28"/>
        </w:rPr>
        <w:t>Исполнение расходной части бюджета</w:t>
      </w:r>
      <w:r>
        <w:rPr>
          <w:rFonts w:ascii="Times New Roman" w:hAnsi="Times New Roman"/>
          <w:b/>
          <w:sz w:val="28"/>
          <w:szCs w:val="28"/>
        </w:rPr>
        <w:t xml:space="preserve"> муниципального округа</w:t>
      </w:r>
    </w:p>
    <w:p w:rsidR="00B472C9" w:rsidRPr="00D27FF1" w:rsidRDefault="00B472C9" w:rsidP="0011460E">
      <w:pPr>
        <w:pStyle w:val="2"/>
        <w:tabs>
          <w:tab w:val="left" w:pos="1276"/>
        </w:tabs>
        <w:spacing w:after="0" w:line="276" w:lineRule="auto"/>
        <w:ind w:firstLine="708"/>
        <w:jc w:val="both"/>
        <w:rPr>
          <w:rFonts w:ascii="Times New Roman" w:hAnsi="Times New Roman"/>
          <w:sz w:val="28"/>
          <w:szCs w:val="28"/>
        </w:rPr>
      </w:pPr>
      <w:r w:rsidRPr="00324B55">
        <w:rPr>
          <w:rFonts w:ascii="Times New Roman" w:hAnsi="Times New Roman"/>
          <w:sz w:val="28"/>
          <w:szCs w:val="28"/>
        </w:rPr>
        <w:t xml:space="preserve">Расходная часть бюджета Свечинского муниципального округа  за 2021 год исполнена в объеме  171 936,4 тыс. </w:t>
      </w:r>
      <w:r w:rsidR="008A218A" w:rsidRPr="0011460E">
        <w:rPr>
          <w:rFonts w:ascii="Times New Roman" w:hAnsi="Times New Roman"/>
          <w:sz w:val="28"/>
          <w:szCs w:val="28"/>
        </w:rPr>
        <w:t>руб</w:t>
      </w:r>
      <w:r w:rsidR="008A218A">
        <w:rPr>
          <w:rFonts w:ascii="Times New Roman" w:hAnsi="Times New Roman"/>
          <w:sz w:val="28"/>
          <w:szCs w:val="28"/>
        </w:rPr>
        <w:t>лей</w:t>
      </w:r>
      <w:r w:rsidRPr="00324B55">
        <w:rPr>
          <w:rFonts w:ascii="Times New Roman" w:hAnsi="Times New Roman"/>
          <w:sz w:val="28"/>
          <w:szCs w:val="28"/>
        </w:rPr>
        <w:t xml:space="preserve"> или  на 97,9 % по отношению к уточненному годовому плану,</w:t>
      </w:r>
      <w:r w:rsidRPr="00324B55">
        <w:rPr>
          <w:rFonts w:ascii="Times New Roman" w:hAnsi="Times New Roman"/>
          <w:color w:val="FF0000"/>
          <w:sz w:val="28"/>
          <w:szCs w:val="28"/>
        </w:rPr>
        <w:t xml:space="preserve"> </w:t>
      </w:r>
      <w:r w:rsidRPr="00D27FF1">
        <w:rPr>
          <w:rFonts w:ascii="Times New Roman" w:hAnsi="Times New Roman"/>
          <w:sz w:val="28"/>
          <w:szCs w:val="28"/>
        </w:rPr>
        <w:t xml:space="preserve">что ниже расходов 2020 года на 34 879,8 тыс. </w:t>
      </w:r>
      <w:r w:rsidR="008A218A" w:rsidRPr="0011460E">
        <w:rPr>
          <w:rFonts w:ascii="Times New Roman" w:hAnsi="Times New Roman"/>
          <w:sz w:val="28"/>
          <w:szCs w:val="28"/>
        </w:rPr>
        <w:t>руб</w:t>
      </w:r>
      <w:r w:rsidR="008A218A">
        <w:rPr>
          <w:rFonts w:ascii="Times New Roman" w:hAnsi="Times New Roman"/>
          <w:sz w:val="28"/>
          <w:szCs w:val="28"/>
        </w:rPr>
        <w:t>лей</w:t>
      </w:r>
      <w:r w:rsidR="008A218A" w:rsidRPr="00D27FF1">
        <w:rPr>
          <w:rFonts w:ascii="Times New Roman" w:hAnsi="Times New Roman"/>
          <w:sz w:val="28"/>
          <w:szCs w:val="28"/>
        </w:rPr>
        <w:t xml:space="preserve"> </w:t>
      </w:r>
      <w:r w:rsidRPr="00D27FF1">
        <w:rPr>
          <w:rFonts w:ascii="Times New Roman" w:hAnsi="Times New Roman"/>
          <w:sz w:val="28"/>
          <w:szCs w:val="28"/>
        </w:rPr>
        <w:t>или на 16,9%.</w:t>
      </w:r>
    </w:p>
    <w:p w:rsidR="00B472C9" w:rsidRPr="005D63B4" w:rsidRDefault="00B472C9" w:rsidP="0011460E">
      <w:pPr>
        <w:pStyle w:val="2"/>
        <w:tabs>
          <w:tab w:val="left" w:pos="1276"/>
        </w:tabs>
        <w:spacing w:after="0" w:line="276" w:lineRule="auto"/>
        <w:ind w:firstLine="708"/>
        <w:jc w:val="both"/>
        <w:rPr>
          <w:rFonts w:ascii="Times New Roman" w:hAnsi="Times New Roman"/>
          <w:sz w:val="28"/>
          <w:szCs w:val="28"/>
        </w:rPr>
      </w:pPr>
      <w:r w:rsidRPr="00324B55">
        <w:rPr>
          <w:rFonts w:ascii="Times New Roman" w:hAnsi="Times New Roman"/>
          <w:color w:val="FF0000"/>
          <w:sz w:val="28"/>
          <w:szCs w:val="28"/>
        </w:rPr>
        <w:t xml:space="preserve"> </w:t>
      </w:r>
      <w:r w:rsidRPr="00654FEE">
        <w:rPr>
          <w:rFonts w:ascii="Times New Roman" w:hAnsi="Times New Roman"/>
          <w:sz w:val="28"/>
          <w:szCs w:val="28"/>
        </w:rPr>
        <w:t xml:space="preserve">Как и в предыдущие годы, в 2021 году бюджетные расходы были ориентированы, прежде всего, на решение важнейших социальных задач. На эти цели израсходовано 74 219,8 тыс. </w:t>
      </w:r>
      <w:r w:rsidR="008A218A" w:rsidRPr="0011460E">
        <w:rPr>
          <w:rFonts w:ascii="Times New Roman" w:hAnsi="Times New Roman"/>
          <w:sz w:val="28"/>
          <w:szCs w:val="28"/>
        </w:rPr>
        <w:t>руб</w:t>
      </w:r>
      <w:r w:rsidR="008A218A">
        <w:rPr>
          <w:rFonts w:ascii="Times New Roman" w:hAnsi="Times New Roman"/>
          <w:sz w:val="28"/>
          <w:szCs w:val="28"/>
        </w:rPr>
        <w:t>лей</w:t>
      </w:r>
      <w:r w:rsidR="008A218A" w:rsidRPr="00654FEE">
        <w:rPr>
          <w:rFonts w:ascii="Times New Roman" w:hAnsi="Times New Roman"/>
          <w:sz w:val="28"/>
          <w:szCs w:val="28"/>
        </w:rPr>
        <w:t xml:space="preserve"> </w:t>
      </w:r>
      <w:r w:rsidRPr="00654FEE">
        <w:rPr>
          <w:rFonts w:ascii="Times New Roman" w:hAnsi="Times New Roman"/>
          <w:sz w:val="28"/>
          <w:szCs w:val="28"/>
        </w:rPr>
        <w:t xml:space="preserve">или 43,2% от общего объема расходов, </w:t>
      </w:r>
      <w:r w:rsidRPr="005D63B4">
        <w:rPr>
          <w:rFonts w:ascii="Times New Roman" w:hAnsi="Times New Roman"/>
          <w:sz w:val="28"/>
          <w:szCs w:val="28"/>
        </w:rPr>
        <w:t xml:space="preserve">что выше расходов 2020 года на 2 521,0 тыс. </w:t>
      </w:r>
      <w:r w:rsidR="008A218A" w:rsidRPr="0011460E">
        <w:rPr>
          <w:rFonts w:ascii="Times New Roman" w:hAnsi="Times New Roman"/>
          <w:sz w:val="28"/>
          <w:szCs w:val="28"/>
        </w:rPr>
        <w:t>руб</w:t>
      </w:r>
      <w:r w:rsidR="008A218A">
        <w:rPr>
          <w:rFonts w:ascii="Times New Roman" w:hAnsi="Times New Roman"/>
          <w:sz w:val="28"/>
          <w:szCs w:val="28"/>
        </w:rPr>
        <w:t>лей</w:t>
      </w:r>
      <w:r w:rsidR="008A218A" w:rsidRPr="005D63B4">
        <w:rPr>
          <w:rFonts w:ascii="Times New Roman" w:hAnsi="Times New Roman"/>
          <w:sz w:val="28"/>
          <w:szCs w:val="28"/>
        </w:rPr>
        <w:t xml:space="preserve"> </w:t>
      </w:r>
      <w:r w:rsidRPr="005D63B4">
        <w:rPr>
          <w:rFonts w:ascii="Times New Roman" w:hAnsi="Times New Roman"/>
          <w:sz w:val="28"/>
          <w:szCs w:val="28"/>
        </w:rPr>
        <w:t>или на 3,5%.</w:t>
      </w:r>
    </w:p>
    <w:p w:rsidR="00B472C9" w:rsidRPr="0048239D" w:rsidRDefault="00B472C9" w:rsidP="0011460E">
      <w:pPr>
        <w:tabs>
          <w:tab w:val="left" w:pos="1276"/>
        </w:tabs>
        <w:spacing w:after="0"/>
        <w:ind w:firstLine="709"/>
        <w:jc w:val="both"/>
        <w:rPr>
          <w:rFonts w:ascii="Times New Roman" w:hAnsi="Times New Roman"/>
          <w:sz w:val="28"/>
          <w:szCs w:val="28"/>
        </w:rPr>
      </w:pPr>
      <w:r w:rsidRPr="0048239D">
        <w:rPr>
          <w:rFonts w:ascii="Times New Roman" w:hAnsi="Times New Roman"/>
          <w:sz w:val="28"/>
          <w:szCs w:val="28"/>
        </w:rPr>
        <w:t xml:space="preserve">Из них на образование направлено 47 409,8 </w:t>
      </w:r>
      <w:r w:rsidRPr="0048239D">
        <w:rPr>
          <w:rFonts w:ascii="Times New Roman" w:hAnsi="Times New Roman"/>
          <w:bCs/>
          <w:sz w:val="28"/>
          <w:szCs w:val="28"/>
        </w:rPr>
        <w:t>тыс.</w:t>
      </w:r>
      <w:r w:rsidRPr="0048239D">
        <w:rPr>
          <w:rFonts w:ascii="Times New Roman" w:hAnsi="Times New Roman"/>
          <w:sz w:val="28"/>
          <w:szCs w:val="28"/>
        </w:rPr>
        <w:t xml:space="preserve"> </w:t>
      </w:r>
      <w:r w:rsidR="008A218A" w:rsidRPr="0011460E">
        <w:rPr>
          <w:rFonts w:ascii="Times New Roman" w:hAnsi="Times New Roman"/>
          <w:sz w:val="28"/>
          <w:szCs w:val="28"/>
        </w:rPr>
        <w:t>руб</w:t>
      </w:r>
      <w:r w:rsidR="008A218A">
        <w:rPr>
          <w:rFonts w:ascii="Times New Roman" w:hAnsi="Times New Roman"/>
          <w:sz w:val="28"/>
          <w:szCs w:val="28"/>
        </w:rPr>
        <w:t>лей</w:t>
      </w:r>
      <w:r w:rsidR="008A218A" w:rsidRPr="0048239D">
        <w:rPr>
          <w:rFonts w:ascii="Times New Roman" w:hAnsi="Times New Roman"/>
          <w:sz w:val="28"/>
          <w:szCs w:val="28"/>
        </w:rPr>
        <w:t xml:space="preserve"> </w:t>
      </w:r>
      <w:r w:rsidRPr="0048239D">
        <w:rPr>
          <w:rFonts w:ascii="Times New Roman" w:hAnsi="Times New Roman"/>
          <w:sz w:val="28"/>
          <w:szCs w:val="28"/>
        </w:rPr>
        <w:t xml:space="preserve">или 27,6% от общих расходов бюджета. На культуру направлено </w:t>
      </w:r>
      <w:r w:rsidRPr="0048239D">
        <w:rPr>
          <w:rFonts w:ascii="Times New Roman" w:hAnsi="Times New Roman"/>
          <w:bCs/>
          <w:sz w:val="28"/>
          <w:szCs w:val="28"/>
        </w:rPr>
        <w:t>18 876,6 тыс.</w:t>
      </w:r>
      <w:r w:rsidRPr="0048239D">
        <w:rPr>
          <w:rFonts w:ascii="Times New Roman" w:hAnsi="Times New Roman"/>
          <w:sz w:val="28"/>
          <w:szCs w:val="28"/>
        </w:rPr>
        <w:t xml:space="preserve"> </w:t>
      </w:r>
      <w:r w:rsidR="001A3A12" w:rsidRPr="0011460E">
        <w:rPr>
          <w:rFonts w:ascii="Times New Roman" w:hAnsi="Times New Roman"/>
          <w:sz w:val="28"/>
          <w:szCs w:val="28"/>
        </w:rPr>
        <w:t>руб</w:t>
      </w:r>
      <w:r w:rsidR="001A3A12">
        <w:rPr>
          <w:rFonts w:ascii="Times New Roman" w:hAnsi="Times New Roman"/>
          <w:sz w:val="28"/>
          <w:szCs w:val="28"/>
        </w:rPr>
        <w:t>лей</w:t>
      </w:r>
      <w:r w:rsidRPr="0048239D">
        <w:rPr>
          <w:rFonts w:ascii="Times New Roman" w:hAnsi="Times New Roman"/>
          <w:sz w:val="28"/>
          <w:szCs w:val="28"/>
        </w:rPr>
        <w:t xml:space="preserve"> или 11,0%  от общих расходов. На социальную политику направлено 7 933,4</w:t>
      </w:r>
      <w:r w:rsidRPr="0048239D">
        <w:rPr>
          <w:rFonts w:ascii="Times New Roman" w:hAnsi="Times New Roman"/>
          <w:bCs/>
          <w:sz w:val="28"/>
          <w:szCs w:val="28"/>
        </w:rPr>
        <w:t xml:space="preserve"> тыс.</w:t>
      </w:r>
      <w:r w:rsidRPr="0048239D">
        <w:rPr>
          <w:rFonts w:ascii="Times New Roman" w:hAnsi="Times New Roman"/>
          <w:sz w:val="28"/>
          <w:szCs w:val="28"/>
        </w:rPr>
        <w:t xml:space="preserve"> </w:t>
      </w:r>
      <w:r w:rsidR="001A3A12" w:rsidRPr="0011460E">
        <w:rPr>
          <w:rFonts w:ascii="Times New Roman" w:hAnsi="Times New Roman"/>
          <w:sz w:val="28"/>
          <w:szCs w:val="28"/>
        </w:rPr>
        <w:t>руб</w:t>
      </w:r>
      <w:r w:rsidR="001A3A12">
        <w:rPr>
          <w:rFonts w:ascii="Times New Roman" w:hAnsi="Times New Roman"/>
          <w:sz w:val="28"/>
          <w:szCs w:val="28"/>
        </w:rPr>
        <w:t>лей</w:t>
      </w:r>
      <w:r w:rsidR="001A3A12" w:rsidRPr="0048239D">
        <w:rPr>
          <w:rFonts w:ascii="Times New Roman" w:hAnsi="Times New Roman"/>
          <w:sz w:val="28"/>
          <w:szCs w:val="28"/>
        </w:rPr>
        <w:t xml:space="preserve"> </w:t>
      </w:r>
      <w:r w:rsidRPr="0048239D">
        <w:rPr>
          <w:rFonts w:ascii="Times New Roman" w:hAnsi="Times New Roman"/>
          <w:sz w:val="28"/>
          <w:szCs w:val="28"/>
        </w:rPr>
        <w:t>или 4,6% от общих расходов.</w:t>
      </w:r>
    </w:p>
    <w:p w:rsidR="00B472C9" w:rsidRPr="005A5879" w:rsidRDefault="00B472C9" w:rsidP="0011460E">
      <w:pPr>
        <w:pStyle w:val="2"/>
        <w:tabs>
          <w:tab w:val="left" w:pos="1276"/>
        </w:tabs>
        <w:spacing w:after="0" w:line="276" w:lineRule="auto"/>
        <w:ind w:firstLine="708"/>
        <w:jc w:val="both"/>
        <w:rPr>
          <w:rFonts w:ascii="Times New Roman" w:hAnsi="Times New Roman"/>
          <w:sz w:val="28"/>
          <w:szCs w:val="28"/>
        </w:rPr>
      </w:pPr>
      <w:r w:rsidRPr="005C4393">
        <w:rPr>
          <w:rFonts w:ascii="Times New Roman" w:hAnsi="Times New Roman"/>
          <w:sz w:val="28"/>
          <w:szCs w:val="28"/>
        </w:rPr>
        <w:t xml:space="preserve">Значительный вес в объеме произведенных расходов занимают расходы на общегосударственные вопросы – 49 382,1 тыс. </w:t>
      </w:r>
      <w:r w:rsidR="001A3A12" w:rsidRPr="0011460E">
        <w:rPr>
          <w:rFonts w:ascii="Times New Roman" w:hAnsi="Times New Roman"/>
          <w:sz w:val="28"/>
          <w:szCs w:val="28"/>
        </w:rPr>
        <w:t>руб</w:t>
      </w:r>
      <w:r w:rsidR="001A3A12">
        <w:rPr>
          <w:rFonts w:ascii="Times New Roman" w:hAnsi="Times New Roman"/>
          <w:sz w:val="28"/>
          <w:szCs w:val="28"/>
        </w:rPr>
        <w:t>лей</w:t>
      </w:r>
      <w:r w:rsidR="001A3A12" w:rsidRPr="005C4393">
        <w:rPr>
          <w:rFonts w:ascii="Times New Roman" w:hAnsi="Times New Roman"/>
          <w:sz w:val="28"/>
          <w:szCs w:val="28"/>
        </w:rPr>
        <w:t xml:space="preserve"> </w:t>
      </w:r>
      <w:r w:rsidRPr="005C4393">
        <w:rPr>
          <w:rFonts w:ascii="Times New Roman" w:hAnsi="Times New Roman"/>
          <w:sz w:val="28"/>
          <w:szCs w:val="28"/>
        </w:rPr>
        <w:t>или 28,7% от общих расходов,</w:t>
      </w:r>
      <w:r w:rsidRPr="00324B55">
        <w:rPr>
          <w:rFonts w:ascii="Times New Roman" w:hAnsi="Times New Roman"/>
          <w:color w:val="FF0000"/>
          <w:sz w:val="28"/>
          <w:szCs w:val="28"/>
        </w:rPr>
        <w:t xml:space="preserve">  </w:t>
      </w:r>
      <w:r w:rsidRPr="008A688E">
        <w:rPr>
          <w:rFonts w:ascii="Times New Roman" w:hAnsi="Times New Roman"/>
          <w:sz w:val="28"/>
          <w:szCs w:val="28"/>
        </w:rPr>
        <w:t xml:space="preserve">что ниже расходов 2020 года на 4 982,7 тыс. </w:t>
      </w:r>
      <w:r w:rsidR="001A3A12" w:rsidRPr="0011460E">
        <w:rPr>
          <w:rFonts w:ascii="Times New Roman" w:hAnsi="Times New Roman"/>
          <w:sz w:val="28"/>
          <w:szCs w:val="28"/>
        </w:rPr>
        <w:t>руб</w:t>
      </w:r>
      <w:r w:rsidR="001A3A12">
        <w:rPr>
          <w:rFonts w:ascii="Times New Roman" w:hAnsi="Times New Roman"/>
          <w:sz w:val="28"/>
          <w:szCs w:val="28"/>
        </w:rPr>
        <w:t>лей</w:t>
      </w:r>
      <w:r w:rsidRPr="008A688E">
        <w:rPr>
          <w:rFonts w:ascii="Times New Roman" w:hAnsi="Times New Roman"/>
          <w:sz w:val="28"/>
          <w:szCs w:val="28"/>
        </w:rPr>
        <w:t xml:space="preserve"> или на 9,2%</w:t>
      </w:r>
      <w:r>
        <w:rPr>
          <w:rFonts w:ascii="Times New Roman" w:hAnsi="Times New Roman"/>
          <w:sz w:val="28"/>
          <w:szCs w:val="28"/>
        </w:rPr>
        <w:t>;  расходы на</w:t>
      </w:r>
      <w:r w:rsidRPr="008A688E">
        <w:rPr>
          <w:rFonts w:ascii="Times New Roman" w:hAnsi="Times New Roman"/>
          <w:sz w:val="28"/>
          <w:szCs w:val="28"/>
        </w:rPr>
        <w:t xml:space="preserve"> национальную экономику (общеэкономические вопросы, сельское хозяйство, транспорт, дорожное хозяйство (дорожные фонды), другие вопросы в области национальной экономики)  - 37 435,5 тыс. </w:t>
      </w:r>
      <w:r w:rsidR="001A3A12" w:rsidRPr="0011460E">
        <w:rPr>
          <w:rFonts w:ascii="Times New Roman" w:hAnsi="Times New Roman"/>
          <w:sz w:val="28"/>
          <w:szCs w:val="28"/>
        </w:rPr>
        <w:t>руб</w:t>
      </w:r>
      <w:r w:rsidR="001A3A12">
        <w:rPr>
          <w:rFonts w:ascii="Times New Roman" w:hAnsi="Times New Roman"/>
          <w:sz w:val="28"/>
          <w:szCs w:val="28"/>
        </w:rPr>
        <w:t>лей</w:t>
      </w:r>
      <w:r w:rsidR="001A3A12" w:rsidRPr="008A688E">
        <w:rPr>
          <w:rFonts w:ascii="Times New Roman" w:hAnsi="Times New Roman"/>
          <w:sz w:val="28"/>
          <w:szCs w:val="28"/>
        </w:rPr>
        <w:t xml:space="preserve"> </w:t>
      </w:r>
      <w:r w:rsidRPr="008A688E">
        <w:rPr>
          <w:rFonts w:ascii="Times New Roman" w:hAnsi="Times New Roman"/>
          <w:sz w:val="28"/>
          <w:szCs w:val="28"/>
        </w:rPr>
        <w:t>или 21,8% от общих расходов,</w:t>
      </w:r>
      <w:r w:rsidRPr="00324B55">
        <w:rPr>
          <w:rFonts w:ascii="Times New Roman" w:hAnsi="Times New Roman"/>
          <w:color w:val="FF0000"/>
          <w:sz w:val="28"/>
          <w:szCs w:val="28"/>
        </w:rPr>
        <w:t xml:space="preserve"> </w:t>
      </w:r>
      <w:r w:rsidRPr="00AF390E">
        <w:rPr>
          <w:rFonts w:ascii="Times New Roman" w:hAnsi="Times New Roman"/>
          <w:sz w:val="28"/>
          <w:szCs w:val="28"/>
        </w:rPr>
        <w:t>что ниже расходов 2020 года на 26 536,9</w:t>
      </w:r>
      <w:r w:rsidR="001A3A12">
        <w:rPr>
          <w:rFonts w:ascii="Times New Roman" w:hAnsi="Times New Roman"/>
          <w:sz w:val="28"/>
          <w:szCs w:val="28"/>
        </w:rPr>
        <w:t xml:space="preserve"> </w:t>
      </w:r>
      <w:r w:rsidRPr="00AF390E">
        <w:rPr>
          <w:rFonts w:ascii="Times New Roman" w:hAnsi="Times New Roman"/>
          <w:sz w:val="28"/>
          <w:szCs w:val="28"/>
        </w:rPr>
        <w:t xml:space="preserve">тыс. </w:t>
      </w:r>
      <w:r w:rsidR="001A3A12" w:rsidRPr="0011460E">
        <w:rPr>
          <w:rFonts w:ascii="Times New Roman" w:hAnsi="Times New Roman"/>
          <w:sz w:val="28"/>
          <w:szCs w:val="28"/>
        </w:rPr>
        <w:t>руб</w:t>
      </w:r>
      <w:r w:rsidR="001A3A12">
        <w:rPr>
          <w:rFonts w:ascii="Times New Roman" w:hAnsi="Times New Roman"/>
          <w:sz w:val="28"/>
          <w:szCs w:val="28"/>
        </w:rPr>
        <w:t>лей</w:t>
      </w:r>
      <w:r w:rsidR="001A3A12" w:rsidRPr="00AF390E">
        <w:rPr>
          <w:rFonts w:ascii="Times New Roman" w:hAnsi="Times New Roman"/>
          <w:sz w:val="28"/>
          <w:szCs w:val="28"/>
        </w:rPr>
        <w:t xml:space="preserve"> </w:t>
      </w:r>
      <w:r w:rsidRPr="00AF390E">
        <w:rPr>
          <w:rFonts w:ascii="Times New Roman" w:hAnsi="Times New Roman"/>
          <w:sz w:val="28"/>
          <w:szCs w:val="28"/>
        </w:rPr>
        <w:t xml:space="preserve">или на 41,5% </w:t>
      </w:r>
      <w:r w:rsidRPr="003B27D7">
        <w:rPr>
          <w:rFonts w:ascii="Times New Roman" w:hAnsi="Times New Roman"/>
          <w:sz w:val="28"/>
          <w:szCs w:val="28"/>
        </w:rPr>
        <w:t xml:space="preserve">и расходы на жилищно-коммунальное хозяйство – 8 484,0 тыс. </w:t>
      </w:r>
      <w:r w:rsidR="001A3A12" w:rsidRPr="0011460E">
        <w:rPr>
          <w:rFonts w:ascii="Times New Roman" w:hAnsi="Times New Roman"/>
          <w:sz w:val="28"/>
          <w:szCs w:val="28"/>
        </w:rPr>
        <w:t>руб</w:t>
      </w:r>
      <w:r w:rsidR="001A3A12">
        <w:rPr>
          <w:rFonts w:ascii="Times New Roman" w:hAnsi="Times New Roman"/>
          <w:sz w:val="28"/>
          <w:szCs w:val="28"/>
        </w:rPr>
        <w:t>лей</w:t>
      </w:r>
      <w:r w:rsidRPr="003B27D7">
        <w:rPr>
          <w:rFonts w:ascii="Times New Roman" w:hAnsi="Times New Roman"/>
          <w:sz w:val="28"/>
          <w:szCs w:val="28"/>
        </w:rPr>
        <w:t xml:space="preserve"> или 4,9% от общих расходов, что ниже расходов 2020 года на</w:t>
      </w:r>
      <w:r w:rsidRPr="00324B55">
        <w:rPr>
          <w:rFonts w:ascii="Times New Roman" w:hAnsi="Times New Roman"/>
          <w:color w:val="FF0000"/>
          <w:sz w:val="28"/>
          <w:szCs w:val="28"/>
        </w:rPr>
        <w:t xml:space="preserve"> </w:t>
      </w:r>
      <w:r w:rsidRPr="00F96DA1">
        <w:rPr>
          <w:rFonts w:ascii="Times New Roman" w:hAnsi="Times New Roman"/>
          <w:sz w:val="28"/>
          <w:szCs w:val="28"/>
        </w:rPr>
        <w:t>5 368,3 тыс. рублей или на 38,8%.</w:t>
      </w:r>
      <w:r w:rsidRPr="00324B55">
        <w:rPr>
          <w:rFonts w:ascii="Times New Roman" w:hAnsi="Times New Roman"/>
          <w:color w:val="FF0000"/>
          <w:sz w:val="28"/>
          <w:szCs w:val="28"/>
        </w:rPr>
        <w:t xml:space="preserve"> </w:t>
      </w:r>
      <w:r w:rsidRPr="00503CFA">
        <w:rPr>
          <w:rFonts w:ascii="Times New Roman" w:hAnsi="Times New Roman"/>
          <w:sz w:val="28"/>
          <w:szCs w:val="28"/>
        </w:rPr>
        <w:t>Другие отрасли</w:t>
      </w:r>
      <w:r w:rsidRPr="00324B55">
        <w:rPr>
          <w:rFonts w:ascii="Times New Roman" w:hAnsi="Times New Roman"/>
          <w:color w:val="FF0000"/>
          <w:sz w:val="28"/>
          <w:szCs w:val="28"/>
        </w:rPr>
        <w:t xml:space="preserve"> </w:t>
      </w:r>
      <w:r w:rsidRPr="00503CFA">
        <w:rPr>
          <w:rFonts w:ascii="Times New Roman" w:hAnsi="Times New Roman"/>
          <w:sz w:val="28"/>
          <w:szCs w:val="28"/>
        </w:rPr>
        <w:t xml:space="preserve">(национальная оборона, национальная безопасность и правоохранительная деятельность, охрана окружающей среды, физическая культура и спорт, обслуживание муниципального долга) занимают незначительный удельный вес в общем объеме расходов – 1,4% (2 415,0 тыс. </w:t>
      </w:r>
      <w:r w:rsidR="001A3A12" w:rsidRPr="0011460E">
        <w:rPr>
          <w:rFonts w:ascii="Times New Roman" w:hAnsi="Times New Roman"/>
          <w:sz w:val="28"/>
          <w:szCs w:val="28"/>
        </w:rPr>
        <w:t>руб</w:t>
      </w:r>
      <w:r w:rsidR="001A3A12">
        <w:rPr>
          <w:rFonts w:ascii="Times New Roman" w:hAnsi="Times New Roman"/>
          <w:sz w:val="28"/>
          <w:szCs w:val="28"/>
        </w:rPr>
        <w:t>лей</w:t>
      </w:r>
      <w:r w:rsidRPr="00503CFA">
        <w:rPr>
          <w:rFonts w:ascii="Times New Roman" w:hAnsi="Times New Roman"/>
          <w:sz w:val="28"/>
          <w:szCs w:val="28"/>
        </w:rPr>
        <w:t>).</w:t>
      </w:r>
      <w:r w:rsidRPr="00324B55">
        <w:rPr>
          <w:rFonts w:ascii="Times New Roman" w:hAnsi="Times New Roman"/>
          <w:color w:val="FF0000"/>
          <w:sz w:val="28"/>
          <w:szCs w:val="28"/>
        </w:rPr>
        <w:t xml:space="preserve"> </w:t>
      </w:r>
      <w:r w:rsidRPr="005A5879">
        <w:rPr>
          <w:rFonts w:ascii="Times New Roman" w:hAnsi="Times New Roman"/>
          <w:sz w:val="28"/>
          <w:szCs w:val="28"/>
        </w:rPr>
        <w:t xml:space="preserve">В 2020 году расходы других отраслей составляли 2 927,9 тыс. </w:t>
      </w:r>
      <w:r w:rsidR="001A3A12" w:rsidRPr="0011460E">
        <w:rPr>
          <w:rFonts w:ascii="Times New Roman" w:hAnsi="Times New Roman"/>
          <w:sz w:val="28"/>
          <w:szCs w:val="28"/>
        </w:rPr>
        <w:t>руб</w:t>
      </w:r>
      <w:r w:rsidR="001A3A12">
        <w:rPr>
          <w:rFonts w:ascii="Times New Roman" w:hAnsi="Times New Roman"/>
          <w:sz w:val="28"/>
          <w:szCs w:val="28"/>
        </w:rPr>
        <w:t>лей</w:t>
      </w:r>
      <w:r>
        <w:rPr>
          <w:rFonts w:ascii="Times New Roman" w:hAnsi="Times New Roman"/>
          <w:sz w:val="28"/>
          <w:szCs w:val="28"/>
        </w:rPr>
        <w:t>.</w:t>
      </w:r>
    </w:p>
    <w:p w:rsidR="00B472C9" w:rsidRPr="00DF2017" w:rsidRDefault="00B472C9" w:rsidP="0011460E">
      <w:pPr>
        <w:pStyle w:val="2"/>
        <w:tabs>
          <w:tab w:val="left" w:pos="1276"/>
        </w:tabs>
        <w:spacing w:after="0" w:line="276" w:lineRule="auto"/>
        <w:ind w:firstLine="708"/>
        <w:jc w:val="both"/>
        <w:rPr>
          <w:rFonts w:ascii="Times New Roman" w:hAnsi="Times New Roman"/>
          <w:sz w:val="28"/>
          <w:szCs w:val="28"/>
        </w:rPr>
      </w:pPr>
      <w:r w:rsidRPr="00DF2017">
        <w:rPr>
          <w:rFonts w:ascii="Times New Roman" w:hAnsi="Times New Roman"/>
          <w:sz w:val="28"/>
          <w:szCs w:val="28"/>
        </w:rPr>
        <w:lastRenderedPageBreak/>
        <w:t>Для наглядности отраслевая структура расходов бюджета муниципального образования за 2020 и 2021 годы представлена в диаграммах.</w:t>
      </w:r>
    </w:p>
    <w:p w:rsidR="00B472C9" w:rsidRPr="00324B55" w:rsidRDefault="00B472C9" w:rsidP="00B472C9">
      <w:pPr>
        <w:pStyle w:val="2"/>
        <w:tabs>
          <w:tab w:val="left" w:pos="1276"/>
        </w:tabs>
        <w:spacing w:line="360" w:lineRule="auto"/>
        <w:rPr>
          <w:color w:val="FF0000"/>
          <w:sz w:val="28"/>
          <w:szCs w:val="28"/>
        </w:rPr>
      </w:pPr>
      <w:r w:rsidRPr="003C6058">
        <w:rPr>
          <w:noProof/>
          <w:color w:val="FF0000"/>
          <w:sz w:val="28"/>
          <w:szCs w:val="28"/>
        </w:rPr>
        <w:drawing>
          <wp:inline distT="0" distB="0" distL="0" distR="0">
            <wp:extent cx="2846070" cy="1813560"/>
            <wp:effectExtent l="19050" t="0" r="0" b="0"/>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C6058">
        <w:rPr>
          <w:noProof/>
          <w:color w:val="FF0000"/>
          <w:sz w:val="28"/>
          <w:szCs w:val="28"/>
        </w:rPr>
        <w:drawing>
          <wp:inline distT="0" distB="0" distL="0" distR="0">
            <wp:extent cx="2647950" cy="1889760"/>
            <wp:effectExtent l="19050" t="0" r="0" b="0"/>
            <wp:docPr id="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472C9" w:rsidRPr="00C13A9F" w:rsidRDefault="00B472C9" w:rsidP="00C13A9F">
      <w:pPr>
        <w:tabs>
          <w:tab w:val="left" w:pos="1276"/>
        </w:tabs>
        <w:spacing w:after="0"/>
        <w:jc w:val="both"/>
        <w:rPr>
          <w:rFonts w:ascii="Times New Roman" w:hAnsi="Times New Roman"/>
          <w:sz w:val="28"/>
          <w:szCs w:val="28"/>
        </w:rPr>
      </w:pPr>
      <w:r w:rsidRPr="00324B55">
        <w:rPr>
          <w:color w:val="FF0000"/>
          <w:sz w:val="24"/>
          <w:szCs w:val="24"/>
        </w:rPr>
        <w:t xml:space="preserve">    </w:t>
      </w:r>
      <w:r>
        <w:rPr>
          <w:color w:val="FF0000"/>
          <w:sz w:val="24"/>
          <w:szCs w:val="24"/>
        </w:rPr>
        <w:t xml:space="preserve">         </w:t>
      </w:r>
      <w:r w:rsidRPr="00C13A9F">
        <w:rPr>
          <w:rFonts w:ascii="Times New Roman" w:hAnsi="Times New Roman"/>
          <w:sz w:val="28"/>
          <w:szCs w:val="28"/>
        </w:rPr>
        <w:t>В 2021 году первоочередными расходами являлись: заработная  плата с начислениями работникам бюджетной сферы, платежи за потребленную тепло-электроэнергию, оплата котельно-печного топлива и социальные выплаты населению.</w:t>
      </w:r>
    </w:p>
    <w:p w:rsidR="00B472C9" w:rsidRPr="00C13A9F" w:rsidRDefault="00B472C9" w:rsidP="00C13A9F">
      <w:pPr>
        <w:spacing w:after="0"/>
        <w:ind w:firstLine="709"/>
        <w:jc w:val="both"/>
        <w:rPr>
          <w:rFonts w:ascii="Times New Roman" w:hAnsi="Times New Roman"/>
          <w:sz w:val="28"/>
          <w:szCs w:val="28"/>
        </w:rPr>
      </w:pPr>
      <w:r w:rsidRPr="00C13A9F">
        <w:rPr>
          <w:rFonts w:ascii="Times New Roman" w:hAnsi="Times New Roman"/>
          <w:sz w:val="28"/>
          <w:szCs w:val="28"/>
        </w:rPr>
        <w:t xml:space="preserve">Просроченная кредиторская  задолженность по бюджету муниципального округа отсутствует. </w:t>
      </w:r>
    </w:p>
    <w:p w:rsidR="00B472C9" w:rsidRPr="00C13A9F" w:rsidRDefault="00B472C9" w:rsidP="00C13A9F">
      <w:pPr>
        <w:spacing w:after="0"/>
        <w:ind w:firstLine="709"/>
        <w:jc w:val="both"/>
        <w:rPr>
          <w:rFonts w:ascii="Times New Roman" w:hAnsi="Times New Roman"/>
          <w:sz w:val="28"/>
          <w:szCs w:val="28"/>
        </w:rPr>
      </w:pPr>
      <w:r w:rsidRPr="00C13A9F">
        <w:rPr>
          <w:rFonts w:ascii="Times New Roman" w:hAnsi="Times New Roman"/>
          <w:sz w:val="28"/>
          <w:szCs w:val="28"/>
        </w:rPr>
        <w:t xml:space="preserve">По итогам 2021 года образовался профицит  в сумме 5 246,8 тыс. </w:t>
      </w:r>
      <w:r w:rsidR="001A3A12" w:rsidRPr="0011460E">
        <w:rPr>
          <w:rFonts w:ascii="Times New Roman" w:hAnsi="Times New Roman"/>
          <w:sz w:val="28"/>
          <w:szCs w:val="28"/>
        </w:rPr>
        <w:t>руб</w:t>
      </w:r>
      <w:r w:rsidR="001A3A12">
        <w:rPr>
          <w:rFonts w:ascii="Times New Roman" w:hAnsi="Times New Roman"/>
          <w:sz w:val="28"/>
          <w:szCs w:val="28"/>
        </w:rPr>
        <w:t>лей</w:t>
      </w:r>
      <w:r w:rsidRPr="00C13A9F">
        <w:rPr>
          <w:rFonts w:ascii="Times New Roman" w:hAnsi="Times New Roman"/>
          <w:sz w:val="28"/>
          <w:szCs w:val="28"/>
        </w:rPr>
        <w:t>.</w:t>
      </w:r>
    </w:p>
    <w:p w:rsidR="00B472C9" w:rsidRPr="00C13A9F" w:rsidRDefault="00B472C9" w:rsidP="00C13A9F">
      <w:pPr>
        <w:spacing w:after="0"/>
        <w:ind w:firstLine="709"/>
        <w:jc w:val="both"/>
        <w:rPr>
          <w:rFonts w:ascii="Times New Roman" w:hAnsi="Times New Roman"/>
          <w:sz w:val="28"/>
          <w:szCs w:val="28"/>
        </w:rPr>
      </w:pPr>
      <w:r w:rsidRPr="00C13A9F">
        <w:rPr>
          <w:rFonts w:ascii="Times New Roman" w:hAnsi="Times New Roman"/>
          <w:sz w:val="28"/>
          <w:szCs w:val="28"/>
        </w:rPr>
        <w:t xml:space="preserve">На 01.01.2021 года муниципальный долг Свечинского муниципального округа составил 10 000,0 тыс. </w:t>
      </w:r>
      <w:r w:rsidR="001A3A12" w:rsidRPr="0011460E">
        <w:rPr>
          <w:rFonts w:ascii="Times New Roman" w:hAnsi="Times New Roman"/>
          <w:sz w:val="28"/>
          <w:szCs w:val="28"/>
        </w:rPr>
        <w:t>руб</w:t>
      </w:r>
      <w:r w:rsidR="001A3A12">
        <w:rPr>
          <w:rFonts w:ascii="Times New Roman" w:hAnsi="Times New Roman"/>
          <w:sz w:val="28"/>
          <w:szCs w:val="28"/>
        </w:rPr>
        <w:t>лей</w:t>
      </w:r>
      <w:r w:rsidRPr="00C13A9F">
        <w:rPr>
          <w:rFonts w:ascii="Times New Roman" w:hAnsi="Times New Roman"/>
          <w:sz w:val="28"/>
          <w:szCs w:val="28"/>
        </w:rPr>
        <w:t xml:space="preserve">.  По сравнению с 2020 годом муниципальный долг сократился на 1 000,0 тыс. </w:t>
      </w:r>
      <w:r w:rsidR="001A3A12" w:rsidRPr="0011460E">
        <w:rPr>
          <w:rFonts w:ascii="Times New Roman" w:hAnsi="Times New Roman"/>
          <w:sz w:val="28"/>
          <w:szCs w:val="28"/>
        </w:rPr>
        <w:t>руб</w:t>
      </w:r>
      <w:r w:rsidR="001A3A12">
        <w:rPr>
          <w:rFonts w:ascii="Times New Roman" w:hAnsi="Times New Roman"/>
          <w:sz w:val="28"/>
          <w:szCs w:val="28"/>
        </w:rPr>
        <w:t>лей</w:t>
      </w:r>
      <w:r w:rsidRPr="00C13A9F">
        <w:rPr>
          <w:rFonts w:ascii="Times New Roman" w:hAnsi="Times New Roman"/>
          <w:sz w:val="28"/>
          <w:szCs w:val="28"/>
        </w:rPr>
        <w:t>.</w:t>
      </w:r>
    </w:p>
    <w:p w:rsidR="001363E4" w:rsidRPr="00C13A9F" w:rsidRDefault="001363E4" w:rsidP="00C13A9F">
      <w:pPr>
        <w:spacing w:after="0"/>
        <w:jc w:val="center"/>
        <w:rPr>
          <w:rFonts w:ascii="Times New Roman" w:hAnsi="Times New Roman"/>
          <w:b/>
          <w:i/>
          <w:sz w:val="28"/>
          <w:szCs w:val="28"/>
        </w:rPr>
      </w:pPr>
      <w:r w:rsidRPr="00C13A9F">
        <w:rPr>
          <w:rFonts w:ascii="Times New Roman" w:hAnsi="Times New Roman"/>
          <w:b/>
          <w:i/>
          <w:sz w:val="28"/>
          <w:szCs w:val="28"/>
        </w:rPr>
        <w:t>Заработная плата</w:t>
      </w:r>
    </w:p>
    <w:p w:rsidR="00F46C92" w:rsidRPr="00C13A9F" w:rsidRDefault="0042453A" w:rsidP="00C13A9F">
      <w:pPr>
        <w:spacing w:after="0"/>
        <w:ind w:firstLine="709"/>
        <w:jc w:val="both"/>
        <w:rPr>
          <w:rFonts w:ascii="Times New Roman" w:hAnsi="Times New Roman"/>
          <w:sz w:val="28"/>
          <w:szCs w:val="28"/>
        </w:rPr>
      </w:pPr>
      <w:r w:rsidRPr="00C13A9F">
        <w:rPr>
          <w:rFonts w:ascii="Times New Roman" w:hAnsi="Times New Roman"/>
          <w:sz w:val="28"/>
          <w:szCs w:val="28"/>
        </w:rPr>
        <w:t xml:space="preserve">Ежегодно наблюдается повышение среднемесячной заработной платы по </w:t>
      </w:r>
      <w:r w:rsidR="002A354C" w:rsidRPr="00C13A9F">
        <w:rPr>
          <w:rFonts w:ascii="Times New Roman" w:hAnsi="Times New Roman"/>
          <w:sz w:val="28"/>
          <w:szCs w:val="28"/>
        </w:rPr>
        <w:t>округу</w:t>
      </w:r>
      <w:r w:rsidRPr="00C13A9F">
        <w:rPr>
          <w:rFonts w:ascii="Times New Roman" w:hAnsi="Times New Roman"/>
          <w:sz w:val="28"/>
          <w:szCs w:val="28"/>
        </w:rPr>
        <w:t>.</w:t>
      </w:r>
      <w:r w:rsidR="006F4161" w:rsidRPr="00C13A9F">
        <w:rPr>
          <w:rFonts w:ascii="Times New Roman" w:hAnsi="Times New Roman"/>
          <w:sz w:val="28"/>
          <w:szCs w:val="28"/>
        </w:rPr>
        <w:t xml:space="preserve"> </w:t>
      </w:r>
    </w:p>
    <w:p w:rsidR="0042453A" w:rsidRPr="00C13A9F" w:rsidRDefault="00AF269D" w:rsidP="00C13A9F">
      <w:pPr>
        <w:spacing w:after="0"/>
        <w:ind w:firstLine="709"/>
        <w:jc w:val="both"/>
        <w:rPr>
          <w:rFonts w:ascii="Times New Roman" w:hAnsi="Times New Roman"/>
          <w:sz w:val="28"/>
          <w:szCs w:val="28"/>
        </w:rPr>
      </w:pPr>
      <w:r w:rsidRPr="00C13A9F">
        <w:rPr>
          <w:rFonts w:ascii="Times New Roman" w:hAnsi="Times New Roman"/>
          <w:sz w:val="28"/>
          <w:szCs w:val="28"/>
        </w:rPr>
        <w:t>За период с 201</w:t>
      </w:r>
      <w:r w:rsidR="002A354C" w:rsidRPr="00C13A9F">
        <w:rPr>
          <w:rFonts w:ascii="Times New Roman" w:hAnsi="Times New Roman"/>
          <w:sz w:val="28"/>
          <w:szCs w:val="28"/>
        </w:rPr>
        <w:t>8</w:t>
      </w:r>
      <w:r w:rsidR="006F4161" w:rsidRPr="00C13A9F">
        <w:rPr>
          <w:rFonts w:ascii="Times New Roman" w:hAnsi="Times New Roman"/>
          <w:sz w:val="28"/>
          <w:szCs w:val="28"/>
        </w:rPr>
        <w:t xml:space="preserve"> года среднемесячная заработная плата по крупным и средним предприятиям </w:t>
      </w:r>
      <w:r w:rsidR="00D47F7C" w:rsidRPr="00C13A9F">
        <w:rPr>
          <w:rFonts w:ascii="Times New Roman" w:hAnsi="Times New Roman"/>
          <w:sz w:val="28"/>
          <w:szCs w:val="28"/>
        </w:rPr>
        <w:t xml:space="preserve">возросла в </w:t>
      </w:r>
      <w:r w:rsidR="00F46C92" w:rsidRPr="00C13A9F">
        <w:rPr>
          <w:rFonts w:ascii="Times New Roman" w:hAnsi="Times New Roman"/>
          <w:sz w:val="28"/>
          <w:szCs w:val="28"/>
        </w:rPr>
        <w:t>1,</w:t>
      </w:r>
      <w:r w:rsidR="002A354C" w:rsidRPr="00C13A9F">
        <w:rPr>
          <w:rFonts w:ascii="Times New Roman" w:hAnsi="Times New Roman"/>
          <w:sz w:val="28"/>
          <w:szCs w:val="28"/>
        </w:rPr>
        <w:t>2</w:t>
      </w:r>
      <w:r w:rsidR="00D47F7C" w:rsidRPr="00C13A9F">
        <w:rPr>
          <w:rFonts w:ascii="Times New Roman" w:hAnsi="Times New Roman"/>
          <w:sz w:val="28"/>
          <w:szCs w:val="28"/>
        </w:rPr>
        <w:t xml:space="preserve"> раза.</w:t>
      </w:r>
    </w:p>
    <w:p w:rsidR="000C5FF2" w:rsidRPr="00C13A9F" w:rsidRDefault="00F46C92" w:rsidP="00C13A9F">
      <w:pPr>
        <w:spacing w:after="0"/>
        <w:ind w:firstLine="709"/>
        <w:jc w:val="both"/>
        <w:rPr>
          <w:rFonts w:ascii="Times New Roman" w:hAnsi="Times New Roman"/>
          <w:sz w:val="28"/>
          <w:szCs w:val="28"/>
        </w:rPr>
      </w:pPr>
      <w:r w:rsidRPr="00C13A9F">
        <w:rPr>
          <w:rFonts w:ascii="Times New Roman" w:hAnsi="Times New Roman"/>
          <w:sz w:val="28"/>
          <w:szCs w:val="28"/>
        </w:rPr>
        <w:t>Среднемесячная н</w:t>
      </w:r>
      <w:r w:rsidR="000C5FF2" w:rsidRPr="00C13A9F">
        <w:rPr>
          <w:rFonts w:ascii="Times New Roman" w:hAnsi="Times New Roman"/>
          <w:sz w:val="28"/>
          <w:szCs w:val="28"/>
        </w:rPr>
        <w:t>оминальная заработная плата по статистическим данным</w:t>
      </w:r>
      <w:r w:rsidR="002E4781" w:rsidRPr="00C13A9F">
        <w:rPr>
          <w:rFonts w:ascii="Times New Roman" w:hAnsi="Times New Roman"/>
          <w:sz w:val="28"/>
          <w:szCs w:val="28"/>
        </w:rPr>
        <w:t xml:space="preserve"> </w:t>
      </w:r>
      <w:r w:rsidR="002A354C" w:rsidRPr="00C13A9F">
        <w:rPr>
          <w:rFonts w:ascii="Times New Roman" w:hAnsi="Times New Roman"/>
          <w:sz w:val="28"/>
          <w:szCs w:val="28"/>
        </w:rPr>
        <w:t>без субъектов малого предпринимательства</w:t>
      </w:r>
      <w:r w:rsidR="000C5FF2" w:rsidRPr="00C13A9F">
        <w:rPr>
          <w:rFonts w:ascii="Times New Roman" w:hAnsi="Times New Roman"/>
          <w:sz w:val="28"/>
          <w:szCs w:val="28"/>
        </w:rPr>
        <w:t xml:space="preserve"> за </w:t>
      </w:r>
      <w:r w:rsidR="002A354C" w:rsidRPr="00C13A9F">
        <w:rPr>
          <w:rFonts w:ascii="Times New Roman" w:hAnsi="Times New Roman"/>
          <w:sz w:val="28"/>
          <w:szCs w:val="28"/>
        </w:rPr>
        <w:t>9 месяцев 2021</w:t>
      </w:r>
      <w:r w:rsidR="000C5FF2" w:rsidRPr="00C13A9F">
        <w:rPr>
          <w:rFonts w:ascii="Times New Roman" w:hAnsi="Times New Roman"/>
          <w:sz w:val="28"/>
          <w:szCs w:val="28"/>
        </w:rPr>
        <w:t xml:space="preserve"> год увеличилась на </w:t>
      </w:r>
      <w:r w:rsidR="002A354C" w:rsidRPr="00C13A9F">
        <w:rPr>
          <w:rFonts w:ascii="Times New Roman" w:hAnsi="Times New Roman"/>
          <w:sz w:val="28"/>
          <w:szCs w:val="28"/>
        </w:rPr>
        <w:t>1,5</w:t>
      </w:r>
      <w:r w:rsidRPr="00C13A9F">
        <w:rPr>
          <w:rFonts w:ascii="Times New Roman" w:hAnsi="Times New Roman"/>
          <w:sz w:val="28"/>
          <w:szCs w:val="28"/>
        </w:rPr>
        <w:t xml:space="preserve">% </w:t>
      </w:r>
      <w:r w:rsidR="000C5FF2" w:rsidRPr="00C13A9F">
        <w:rPr>
          <w:rFonts w:ascii="Times New Roman" w:hAnsi="Times New Roman"/>
          <w:sz w:val="28"/>
          <w:szCs w:val="28"/>
        </w:rPr>
        <w:t xml:space="preserve"> по сравнению с 20</w:t>
      </w:r>
      <w:r w:rsidR="002A354C" w:rsidRPr="00C13A9F">
        <w:rPr>
          <w:rFonts w:ascii="Times New Roman" w:hAnsi="Times New Roman"/>
          <w:sz w:val="28"/>
          <w:szCs w:val="28"/>
        </w:rPr>
        <w:t>20</w:t>
      </w:r>
      <w:r w:rsidR="000C5FF2" w:rsidRPr="00C13A9F">
        <w:rPr>
          <w:rFonts w:ascii="Times New Roman" w:hAnsi="Times New Roman"/>
          <w:sz w:val="28"/>
          <w:szCs w:val="28"/>
        </w:rPr>
        <w:t xml:space="preserve"> годом и составила </w:t>
      </w:r>
      <w:r w:rsidR="002A354C" w:rsidRPr="00C13A9F">
        <w:rPr>
          <w:rFonts w:ascii="Times New Roman" w:hAnsi="Times New Roman"/>
          <w:sz w:val="28"/>
          <w:szCs w:val="28"/>
        </w:rPr>
        <w:t>27803</w:t>
      </w:r>
      <w:r w:rsidR="008F67BC" w:rsidRPr="00C13A9F">
        <w:rPr>
          <w:rFonts w:ascii="Times New Roman" w:hAnsi="Times New Roman"/>
          <w:sz w:val="28"/>
          <w:szCs w:val="28"/>
        </w:rPr>
        <w:t xml:space="preserve"> </w:t>
      </w:r>
      <w:r w:rsidR="001A3A12" w:rsidRPr="0011460E">
        <w:rPr>
          <w:rFonts w:ascii="Times New Roman" w:hAnsi="Times New Roman"/>
          <w:sz w:val="28"/>
          <w:szCs w:val="28"/>
        </w:rPr>
        <w:t>руб</w:t>
      </w:r>
      <w:r w:rsidR="001A3A12">
        <w:rPr>
          <w:rFonts w:ascii="Times New Roman" w:hAnsi="Times New Roman"/>
          <w:sz w:val="28"/>
          <w:szCs w:val="28"/>
        </w:rPr>
        <w:t>лей</w:t>
      </w:r>
      <w:r w:rsidR="000C5FF2" w:rsidRPr="00C13A9F">
        <w:rPr>
          <w:rFonts w:ascii="Times New Roman" w:hAnsi="Times New Roman"/>
          <w:sz w:val="28"/>
          <w:szCs w:val="28"/>
        </w:rPr>
        <w:t>. Наиболее высокие темпы роста заработной платы отмечались</w:t>
      </w:r>
      <w:r w:rsidR="002A354C" w:rsidRPr="00C13A9F">
        <w:rPr>
          <w:rFonts w:ascii="Times New Roman" w:hAnsi="Times New Roman"/>
          <w:sz w:val="28"/>
          <w:szCs w:val="28"/>
        </w:rPr>
        <w:t>:</w:t>
      </w:r>
      <w:r w:rsidR="00567FE6" w:rsidRPr="00C13A9F">
        <w:rPr>
          <w:rFonts w:ascii="Times New Roman" w:hAnsi="Times New Roman"/>
          <w:sz w:val="28"/>
          <w:szCs w:val="28"/>
        </w:rPr>
        <w:t xml:space="preserve"> </w:t>
      </w:r>
      <w:r w:rsidR="002A354C" w:rsidRPr="00C13A9F">
        <w:rPr>
          <w:rFonts w:ascii="Times New Roman" w:hAnsi="Times New Roman"/>
          <w:sz w:val="28"/>
          <w:szCs w:val="28"/>
        </w:rPr>
        <w:t xml:space="preserve">Раздел J.- деятельность </w:t>
      </w:r>
      <w:r w:rsidR="00567FE6" w:rsidRPr="00C13A9F">
        <w:rPr>
          <w:rFonts w:ascii="Times New Roman" w:hAnsi="Times New Roman"/>
          <w:sz w:val="28"/>
          <w:szCs w:val="28"/>
        </w:rPr>
        <w:t>в области информации и связи (</w:t>
      </w:r>
      <w:r w:rsidR="002A354C" w:rsidRPr="00C13A9F">
        <w:rPr>
          <w:rFonts w:ascii="Times New Roman" w:hAnsi="Times New Roman"/>
          <w:sz w:val="28"/>
          <w:szCs w:val="28"/>
        </w:rPr>
        <w:t>116,1%);</w:t>
      </w:r>
      <w:r w:rsidR="00567FE6" w:rsidRPr="00C13A9F">
        <w:rPr>
          <w:rFonts w:ascii="Times New Roman" w:hAnsi="Times New Roman"/>
          <w:sz w:val="28"/>
          <w:szCs w:val="28"/>
        </w:rPr>
        <w:t xml:space="preserve"> </w:t>
      </w:r>
      <w:r w:rsidR="002A354C" w:rsidRPr="00C13A9F">
        <w:rPr>
          <w:rFonts w:ascii="Times New Roman" w:hAnsi="Times New Roman"/>
          <w:sz w:val="28"/>
          <w:szCs w:val="28"/>
        </w:rPr>
        <w:t>Раздел P. - образование</w:t>
      </w:r>
      <w:r w:rsidR="00567FE6" w:rsidRPr="00C13A9F">
        <w:rPr>
          <w:rFonts w:ascii="Times New Roman" w:hAnsi="Times New Roman"/>
          <w:sz w:val="28"/>
          <w:szCs w:val="28"/>
        </w:rPr>
        <w:t xml:space="preserve"> (</w:t>
      </w:r>
      <w:r w:rsidR="002A354C" w:rsidRPr="00C13A9F">
        <w:rPr>
          <w:rFonts w:ascii="Times New Roman" w:hAnsi="Times New Roman"/>
          <w:sz w:val="28"/>
          <w:szCs w:val="28"/>
        </w:rPr>
        <w:t>109,7</w:t>
      </w:r>
      <w:r w:rsidR="00567FE6" w:rsidRPr="00C13A9F">
        <w:rPr>
          <w:rFonts w:ascii="Times New Roman" w:hAnsi="Times New Roman"/>
          <w:sz w:val="28"/>
          <w:szCs w:val="28"/>
        </w:rPr>
        <w:t xml:space="preserve">%). </w:t>
      </w:r>
      <w:r w:rsidR="00033EBB" w:rsidRPr="00C13A9F">
        <w:rPr>
          <w:rFonts w:ascii="Times New Roman" w:hAnsi="Times New Roman"/>
          <w:sz w:val="28"/>
          <w:szCs w:val="28"/>
        </w:rPr>
        <w:t>Наибольшее с</w:t>
      </w:r>
      <w:r w:rsidR="000C5FF2" w:rsidRPr="00C13A9F">
        <w:rPr>
          <w:rFonts w:ascii="Times New Roman" w:hAnsi="Times New Roman"/>
          <w:sz w:val="28"/>
          <w:szCs w:val="28"/>
        </w:rPr>
        <w:t xml:space="preserve">нижение заработной платы </w:t>
      </w:r>
      <w:r w:rsidR="00E94AFB" w:rsidRPr="00C13A9F">
        <w:rPr>
          <w:rFonts w:ascii="Times New Roman" w:hAnsi="Times New Roman"/>
          <w:sz w:val="28"/>
          <w:szCs w:val="28"/>
        </w:rPr>
        <w:t>по организациям (без субъектов малого и среднего предпринимательства)</w:t>
      </w:r>
      <w:r w:rsidR="002A354C" w:rsidRPr="00C13A9F">
        <w:rPr>
          <w:rFonts w:ascii="Times New Roman" w:hAnsi="Times New Roman"/>
          <w:sz w:val="28"/>
          <w:szCs w:val="28"/>
        </w:rPr>
        <w:t>: Раздел A. - сельское, лесное хозяйство, охота, рыболовство и рыбоводство (84,4%); Раздел O. государственное управление и обеспечение военной безопасности; социальное обеспечение (95,2%)</w:t>
      </w:r>
      <w:r w:rsidR="00E94AFB" w:rsidRPr="00C13A9F">
        <w:rPr>
          <w:rFonts w:ascii="Times New Roman" w:hAnsi="Times New Roman"/>
          <w:sz w:val="28"/>
          <w:szCs w:val="28"/>
        </w:rPr>
        <w:t>.</w:t>
      </w:r>
    </w:p>
    <w:p w:rsidR="00E94AFB" w:rsidRPr="006E277B" w:rsidRDefault="00076446" w:rsidP="00E94AFB">
      <w:pPr>
        <w:spacing w:after="0" w:line="360" w:lineRule="auto"/>
        <w:jc w:val="both"/>
        <w:rPr>
          <w:rFonts w:ascii="Times New Roman" w:hAnsi="Times New Roman"/>
          <w:sz w:val="28"/>
          <w:szCs w:val="28"/>
          <w:highlight w:val="yellow"/>
        </w:rPr>
      </w:pPr>
      <w:r w:rsidRPr="00076446">
        <w:rPr>
          <w:rFonts w:ascii="Times New Roman" w:hAnsi="Times New Roman"/>
          <w:noProof/>
          <w:sz w:val="28"/>
          <w:szCs w:val="28"/>
        </w:rPr>
        <w:lastRenderedPageBreak/>
        <w:drawing>
          <wp:inline distT="0" distB="0" distL="0" distR="0">
            <wp:extent cx="6164580" cy="3566160"/>
            <wp:effectExtent l="19050" t="0" r="26670" b="0"/>
            <wp:docPr id="5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C5FF2" w:rsidRPr="00C13A9F" w:rsidRDefault="000C5FF2" w:rsidP="00C13A9F">
      <w:pPr>
        <w:spacing w:after="0"/>
        <w:ind w:firstLine="709"/>
        <w:jc w:val="both"/>
        <w:rPr>
          <w:rFonts w:ascii="Times New Roman" w:hAnsi="Times New Roman"/>
          <w:sz w:val="28"/>
          <w:szCs w:val="28"/>
        </w:rPr>
      </w:pPr>
      <w:r w:rsidRPr="00C13A9F">
        <w:rPr>
          <w:rFonts w:ascii="Times New Roman" w:hAnsi="Times New Roman"/>
          <w:sz w:val="28"/>
          <w:szCs w:val="28"/>
        </w:rPr>
        <w:t xml:space="preserve">Дифференциация заработной платы между различными видами экономической деятельности с начала текущего года не претерпела значительных структурных изменений. Лидерами по уровню заработной платы </w:t>
      </w:r>
      <w:r w:rsidR="004A5478" w:rsidRPr="00C13A9F">
        <w:rPr>
          <w:rFonts w:ascii="Times New Roman" w:hAnsi="Times New Roman"/>
          <w:sz w:val="28"/>
          <w:szCs w:val="28"/>
        </w:rPr>
        <w:t>являются</w:t>
      </w:r>
      <w:r w:rsidR="00CF376F" w:rsidRPr="00C13A9F">
        <w:rPr>
          <w:rFonts w:ascii="Times New Roman" w:hAnsi="Times New Roman"/>
          <w:sz w:val="28"/>
          <w:szCs w:val="28"/>
        </w:rPr>
        <w:t xml:space="preserve"> следующие виды экономической деятельности: </w:t>
      </w:r>
      <w:r w:rsidR="00033EBB" w:rsidRPr="00C13A9F">
        <w:rPr>
          <w:rFonts w:ascii="Times New Roman" w:hAnsi="Times New Roman"/>
          <w:sz w:val="28"/>
          <w:szCs w:val="28"/>
        </w:rPr>
        <w:t>обеспечение электрической энергией, газом и паром (раздел D)</w:t>
      </w:r>
      <w:r w:rsidR="00CF376F" w:rsidRPr="00C13A9F">
        <w:rPr>
          <w:rFonts w:ascii="Times New Roman" w:hAnsi="Times New Roman"/>
          <w:sz w:val="28"/>
          <w:szCs w:val="28"/>
        </w:rPr>
        <w:t xml:space="preserve">, </w:t>
      </w:r>
      <w:r w:rsidR="00033EBB" w:rsidRPr="00C13A9F">
        <w:rPr>
          <w:rFonts w:ascii="Times New Roman" w:hAnsi="Times New Roman"/>
          <w:sz w:val="28"/>
          <w:szCs w:val="28"/>
        </w:rPr>
        <w:t xml:space="preserve">обрабатывающие производства (раздел C), </w:t>
      </w:r>
      <w:r w:rsidR="00CF376F" w:rsidRPr="00C13A9F">
        <w:rPr>
          <w:rFonts w:ascii="Times New Roman" w:hAnsi="Times New Roman"/>
          <w:sz w:val="28"/>
          <w:szCs w:val="28"/>
        </w:rPr>
        <w:t>транспортировка и хранение</w:t>
      </w:r>
      <w:r w:rsidR="00033EBB" w:rsidRPr="00C13A9F">
        <w:rPr>
          <w:rFonts w:ascii="Times New Roman" w:hAnsi="Times New Roman"/>
          <w:sz w:val="28"/>
          <w:szCs w:val="28"/>
        </w:rPr>
        <w:t xml:space="preserve"> (раздел </w:t>
      </w:r>
      <w:r w:rsidR="00033EBB" w:rsidRPr="00C13A9F">
        <w:rPr>
          <w:rFonts w:ascii="Times New Roman" w:hAnsi="Times New Roman"/>
          <w:sz w:val="28"/>
          <w:szCs w:val="28"/>
          <w:lang w:val="en-US"/>
        </w:rPr>
        <w:t>H</w:t>
      </w:r>
      <w:r w:rsidR="00033EBB" w:rsidRPr="00C13A9F">
        <w:rPr>
          <w:rFonts w:ascii="Times New Roman" w:hAnsi="Times New Roman"/>
          <w:sz w:val="28"/>
          <w:szCs w:val="28"/>
        </w:rPr>
        <w:t>)</w:t>
      </w:r>
      <w:r w:rsidR="00CF376F" w:rsidRPr="00C13A9F">
        <w:rPr>
          <w:rFonts w:ascii="Times New Roman" w:hAnsi="Times New Roman"/>
          <w:sz w:val="28"/>
          <w:szCs w:val="28"/>
        </w:rPr>
        <w:t xml:space="preserve">, </w:t>
      </w:r>
      <w:r w:rsidR="00033EBB" w:rsidRPr="00C13A9F">
        <w:rPr>
          <w:rFonts w:ascii="Times New Roman" w:hAnsi="Times New Roman"/>
          <w:sz w:val="28"/>
          <w:szCs w:val="28"/>
        </w:rPr>
        <w:t xml:space="preserve">деятельность в области информации и связи (раздел J) </w:t>
      </w:r>
      <w:r w:rsidR="00CF376F" w:rsidRPr="00C13A9F">
        <w:rPr>
          <w:rFonts w:ascii="Times New Roman" w:hAnsi="Times New Roman"/>
          <w:sz w:val="28"/>
          <w:szCs w:val="28"/>
        </w:rPr>
        <w:t>и государственное управление</w:t>
      </w:r>
      <w:r w:rsidR="00033EBB" w:rsidRPr="00C13A9F">
        <w:rPr>
          <w:rFonts w:ascii="Times New Roman" w:hAnsi="Times New Roman"/>
          <w:sz w:val="28"/>
          <w:szCs w:val="28"/>
        </w:rPr>
        <w:t xml:space="preserve"> (раздел </w:t>
      </w:r>
      <w:r w:rsidR="00033EBB" w:rsidRPr="00C13A9F">
        <w:rPr>
          <w:rFonts w:ascii="Times New Roman" w:hAnsi="Times New Roman"/>
          <w:sz w:val="28"/>
          <w:szCs w:val="28"/>
          <w:lang w:val="en-US"/>
        </w:rPr>
        <w:t>O</w:t>
      </w:r>
      <w:r w:rsidR="00033EBB" w:rsidRPr="00C13A9F">
        <w:rPr>
          <w:rFonts w:ascii="Times New Roman" w:hAnsi="Times New Roman"/>
          <w:sz w:val="28"/>
          <w:szCs w:val="28"/>
        </w:rPr>
        <w:t>)</w:t>
      </w:r>
      <w:r w:rsidRPr="00C13A9F">
        <w:rPr>
          <w:rFonts w:ascii="Times New Roman" w:hAnsi="Times New Roman"/>
          <w:sz w:val="28"/>
          <w:szCs w:val="28"/>
        </w:rPr>
        <w:t>. Заработная плата в этих отраслях превышает среднерайонный уровень в 1,</w:t>
      </w:r>
      <w:r w:rsidR="00CF376F" w:rsidRPr="00C13A9F">
        <w:rPr>
          <w:rFonts w:ascii="Times New Roman" w:hAnsi="Times New Roman"/>
          <w:sz w:val="28"/>
          <w:szCs w:val="28"/>
        </w:rPr>
        <w:t>2</w:t>
      </w:r>
      <w:r w:rsidRPr="00C13A9F">
        <w:rPr>
          <w:rFonts w:ascii="Times New Roman" w:hAnsi="Times New Roman"/>
          <w:sz w:val="28"/>
          <w:szCs w:val="28"/>
        </w:rPr>
        <w:t xml:space="preserve"> и более раза. Наиболее низкий уровень </w:t>
      </w:r>
      <w:r w:rsidR="00CF376F" w:rsidRPr="00C13A9F">
        <w:rPr>
          <w:rFonts w:ascii="Times New Roman" w:hAnsi="Times New Roman"/>
          <w:sz w:val="28"/>
          <w:szCs w:val="28"/>
        </w:rPr>
        <w:t xml:space="preserve">от среднемесячной заработной платы по крупным и средним предприятиям </w:t>
      </w:r>
      <w:r w:rsidRPr="00C13A9F">
        <w:rPr>
          <w:rFonts w:ascii="Times New Roman" w:hAnsi="Times New Roman"/>
          <w:sz w:val="28"/>
          <w:szCs w:val="28"/>
        </w:rPr>
        <w:t>сохраняется в сфере</w:t>
      </w:r>
      <w:r w:rsidR="0042228B" w:rsidRPr="00C13A9F">
        <w:rPr>
          <w:rFonts w:ascii="Times New Roman" w:hAnsi="Times New Roman"/>
          <w:sz w:val="28"/>
          <w:szCs w:val="28"/>
        </w:rPr>
        <w:t>:</w:t>
      </w:r>
      <w:r w:rsidR="00033EBB" w:rsidRPr="00C13A9F">
        <w:rPr>
          <w:rFonts w:ascii="Times New Roman" w:hAnsi="Times New Roman"/>
          <w:sz w:val="28"/>
          <w:szCs w:val="28"/>
        </w:rPr>
        <w:t xml:space="preserve"> </w:t>
      </w:r>
      <w:r w:rsidR="0042228B" w:rsidRPr="00C13A9F">
        <w:rPr>
          <w:rFonts w:ascii="Times New Roman" w:hAnsi="Times New Roman"/>
          <w:sz w:val="28"/>
          <w:szCs w:val="28"/>
        </w:rPr>
        <w:t>д</w:t>
      </w:r>
      <w:r w:rsidR="00033EBB" w:rsidRPr="00C13A9F">
        <w:rPr>
          <w:rFonts w:ascii="Times New Roman" w:hAnsi="Times New Roman"/>
          <w:sz w:val="28"/>
          <w:szCs w:val="28"/>
        </w:rPr>
        <w:t xml:space="preserve">еятельность административная и сопутствующие дополнительные услуги </w:t>
      </w:r>
      <w:r w:rsidR="003C4408" w:rsidRPr="00C13A9F">
        <w:rPr>
          <w:rFonts w:ascii="Times New Roman" w:hAnsi="Times New Roman"/>
          <w:sz w:val="28"/>
          <w:szCs w:val="28"/>
        </w:rPr>
        <w:t>образование (</w:t>
      </w:r>
      <w:r w:rsidR="0042228B" w:rsidRPr="00C13A9F">
        <w:rPr>
          <w:rFonts w:ascii="Times New Roman" w:hAnsi="Times New Roman"/>
          <w:sz w:val="28"/>
          <w:szCs w:val="28"/>
        </w:rPr>
        <w:t>раздел N – 49,3%);</w:t>
      </w:r>
      <w:r w:rsidR="003C4408" w:rsidRPr="00C13A9F">
        <w:rPr>
          <w:rFonts w:ascii="Times New Roman" w:hAnsi="Times New Roman"/>
          <w:sz w:val="28"/>
          <w:szCs w:val="28"/>
        </w:rPr>
        <w:t xml:space="preserve"> деятельность профессиональная и научная</w:t>
      </w:r>
      <w:r w:rsidR="0042228B" w:rsidRPr="00C13A9F">
        <w:rPr>
          <w:rFonts w:ascii="Times New Roman" w:hAnsi="Times New Roman"/>
          <w:sz w:val="28"/>
          <w:szCs w:val="28"/>
        </w:rPr>
        <w:t xml:space="preserve"> и техническая </w:t>
      </w:r>
      <w:r w:rsidR="003C4408" w:rsidRPr="00C13A9F">
        <w:rPr>
          <w:rFonts w:ascii="Times New Roman" w:hAnsi="Times New Roman"/>
          <w:sz w:val="28"/>
          <w:szCs w:val="28"/>
        </w:rPr>
        <w:t>(</w:t>
      </w:r>
      <w:r w:rsidR="0042228B" w:rsidRPr="00C13A9F">
        <w:rPr>
          <w:rFonts w:ascii="Times New Roman" w:hAnsi="Times New Roman"/>
          <w:sz w:val="28"/>
          <w:szCs w:val="28"/>
        </w:rPr>
        <w:t xml:space="preserve">раздел </w:t>
      </w:r>
      <w:r w:rsidR="0042228B" w:rsidRPr="00C13A9F">
        <w:rPr>
          <w:rFonts w:ascii="Times New Roman" w:hAnsi="Times New Roman"/>
          <w:sz w:val="28"/>
          <w:szCs w:val="28"/>
          <w:lang w:val="en-US"/>
        </w:rPr>
        <w:t>M</w:t>
      </w:r>
      <w:r w:rsidR="0042228B" w:rsidRPr="00C13A9F">
        <w:rPr>
          <w:rFonts w:ascii="Times New Roman" w:hAnsi="Times New Roman"/>
          <w:sz w:val="28"/>
          <w:szCs w:val="28"/>
        </w:rPr>
        <w:t xml:space="preserve"> – 75,0%);</w:t>
      </w:r>
      <w:r w:rsidR="003C4408" w:rsidRPr="00C13A9F">
        <w:rPr>
          <w:rFonts w:ascii="Times New Roman" w:hAnsi="Times New Roman"/>
          <w:sz w:val="28"/>
          <w:szCs w:val="28"/>
        </w:rPr>
        <w:t xml:space="preserve"> </w:t>
      </w:r>
      <w:r w:rsidR="0042228B" w:rsidRPr="00C13A9F">
        <w:rPr>
          <w:rFonts w:ascii="Times New Roman" w:hAnsi="Times New Roman"/>
          <w:sz w:val="28"/>
          <w:szCs w:val="28"/>
        </w:rPr>
        <w:t>сельское, лесное хозяйство, охота, рыболовство и рыбоводство</w:t>
      </w:r>
      <w:r w:rsidR="00CF376F" w:rsidRPr="00C13A9F">
        <w:rPr>
          <w:rFonts w:ascii="Times New Roman" w:hAnsi="Times New Roman"/>
          <w:sz w:val="28"/>
          <w:szCs w:val="28"/>
        </w:rPr>
        <w:t xml:space="preserve"> </w:t>
      </w:r>
      <w:r w:rsidR="00F157E1" w:rsidRPr="00C13A9F">
        <w:rPr>
          <w:rFonts w:ascii="Times New Roman" w:hAnsi="Times New Roman"/>
          <w:sz w:val="28"/>
          <w:szCs w:val="28"/>
        </w:rPr>
        <w:t>(</w:t>
      </w:r>
      <w:r w:rsidR="0042228B" w:rsidRPr="00C13A9F">
        <w:rPr>
          <w:rFonts w:ascii="Times New Roman" w:hAnsi="Times New Roman"/>
          <w:sz w:val="28"/>
          <w:szCs w:val="28"/>
        </w:rPr>
        <w:t xml:space="preserve">раздел </w:t>
      </w:r>
      <w:r w:rsidR="0042228B" w:rsidRPr="00C13A9F">
        <w:rPr>
          <w:rFonts w:ascii="Times New Roman" w:hAnsi="Times New Roman"/>
          <w:sz w:val="28"/>
          <w:szCs w:val="28"/>
          <w:lang w:val="en-US"/>
        </w:rPr>
        <w:t>A</w:t>
      </w:r>
      <w:r w:rsidR="0042228B" w:rsidRPr="00C13A9F">
        <w:rPr>
          <w:rFonts w:ascii="Times New Roman" w:hAnsi="Times New Roman"/>
          <w:sz w:val="28"/>
          <w:szCs w:val="28"/>
        </w:rPr>
        <w:t xml:space="preserve"> – 78,1</w:t>
      </w:r>
      <w:r w:rsidR="00F157E1" w:rsidRPr="00C13A9F">
        <w:rPr>
          <w:rFonts w:ascii="Times New Roman" w:hAnsi="Times New Roman"/>
          <w:sz w:val="28"/>
          <w:szCs w:val="28"/>
        </w:rPr>
        <w:t>%)</w:t>
      </w:r>
      <w:r w:rsidR="0042228B" w:rsidRPr="00C13A9F">
        <w:rPr>
          <w:rFonts w:ascii="Times New Roman" w:hAnsi="Times New Roman"/>
          <w:sz w:val="28"/>
          <w:szCs w:val="28"/>
        </w:rPr>
        <w:t>;</w:t>
      </w:r>
      <w:r w:rsidR="00F157E1" w:rsidRPr="00C13A9F">
        <w:rPr>
          <w:rFonts w:ascii="Times New Roman" w:hAnsi="Times New Roman"/>
          <w:sz w:val="28"/>
          <w:szCs w:val="28"/>
        </w:rPr>
        <w:t xml:space="preserve"> </w:t>
      </w:r>
      <w:r w:rsidR="0042228B" w:rsidRPr="00C13A9F">
        <w:rPr>
          <w:rFonts w:ascii="Times New Roman" w:hAnsi="Times New Roman"/>
          <w:sz w:val="28"/>
          <w:szCs w:val="28"/>
        </w:rPr>
        <w:t>образование</w:t>
      </w:r>
      <w:r w:rsidR="00F3605C" w:rsidRPr="00C13A9F">
        <w:rPr>
          <w:rFonts w:ascii="Times New Roman" w:hAnsi="Times New Roman"/>
          <w:sz w:val="28"/>
          <w:szCs w:val="28"/>
        </w:rPr>
        <w:t xml:space="preserve"> (</w:t>
      </w:r>
      <w:r w:rsidR="0042228B" w:rsidRPr="00C13A9F">
        <w:rPr>
          <w:rFonts w:ascii="Times New Roman" w:hAnsi="Times New Roman"/>
          <w:sz w:val="28"/>
          <w:szCs w:val="28"/>
        </w:rPr>
        <w:t xml:space="preserve">раздел </w:t>
      </w:r>
      <w:r w:rsidR="0042228B" w:rsidRPr="00C13A9F">
        <w:rPr>
          <w:rFonts w:ascii="Times New Roman" w:hAnsi="Times New Roman"/>
          <w:sz w:val="28"/>
          <w:szCs w:val="28"/>
          <w:lang w:val="en-US"/>
        </w:rPr>
        <w:t>P</w:t>
      </w:r>
      <w:r w:rsidR="0042228B" w:rsidRPr="00C13A9F">
        <w:rPr>
          <w:rFonts w:ascii="Times New Roman" w:hAnsi="Times New Roman"/>
          <w:sz w:val="28"/>
          <w:szCs w:val="28"/>
        </w:rPr>
        <w:t xml:space="preserve"> - 79,8%);</w:t>
      </w:r>
      <w:r w:rsidR="00F3605C" w:rsidRPr="00C13A9F">
        <w:rPr>
          <w:rFonts w:ascii="Times New Roman" w:hAnsi="Times New Roman"/>
          <w:sz w:val="28"/>
          <w:szCs w:val="28"/>
        </w:rPr>
        <w:t xml:space="preserve"> </w:t>
      </w:r>
      <w:r w:rsidR="0042228B" w:rsidRPr="00C13A9F">
        <w:rPr>
          <w:rFonts w:ascii="Times New Roman" w:hAnsi="Times New Roman"/>
          <w:sz w:val="28"/>
          <w:szCs w:val="28"/>
        </w:rPr>
        <w:t>деятельность в области культуры, спорта, организации досуга и развлечений</w:t>
      </w:r>
      <w:r w:rsidR="00F3605C" w:rsidRPr="00C13A9F">
        <w:rPr>
          <w:rFonts w:ascii="Times New Roman" w:hAnsi="Times New Roman"/>
          <w:sz w:val="28"/>
          <w:szCs w:val="28"/>
        </w:rPr>
        <w:t xml:space="preserve"> </w:t>
      </w:r>
      <w:r w:rsidR="003C4408" w:rsidRPr="00C13A9F">
        <w:rPr>
          <w:rFonts w:ascii="Times New Roman" w:hAnsi="Times New Roman"/>
          <w:sz w:val="28"/>
          <w:szCs w:val="28"/>
        </w:rPr>
        <w:t>(</w:t>
      </w:r>
      <w:r w:rsidR="0042228B" w:rsidRPr="00C13A9F">
        <w:rPr>
          <w:rFonts w:ascii="Times New Roman" w:hAnsi="Times New Roman"/>
          <w:sz w:val="28"/>
          <w:szCs w:val="28"/>
        </w:rPr>
        <w:t xml:space="preserve">раздел R - </w:t>
      </w:r>
      <w:r w:rsidR="003C4408" w:rsidRPr="00C13A9F">
        <w:rPr>
          <w:rFonts w:ascii="Times New Roman" w:hAnsi="Times New Roman"/>
          <w:sz w:val="28"/>
          <w:szCs w:val="28"/>
        </w:rPr>
        <w:t>9</w:t>
      </w:r>
      <w:r w:rsidR="0042228B" w:rsidRPr="00C13A9F">
        <w:rPr>
          <w:rFonts w:ascii="Times New Roman" w:hAnsi="Times New Roman"/>
          <w:sz w:val="28"/>
          <w:szCs w:val="28"/>
        </w:rPr>
        <w:t>0</w:t>
      </w:r>
      <w:r w:rsidR="003C4408" w:rsidRPr="00C13A9F">
        <w:rPr>
          <w:rFonts w:ascii="Times New Roman" w:hAnsi="Times New Roman"/>
          <w:sz w:val="28"/>
          <w:szCs w:val="28"/>
        </w:rPr>
        <w:t>,</w:t>
      </w:r>
      <w:r w:rsidR="0042228B" w:rsidRPr="00C13A9F">
        <w:rPr>
          <w:rFonts w:ascii="Times New Roman" w:hAnsi="Times New Roman"/>
          <w:sz w:val="28"/>
          <w:szCs w:val="28"/>
        </w:rPr>
        <w:t>5</w:t>
      </w:r>
      <w:r w:rsidR="003C4408" w:rsidRPr="00C13A9F">
        <w:rPr>
          <w:rFonts w:ascii="Times New Roman" w:hAnsi="Times New Roman"/>
          <w:sz w:val="28"/>
          <w:szCs w:val="28"/>
        </w:rPr>
        <w:t>%)</w:t>
      </w:r>
      <w:r w:rsidR="0042228B" w:rsidRPr="00C13A9F">
        <w:rPr>
          <w:rFonts w:ascii="Times New Roman" w:hAnsi="Times New Roman"/>
          <w:sz w:val="28"/>
          <w:szCs w:val="28"/>
        </w:rPr>
        <w:t xml:space="preserve">; деятельность финансовая и страховая (раздел </w:t>
      </w:r>
      <w:r w:rsidR="0042228B" w:rsidRPr="00C13A9F">
        <w:rPr>
          <w:rFonts w:ascii="Times New Roman" w:hAnsi="Times New Roman"/>
          <w:sz w:val="28"/>
          <w:szCs w:val="28"/>
          <w:lang w:val="en-US"/>
        </w:rPr>
        <w:t>K</w:t>
      </w:r>
      <w:r w:rsidR="0042228B" w:rsidRPr="00C13A9F">
        <w:rPr>
          <w:rFonts w:ascii="Times New Roman" w:hAnsi="Times New Roman"/>
          <w:sz w:val="28"/>
          <w:szCs w:val="28"/>
        </w:rPr>
        <w:t xml:space="preserve"> – 93,9%); деятельность в области здравоохранения и социальных услуг</w:t>
      </w:r>
      <w:r w:rsidR="00CF376F" w:rsidRPr="00C13A9F">
        <w:rPr>
          <w:rFonts w:ascii="Times New Roman" w:hAnsi="Times New Roman"/>
          <w:sz w:val="28"/>
          <w:szCs w:val="28"/>
        </w:rPr>
        <w:t xml:space="preserve"> </w:t>
      </w:r>
      <w:r w:rsidR="0042228B" w:rsidRPr="00C13A9F">
        <w:rPr>
          <w:rFonts w:ascii="Times New Roman" w:hAnsi="Times New Roman"/>
          <w:sz w:val="28"/>
          <w:szCs w:val="28"/>
        </w:rPr>
        <w:t xml:space="preserve">(раздел Q – 95,7%) </w:t>
      </w:r>
      <w:r w:rsidR="00F3605C" w:rsidRPr="00C13A9F">
        <w:rPr>
          <w:rFonts w:ascii="Times New Roman" w:hAnsi="Times New Roman"/>
          <w:sz w:val="28"/>
          <w:szCs w:val="28"/>
        </w:rPr>
        <w:t xml:space="preserve">и </w:t>
      </w:r>
      <w:r w:rsidR="00CF376F" w:rsidRPr="00C13A9F">
        <w:rPr>
          <w:rFonts w:ascii="Times New Roman" w:hAnsi="Times New Roman"/>
          <w:sz w:val="28"/>
          <w:szCs w:val="28"/>
        </w:rPr>
        <w:t>торговля</w:t>
      </w:r>
      <w:r w:rsidR="00F3605C" w:rsidRPr="00C13A9F">
        <w:rPr>
          <w:rFonts w:ascii="Times New Roman" w:hAnsi="Times New Roman"/>
          <w:sz w:val="28"/>
          <w:szCs w:val="28"/>
        </w:rPr>
        <w:t xml:space="preserve"> (</w:t>
      </w:r>
      <w:r w:rsidR="0042228B" w:rsidRPr="00C13A9F">
        <w:rPr>
          <w:rFonts w:ascii="Times New Roman" w:hAnsi="Times New Roman"/>
          <w:sz w:val="28"/>
          <w:szCs w:val="28"/>
        </w:rPr>
        <w:t xml:space="preserve">раздел </w:t>
      </w:r>
      <w:r w:rsidR="0042228B" w:rsidRPr="00C13A9F">
        <w:rPr>
          <w:rFonts w:ascii="Times New Roman" w:hAnsi="Times New Roman"/>
          <w:sz w:val="28"/>
          <w:szCs w:val="28"/>
          <w:lang w:val="en-US"/>
        </w:rPr>
        <w:t>G</w:t>
      </w:r>
      <w:r w:rsidR="0042228B" w:rsidRPr="00C13A9F">
        <w:rPr>
          <w:rFonts w:ascii="Times New Roman" w:hAnsi="Times New Roman"/>
          <w:sz w:val="28"/>
          <w:szCs w:val="28"/>
        </w:rPr>
        <w:t xml:space="preserve"> - </w:t>
      </w:r>
      <w:r w:rsidR="00CF376F" w:rsidRPr="00C13A9F">
        <w:rPr>
          <w:rFonts w:ascii="Times New Roman" w:hAnsi="Times New Roman"/>
          <w:sz w:val="28"/>
          <w:szCs w:val="28"/>
        </w:rPr>
        <w:t>9</w:t>
      </w:r>
      <w:r w:rsidR="0042228B" w:rsidRPr="00C13A9F">
        <w:rPr>
          <w:rFonts w:ascii="Times New Roman" w:hAnsi="Times New Roman"/>
          <w:sz w:val="28"/>
          <w:szCs w:val="28"/>
        </w:rPr>
        <w:t>8</w:t>
      </w:r>
      <w:r w:rsidR="00CF376F" w:rsidRPr="00C13A9F">
        <w:rPr>
          <w:rFonts w:ascii="Times New Roman" w:hAnsi="Times New Roman"/>
          <w:sz w:val="28"/>
          <w:szCs w:val="28"/>
        </w:rPr>
        <w:t>,</w:t>
      </w:r>
      <w:r w:rsidR="0042228B" w:rsidRPr="00C13A9F">
        <w:rPr>
          <w:rFonts w:ascii="Times New Roman" w:hAnsi="Times New Roman"/>
          <w:sz w:val="28"/>
          <w:szCs w:val="28"/>
        </w:rPr>
        <w:t>6</w:t>
      </w:r>
      <w:r w:rsidR="00F3605C" w:rsidRPr="00C13A9F">
        <w:rPr>
          <w:rFonts w:ascii="Times New Roman" w:hAnsi="Times New Roman"/>
          <w:sz w:val="28"/>
          <w:szCs w:val="28"/>
        </w:rPr>
        <w:t>%)</w:t>
      </w:r>
      <w:r w:rsidRPr="00C13A9F">
        <w:rPr>
          <w:rFonts w:ascii="Times New Roman" w:hAnsi="Times New Roman"/>
          <w:sz w:val="28"/>
          <w:szCs w:val="28"/>
        </w:rPr>
        <w:t>.</w:t>
      </w:r>
    </w:p>
    <w:p w:rsidR="00C46F0A" w:rsidRPr="00C13A9F" w:rsidRDefault="00C46F0A" w:rsidP="00C13A9F">
      <w:pPr>
        <w:autoSpaceDE w:val="0"/>
        <w:autoSpaceDN w:val="0"/>
        <w:adjustRightInd w:val="0"/>
        <w:jc w:val="center"/>
        <w:rPr>
          <w:rFonts w:ascii="Times New Roman" w:hAnsi="Times New Roman"/>
          <w:b/>
          <w:i/>
          <w:sz w:val="28"/>
          <w:szCs w:val="28"/>
        </w:rPr>
      </w:pPr>
      <w:r w:rsidRPr="00C13A9F">
        <w:rPr>
          <w:rFonts w:ascii="Times New Roman" w:hAnsi="Times New Roman"/>
          <w:b/>
          <w:i/>
          <w:sz w:val="28"/>
          <w:szCs w:val="28"/>
        </w:rPr>
        <w:t>Социальная сфера</w:t>
      </w:r>
    </w:p>
    <w:p w:rsidR="00EF1FE2" w:rsidRPr="00C13A9F" w:rsidRDefault="00EF1FE2" w:rsidP="00C13A9F">
      <w:pPr>
        <w:pStyle w:val="a3"/>
        <w:spacing w:after="0"/>
        <w:ind w:left="0" w:firstLine="709"/>
        <w:jc w:val="both"/>
        <w:rPr>
          <w:rFonts w:ascii="Times New Roman" w:hAnsi="Times New Roman"/>
          <w:sz w:val="28"/>
          <w:szCs w:val="28"/>
        </w:rPr>
      </w:pPr>
      <w:r w:rsidRPr="00C13A9F">
        <w:rPr>
          <w:rFonts w:ascii="Times New Roman" w:hAnsi="Times New Roman"/>
          <w:color w:val="000000" w:themeColor="text1"/>
          <w:sz w:val="28"/>
          <w:szCs w:val="28"/>
        </w:rPr>
        <w:t xml:space="preserve">Количество детей в возрасте от 0 до 18 лет, проживающих на территории Свечинского </w:t>
      </w:r>
      <w:r w:rsidR="00B50E39" w:rsidRPr="00C13A9F">
        <w:rPr>
          <w:rFonts w:ascii="Times New Roman" w:hAnsi="Times New Roman"/>
          <w:color w:val="000000" w:themeColor="text1"/>
          <w:sz w:val="28"/>
          <w:szCs w:val="28"/>
        </w:rPr>
        <w:t>муниципального округа  в 2021 году</w:t>
      </w:r>
      <w:r w:rsidR="00850AC4">
        <w:rPr>
          <w:rFonts w:ascii="Times New Roman" w:hAnsi="Times New Roman"/>
          <w:color w:val="000000" w:themeColor="text1"/>
          <w:sz w:val="28"/>
          <w:szCs w:val="28"/>
        </w:rPr>
        <w:t>,</w:t>
      </w:r>
      <w:r w:rsidRPr="00C13A9F">
        <w:rPr>
          <w:rFonts w:ascii="Times New Roman" w:hAnsi="Times New Roman"/>
          <w:color w:val="000000" w:themeColor="text1"/>
          <w:sz w:val="28"/>
          <w:szCs w:val="28"/>
        </w:rPr>
        <w:t xml:space="preserve"> составило 1230 человек. Из них 2</w:t>
      </w:r>
      <w:r w:rsidR="003A0F9D">
        <w:rPr>
          <w:rFonts w:ascii="Times New Roman" w:hAnsi="Times New Roman"/>
          <w:color w:val="000000" w:themeColor="text1"/>
          <w:sz w:val="28"/>
          <w:szCs w:val="28"/>
        </w:rPr>
        <w:t>40</w:t>
      </w:r>
      <w:r w:rsidRPr="00C13A9F">
        <w:rPr>
          <w:rFonts w:ascii="Times New Roman" w:hAnsi="Times New Roman"/>
          <w:color w:val="000000" w:themeColor="text1"/>
          <w:sz w:val="28"/>
          <w:szCs w:val="28"/>
        </w:rPr>
        <w:t xml:space="preserve">  - посещают</w:t>
      </w:r>
      <w:r w:rsidRPr="00C13A9F">
        <w:rPr>
          <w:rFonts w:ascii="Times New Roman" w:hAnsi="Times New Roman"/>
          <w:sz w:val="28"/>
          <w:szCs w:val="28"/>
        </w:rPr>
        <w:t xml:space="preserve"> детские сады,  </w:t>
      </w:r>
      <w:r w:rsidR="003A0F9D">
        <w:rPr>
          <w:rFonts w:ascii="Times New Roman" w:hAnsi="Times New Roman"/>
          <w:sz w:val="28"/>
          <w:szCs w:val="28"/>
        </w:rPr>
        <w:t>9</w:t>
      </w:r>
      <w:r w:rsidRPr="00C13A9F">
        <w:rPr>
          <w:rFonts w:ascii="Times New Roman" w:hAnsi="Times New Roman"/>
          <w:sz w:val="28"/>
          <w:szCs w:val="28"/>
        </w:rPr>
        <w:t xml:space="preserve"> человек  посеща</w:t>
      </w:r>
      <w:r w:rsidR="00433CB7">
        <w:rPr>
          <w:rFonts w:ascii="Times New Roman" w:hAnsi="Times New Roman"/>
          <w:sz w:val="28"/>
          <w:szCs w:val="28"/>
        </w:rPr>
        <w:t>ю</w:t>
      </w:r>
      <w:r w:rsidRPr="00C13A9F">
        <w:rPr>
          <w:rFonts w:ascii="Times New Roman" w:hAnsi="Times New Roman"/>
          <w:sz w:val="28"/>
          <w:szCs w:val="28"/>
        </w:rPr>
        <w:t>т дошкольные группы в КОГОБУ ОШ с.</w:t>
      </w:r>
      <w:r w:rsidR="003509B6">
        <w:rPr>
          <w:rFonts w:ascii="Times New Roman" w:hAnsi="Times New Roman"/>
          <w:sz w:val="28"/>
          <w:szCs w:val="28"/>
        </w:rPr>
        <w:t xml:space="preserve"> </w:t>
      </w:r>
      <w:r w:rsidRPr="00C13A9F">
        <w:rPr>
          <w:rFonts w:ascii="Times New Roman" w:hAnsi="Times New Roman"/>
          <w:sz w:val="28"/>
          <w:szCs w:val="28"/>
        </w:rPr>
        <w:t>Юма Свечинского района, 690 человек  обучается в школах.</w:t>
      </w:r>
    </w:p>
    <w:p w:rsidR="00EF1FE2" w:rsidRPr="00C13A9F" w:rsidRDefault="003A0F9D" w:rsidP="00C13A9F">
      <w:pPr>
        <w:spacing w:after="0"/>
        <w:ind w:firstLine="708"/>
        <w:jc w:val="both"/>
        <w:rPr>
          <w:rFonts w:ascii="Times New Roman" w:hAnsi="Times New Roman"/>
          <w:sz w:val="28"/>
          <w:szCs w:val="28"/>
        </w:rPr>
      </w:pPr>
      <w:r>
        <w:rPr>
          <w:rFonts w:ascii="Times New Roman" w:hAnsi="Times New Roman"/>
          <w:sz w:val="28"/>
          <w:szCs w:val="28"/>
        </w:rPr>
        <w:t>603</w:t>
      </w:r>
      <w:r w:rsidR="00EF1FE2" w:rsidRPr="00C13A9F">
        <w:rPr>
          <w:rFonts w:ascii="Times New Roman" w:hAnsi="Times New Roman"/>
          <w:sz w:val="28"/>
          <w:szCs w:val="28"/>
        </w:rPr>
        <w:t xml:space="preserve">  человек</w:t>
      </w:r>
      <w:r>
        <w:rPr>
          <w:rFonts w:ascii="Times New Roman" w:hAnsi="Times New Roman"/>
          <w:sz w:val="28"/>
          <w:szCs w:val="28"/>
        </w:rPr>
        <w:t>а</w:t>
      </w:r>
      <w:r w:rsidR="00EF1FE2" w:rsidRPr="00C13A9F">
        <w:rPr>
          <w:rFonts w:ascii="Times New Roman" w:hAnsi="Times New Roman"/>
          <w:sz w:val="28"/>
          <w:szCs w:val="28"/>
        </w:rPr>
        <w:t xml:space="preserve"> занимаются в учреждениях дополнительного образования.</w:t>
      </w:r>
    </w:p>
    <w:p w:rsidR="00EF1FE2" w:rsidRPr="00C13A9F" w:rsidRDefault="00EF1FE2" w:rsidP="00C13A9F">
      <w:pPr>
        <w:spacing w:after="0"/>
        <w:ind w:firstLine="708"/>
        <w:jc w:val="both"/>
        <w:rPr>
          <w:rFonts w:ascii="Times New Roman" w:hAnsi="Times New Roman"/>
          <w:sz w:val="28"/>
          <w:szCs w:val="28"/>
        </w:rPr>
      </w:pPr>
      <w:r w:rsidRPr="00C13A9F">
        <w:rPr>
          <w:rFonts w:ascii="Times New Roman" w:hAnsi="Times New Roman"/>
          <w:sz w:val="28"/>
          <w:szCs w:val="28"/>
        </w:rPr>
        <w:lastRenderedPageBreak/>
        <w:t>В муниципальных образовательных организациях работают 43 педагога, из них   6,95 % -  в возрасте до 35 лет,  39,5 %  -  от 55  лет и старше, 69,7 %  имеют стаж  работы более 20 лет.  46,5%  имеют высшее  педагогическое образование, 44,1% - высшую квалификационную категорию.</w:t>
      </w:r>
    </w:p>
    <w:p w:rsidR="00A76BD9" w:rsidRPr="00C13A9F" w:rsidRDefault="00A76BD9" w:rsidP="00C13A9F">
      <w:pPr>
        <w:spacing w:after="0"/>
        <w:ind w:left="-284" w:firstLine="568"/>
        <w:jc w:val="center"/>
        <w:rPr>
          <w:rFonts w:ascii="Times New Roman" w:hAnsi="Times New Roman"/>
          <w:i/>
          <w:sz w:val="28"/>
          <w:szCs w:val="28"/>
        </w:rPr>
      </w:pPr>
      <w:r w:rsidRPr="00C13A9F">
        <w:rPr>
          <w:rFonts w:ascii="Times New Roman" w:hAnsi="Times New Roman"/>
          <w:b/>
          <w:i/>
          <w:sz w:val="28"/>
          <w:szCs w:val="28"/>
        </w:rPr>
        <w:t>Дошкольное образование</w:t>
      </w:r>
    </w:p>
    <w:p w:rsidR="00EF1FE2" w:rsidRPr="00EF1FE2" w:rsidRDefault="00EF1FE2" w:rsidP="00C13A9F">
      <w:pPr>
        <w:spacing w:after="0"/>
        <w:ind w:firstLine="708"/>
        <w:jc w:val="both"/>
        <w:rPr>
          <w:rFonts w:ascii="Times New Roman" w:hAnsi="Times New Roman"/>
          <w:b/>
          <w:sz w:val="28"/>
          <w:szCs w:val="28"/>
        </w:rPr>
      </w:pPr>
      <w:r w:rsidRPr="00EF1FE2">
        <w:rPr>
          <w:rFonts w:ascii="Times New Roman" w:hAnsi="Times New Roman"/>
          <w:sz w:val="28"/>
          <w:szCs w:val="28"/>
        </w:rPr>
        <w:t xml:space="preserve">Образовательная деятельность в дошкольных образовательных организациях осуществлялась в группах общеразвивающей направленности. Созданная сеть дошкольных образовательных организаций позволила предоставлять образовательные услуги с учетом  возрастных и индивидуальных особенностей развития детей, потребностей родителей (законных представителей). </w:t>
      </w:r>
    </w:p>
    <w:p w:rsidR="00EF1FE2" w:rsidRPr="00EF1FE2" w:rsidRDefault="00EF1FE2" w:rsidP="00C13A9F">
      <w:pPr>
        <w:spacing w:after="0"/>
        <w:ind w:firstLine="708"/>
        <w:jc w:val="both"/>
        <w:rPr>
          <w:rFonts w:ascii="Times New Roman" w:hAnsi="Times New Roman"/>
          <w:sz w:val="28"/>
          <w:szCs w:val="28"/>
        </w:rPr>
      </w:pPr>
      <w:r w:rsidRPr="00EF1FE2">
        <w:rPr>
          <w:rFonts w:ascii="Times New Roman" w:hAnsi="Times New Roman"/>
          <w:sz w:val="28"/>
          <w:szCs w:val="28"/>
        </w:rPr>
        <w:t xml:space="preserve">В </w:t>
      </w:r>
      <w:r>
        <w:rPr>
          <w:rFonts w:ascii="Times New Roman" w:hAnsi="Times New Roman"/>
          <w:sz w:val="28"/>
          <w:szCs w:val="28"/>
        </w:rPr>
        <w:t>округе</w:t>
      </w:r>
      <w:r w:rsidRPr="00EF1FE2">
        <w:rPr>
          <w:rFonts w:ascii="Times New Roman" w:hAnsi="Times New Roman"/>
          <w:sz w:val="28"/>
          <w:szCs w:val="28"/>
        </w:rPr>
        <w:t xml:space="preserve"> полностью ликвидирована очередность в дошкольные образовательные организации. Охват детей дошкольным образованием для детей в возрасте от </w:t>
      </w:r>
      <w:r w:rsidR="003A0F9D">
        <w:rPr>
          <w:rFonts w:ascii="Times New Roman" w:hAnsi="Times New Roman"/>
          <w:sz w:val="28"/>
          <w:szCs w:val="28"/>
        </w:rPr>
        <w:t>1,5</w:t>
      </w:r>
      <w:r w:rsidRPr="00EF1FE2">
        <w:rPr>
          <w:rFonts w:ascii="Times New Roman" w:hAnsi="Times New Roman"/>
          <w:sz w:val="28"/>
          <w:szCs w:val="28"/>
        </w:rPr>
        <w:t xml:space="preserve"> до 7 лет составляет  100 %.</w:t>
      </w:r>
    </w:p>
    <w:p w:rsidR="00EF1FE2" w:rsidRPr="00EF1FE2" w:rsidRDefault="00EF1FE2" w:rsidP="00C13A9F">
      <w:pPr>
        <w:spacing w:after="0"/>
        <w:ind w:firstLine="708"/>
        <w:jc w:val="both"/>
        <w:rPr>
          <w:rFonts w:ascii="Times New Roman" w:hAnsi="Times New Roman"/>
          <w:sz w:val="28"/>
          <w:szCs w:val="28"/>
        </w:rPr>
      </w:pPr>
      <w:r w:rsidRPr="00EF1FE2">
        <w:rPr>
          <w:rFonts w:ascii="Times New Roman" w:hAnsi="Times New Roman"/>
          <w:sz w:val="28"/>
          <w:szCs w:val="28"/>
        </w:rPr>
        <w:t xml:space="preserve">Осуществляется предоставление муниципальной услуги в электронном виде по приему заявлений, постановке на учет и зачислению в муниципальные образовательные организации, реализующие основную образовательную программу дошкольного образования. Образовательное пространство детских садов  позволяет обеспечить двигательную, познавательную, исследовательскую и творческую активность детей, а также эмоциональное благополучие воспитанников. На базе МДОУ детского сада «Теремок» организован консультативный пункт для детей, не посещающих детский сад, детей из социально не защищенных семей. Заболеваемость в детских садах ниже областного показателя. </w:t>
      </w:r>
      <w:r w:rsidRPr="00EF1FE2">
        <w:rPr>
          <w:rFonts w:ascii="Times New Roman" w:hAnsi="Times New Roman"/>
          <w:color w:val="000000" w:themeColor="text1"/>
          <w:sz w:val="28"/>
          <w:szCs w:val="28"/>
        </w:rPr>
        <w:t>Итоговый мониторинг внутренней оценки качества показал, что основная образовательная программа дошкольного образования МДОУ усвоена на  97%, что является высоким показателем</w:t>
      </w:r>
      <w:r w:rsidRPr="00EF1FE2">
        <w:rPr>
          <w:rFonts w:ascii="Times New Roman" w:hAnsi="Times New Roman"/>
          <w:color w:val="EEECE1" w:themeColor="background2"/>
          <w:sz w:val="28"/>
          <w:szCs w:val="28"/>
        </w:rPr>
        <w:t>.</w:t>
      </w:r>
      <w:r w:rsidRPr="00EF1FE2">
        <w:rPr>
          <w:rFonts w:ascii="Times New Roman" w:hAnsi="Times New Roman"/>
          <w:color w:val="C0504D" w:themeColor="accent2"/>
          <w:sz w:val="28"/>
          <w:szCs w:val="28"/>
        </w:rPr>
        <w:t xml:space="preserve"> </w:t>
      </w:r>
      <w:r w:rsidRPr="00EF1FE2">
        <w:rPr>
          <w:rFonts w:ascii="Times New Roman" w:hAnsi="Times New Roman"/>
          <w:sz w:val="28"/>
          <w:szCs w:val="28"/>
        </w:rPr>
        <w:t>Содержание, уровень и качество подготовки выпускников соответствует целевым ориентирам ФГОС. Образовательный уровень воспитателей дошкольных образовательных организаций соответствует квалификационным требованиям: педагоги постоянно повышают квалификацию  (100% прошли курсы), первую квалификацию имеют 28,1 % педагогов, высшую – 50 %,  78 % педагогических работников имеют стаж работы 20 лет и более.</w:t>
      </w:r>
    </w:p>
    <w:p w:rsidR="00EF1FE2" w:rsidRPr="00C13A9F" w:rsidRDefault="00EF1FE2" w:rsidP="00EF1FE2">
      <w:pPr>
        <w:spacing w:after="0" w:line="240" w:lineRule="auto"/>
        <w:ind w:firstLine="708"/>
        <w:jc w:val="both"/>
        <w:rPr>
          <w:rFonts w:ascii="Times New Roman" w:hAnsi="Times New Roman"/>
          <w:sz w:val="16"/>
          <w:szCs w:val="16"/>
        </w:rPr>
      </w:pPr>
    </w:p>
    <w:tbl>
      <w:tblPr>
        <w:tblStyle w:val="ad"/>
        <w:tblW w:w="10214" w:type="dxa"/>
        <w:tblLayout w:type="fixed"/>
        <w:tblLook w:val="04A0"/>
      </w:tblPr>
      <w:tblGrid>
        <w:gridCol w:w="532"/>
        <w:gridCol w:w="2270"/>
        <w:gridCol w:w="1210"/>
        <w:gridCol w:w="1559"/>
        <w:gridCol w:w="1559"/>
        <w:gridCol w:w="1559"/>
        <w:gridCol w:w="1525"/>
      </w:tblGrid>
      <w:tr w:rsidR="00EF1FE2" w:rsidTr="00C13A9F">
        <w:tc>
          <w:tcPr>
            <w:tcW w:w="532" w:type="dxa"/>
            <w:vAlign w:val="center"/>
          </w:tcPr>
          <w:p w:rsidR="00EF1FE2" w:rsidRPr="005A0635" w:rsidRDefault="00EF1FE2" w:rsidP="00B50E39">
            <w:pPr>
              <w:spacing w:line="240" w:lineRule="auto"/>
              <w:jc w:val="center"/>
            </w:pPr>
            <w:r w:rsidRPr="005A0635">
              <w:t>№ п/п</w:t>
            </w:r>
          </w:p>
        </w:tc>
        <w:tc>
          <w:tcPr>
            <w:tcW w:w="2270" w:type="dxa"/>
            <w:vAlign w:val="center"/>
          </w:tcPr>
          <w:p w:rsidR="00EF1FE2" w:rsidRPr="005A0635" w:rsidRDefault="00EF1FE2" w:rsidP="00B50E39">
            <w:pPr>
              <w:spacing w:after="0" w:line="240" w:lineRule="auto"/>
              <w:jc w:val="center"/>
            </w:pPr>
            <w:r w:rsidRPr="005A0635">
              <w:t>Наименование МДОУ</w:t>
            </w:r>
          </w:p>
        </w:tc>
        <w:tc>
          <w:tcPr>
            <w:tcW w:w="1210" w:type="dxa"/>
            <w:vAlign w:val="center"/>
          </w:tcPr>
          <w:p w:rsidR="00EF1FE2" w:rsidRPr="005A0635" w:rsidRDefault="00EF1FE2" w:rsidP="00B50E39">
            <w:pPr>
              <w:spacing w:after="0" w:line="240" w:lineRule="auto"/>
              <w:jc w:val="center"/>
            </w:pPr>
            <w:r w:rsidRPr="005A0635">
              <w:t>Всего педагогов</w:t>
            </w:r>
          </w:p>
        </w:tc>
        <w:tc>
          <w:tcPr>
            <w:tcW w:w="1559" w:type="dxa"/>
            <w:vAlign w:val="center"/>
          </w:tcPr>
          <w:p w:rsidR="00EF1FE2" w:rsidRPr="005A0635" w:rsidRDefault="00EF1FE2" w:rsidP="00B50E39">
            <w:pPr>
              <w:spacing w:after="0" w:line="240" w:lineRule="auto"/>
              <w:jc w:val="center"/>
            </w:pPr>
            <w:r w:rsidRPr="005A0635">
              <w:t>Имеют высшую  квалификационную категорию</w:t>
            </w:r>
          </w:p>
        </w:tc>
        <w:tc>
          <w:tcPr>
            <w:tcW w:w="1559" w:type="dxa"/>
            <w:vAlign w:val="center"/>
          </w:tcPr>
          <w:p w:rsidR="00EF1FE2" w:rsidRPr="005A0635" w:rsidRDefault="00EF1FE2" w:rsidP="00B50E39">
            <w:pPr>
              <w:spacing w:after="0" w:line="240" w:lineRule="auto"/>
              <w:jc w:val="center"/>
            </w:pPr>
            <w:r w:rsidRPr="005A0635">
              <w:t>Имеют первую квалификационную категорию</w:t>
            </w:r>
          </w:p>
        </w:tc>
        <w:tc>
          <w:tcPr>
            <w:tcW w:w="1559" w:type="dxa"/>
            <w:tcBorders>
              <w:right w:val="single" w:sz="4" w:space="0" w:color="auto"/>
            </w:tcBorders>
            <w:vAlign w:val="center"/>
          </w:tcPr>
          <w:p w:rsidR="00EF1FE2" w:rsidRPr="005A0635" w:rsidRDefault="00EF1FE2" w:rsidP="00B50E39">
            <w:pPr>
              <w:spacing w:after="0" w:line="240" w:lineRule="auto"/>
              <w:jc w:val="center"/>
              <w:rPr>
                <w:sz w:val="20"/>
              </w:rPr>
            </w:pPr>
            <w:r w:rsidRPr="005A0635">
              <w:rPr>
                <w:sz w:val="20"/>
              </w:rPr>
              <w:t>Соответствуют занимаемой должности</w:t>
            </w:r>
          </w:p>
        </w:tc>
        <w:tc>
          <w:tcPr>
            <w:tcW w:w="1525" w:type="dxa"/>
            <w:tcBorders>
              <w:left w:val="single" w:sz="4" w:space="0" w:color="auto"/>
            </w:tcBorders>
            <w:vAlign w:val="center"/>
          </w:tcPr>
          <w:p w:rsidR="00EF1FE2" w:rsidRPr="005A0635" w:rsidRDefault="00EF1FE2" w:rsidP="00B50E39">
            <w:pPr>
              <w:spacing w:after="0" w:line="240" w:lineRule="auto"/>
              <w:jc w:val="center"/>
            </w:pPr>
            <w:r w:rsidRPr="005A0635">
              <w:t>Не имеют категории</w:t>
            </w:r>
          </w:p>
        </w:tc>
      </w:tr>
      <w:tr w:rsidR="00EF1FE2" w:rsidTr="00C13A9F">
        <w:tc>
          <w:tcPr>
            <w:tcW w:w="532" w:type="dxa"/>
          </w:tcPr>
          <w:p w:rsidR="00EF1FE2" w:rsidRPr="005A0635" w:rsidRDefault="00EF1FE2" w:rsidP="00EF1FE2">
            <w:pPr>
              <w:spacing w:after="0" w:line="240" w:lineRule="auto"/>
            </w:pPr>
            <w:r w:rsidRPr="005A0635">
              <w:t>1</w:t>
            </w:r>
          </w:p>
        </w:tc>
        <w:tc>
          <w:tcPr>
            <w:tcW w:w="2270" w:type="dxa"/>
          </w:tcPr>
          <w:p w:rsidR="00EF1FE2" w:rsidRPr="005A0635" w:rsidRDefault="00EF1FE2" w:rsidP="00EF1FE2">
            <w:pPr>
              <w:spacing w:after="0" w:line="240" w:lineRule="auto"/>
            </w:pPr>
            <w:r w:rsidRPr="005A0635">
              <w:t xml:space="preserve"> МДОУ детский сад «Родничок» пгт Свеча</w:t>
            </w:r>
          </w:p>
        </w:tc>
        <w:tc>
          <w:tcPr>
            <w:tcW w:w="1210" w:type="dxa"/>
            <w:vAlign w:val="center"/>
          </w:tcPr>
          <w:p w:rsidR="00EF1FE2" w:rsidRPr="005A0635" w:rsidRDefault="00EF1FE2" w:rsidP="00B50E39">
            <w:pPr>
              <w:spacing w:after="0" w:line="240" w:lineRule="auto"/>
              <w:jc w:val="center"/>
            </w:pPr>
            <w:r>
              <w:t>15</w:t>
            </w:r>
          </w:p>
        </w:tc>
        <w:tc>
          <w:tcPr>
            <w:tcW w:w="1559" w:type="dxa"/>
            <w:vAlign w:val="center"/>
          </w:tcPr>
          <w:p w:rsidR="00EF1FE2" w:rsidRPr="005A0635" w:rsidRDefault="00EF1FE2" w:rsidP="00B50E39">
            <w:pPr>
              <w:spacing w:after="0" w:line="240" w:lineRule="auto"/>
              <w:jc w:val="center"/>
            </w:pPr>
            <w:r>
              <w:t>6(40%)</w:t>
            </w:r>
          </w:p>
        </w:tc>
        <w:tc>
          <w:tcPr>
            <w:tcW w:w="1559" w:type="dxa"/>
            <w:vAlign w:val="center"/>
          </w:tcPr>
          <w:p w:rsidR="00EF1FE2" w:rsidRPr="005A0635" w:rsidRDefault="00EF1FE2" w:rsidP="00B50E39">
            <w:pPr>
              <w:spacing w:after="0" w:line="240" w:lineRule="auto"/>
              <w:jc w:val="center"/>
            </w:pPr>
            <w:r>
              <w:t>3 (20%)</w:t>
            </w:r>
          </w:p>
        </w:tc>
        <w:tc>
          <w:tcPr>
            <w:tcW w:w="1559" w:type="dxa"/>
            <w:tcBorders>
              <w:right w:val="single" w:sz="4" w:space="0" w:color="auto"/>
            </w:tcBorders>
            <w:vAlign w:val="center"/>
          </w:tcPr>
          <w:p w:rsidR="00EF1FE2" w:rsidRPr="005A0635" w:rsidRDefault="00EF1FE2" w:rsidP="00B50E39">
            <w:pPr>
              <w:spacing w:after="0" w:line="240" w:lineRule="auto"/>
              <w:jc w:val="center"/>
            </w:pPr>
            <w:r>
              <w:t>4 (27%)</w:t>
            </w:r>
          </w:p>
        </w:tc>
        <w:tc>
          <w:tcPr>
            <w:tcW w:w="1525" w:type="dxa"/>
            <w:tcBorders>
              <w:left w:val="single" w:sz="4" w:space="0" w:color="auto"/>
            </w:tcBorders>
            <w:vAlign w:val="center"/>
          </w:tcPr>
          <w:p w:rsidR="00EF1FE2" w:rsidRPr="005A0635" w:rsidRDefault="00EF1FE2" w:rsidP="00B50E39">
            <w:pPr>
              <w:spacing w:after="0" w:line="240" w:lineRule="auto"/>
              <w:jc w:val="center"/>
            </w:pPr>
            <w:r>
              <w:t>2 (13%)</w:t>
            </w:r>
          </w:p>
        </w:tc>
      </w:tr>
      <w:tr w:rsidR="00EF1FE2" w:rsidTr="00C13A9F">
        <w:tc>
          <w:tcPr>
            <w:tcW w:w="532" w:type="dxa"/>
          </w:tcPr>
          <w:p w:rsidR="00EF1FE2" w:rsidRPr="005A0635" w:rsidRDefault="00EF1FE2" w:rsidP="00EF1FE2">
            <w:pPr>
              <w:spacing w:after="0" w:line="240" w:lineRule="auto"/>
            </w:pPr>
            <w:r w:rsidRPr="005A0635">
              <w:t>2</w:t>
            </w:r>
          </w:p>
        </w:tc>
        <w:tc>
          <w:tcPr>
            <w:tcW w:w="2270" w:type="dxa"/>
          </w:tcPr>
          <w:p w:rsidR="00EF1FE2" w:rsidRPr="005A0635" w:rsidRDefault="00EF1FE2" w:rsidP="00EF1FE2">
            <w:pPr>
              <w:spacing w:after="0" w:line="240" w:lineRule="auto"/>
            </w:pPr>
            <w:r w:rsidRPr="005A0635">
              <w:t>МДОУ детский сад «Теремок»  пгт Свеча</w:t>
            </w:r>
          </w:p>
        </w:tc>
        <w:tc>
          <w:tcPr>
            <w:tcW w:w="1210" w:type="dxa"/>
            <w:vAlign w:val="center"/>
          </w:tcPr>
          <w:p w:rsidR="00EF1FE2" w:rsidRPr="005A0635" w:rsidRDefault="00EF1FE2" w:rsidP="00B50E39">
            <w:pPr>
              <w:spacing w:after="0" w:line="240" w:lineRule="auto"/>
              <w:jc w:val="center"/>
            </w:pPr>
            <w:r>
              <w:t>17</w:t>
            </w:r>
          </w:p>
        </w:tc>
        <w:tc>
          <w:tcPr>
            <w:tcW w:w="1559" w:type="dxa"/>
            <w:vAlign w:val="center"/>
          </w:tcPr>
          <w:p w:rsidR="00EF1FE2" w:rsidRPr="005A0635" w:rsidRDefault="00EF1FE2" w:rsidP="00B50E39">
            <w:pPr>
              <w:spacing w:after="0" w:line="240" w:lineRule="auto"/>
              <w:jc w:val="center"/>
            </w:pPr>
            <w:r>
              <w:t>10 (50%)</w:t>
            </w:r>
          </w:p>
        </w:tc>
        <w:tc>
          <w:tcPr>
            <w:tcW w:w="1559" w:type="dxa"/>
            <w:vAlign w:val="center"/>
          </w:tcPr>
          <w:p w:rsidR="00EF1FE2" w:rsidRPr="005A0635" w:rsidRDefault="00EF1FE2" w:rsidP="00B50E39">
            <w:pPr>
              <w:spacing w:after="0" w:line="240" w:lineRule="auto"/>
              <w:jc w:val="center"/>
            </w:pPr>
            <w:r>
              <w:t>6 (30%)</w:t>
            </w:r>
          </w:p>
        </w:tc>
        <w:tc>
          <w:tcPr>
            <w:tcW w:w="1559" w:type="dxa"/>
            <w:tcBorders>
              <w:right w:val="single" w:sz="4" w:space="0" w:color="auto"/>
            </w:tcBorders>
            <w:vAlign w:val="center"/>
          </w:tcPr>
          <w:p w:rsidR="00EF1FE2" w:rsidRPr="005A0635" w:rsidRDefault="00EF1FE2" w:rsidP="00B50E39">
            <w:pPr>
              <w:spacing w:after="0" w:line="240" w:lineRule="auto"/>
              <w:jc w:val="center"/>
            </w:pPr>
            <w:r>
              <w:t>2 (10%)</w:t>
            </w:r>
          </w:p>
        </w:tc>
        <w:tc>
          <w:tcPr>
            <w:tcW w:w="1525" w:type="dxa"/>
            <w:tcBorders>
              <w:left w:val="single" w:sz="4" w:space="0" w:color="auto"/>
            </w:tcBorders>
            <w:vAlign w:val="center"/>
          </w:tcPr>
          <w:p w:rsidR="00EF1FE2" w:rsidRPr="005A0635" w:rsidRDefault="00EF1FE2" w:rsidP="00B50E39">
            <w:pPr>
              <w:spacing w:after="0" w:line="240" w:lineRule="auto"/>
              <w:jc w:val="center"/>
            </w:pPr>
            <w:r>
              <w:t>2 (10%)</w:t>
            </w:r>
          </w:p>
        </w:tc>
      </w:tr>
      <w:tr w:rsidR="00EF1FE2" w:rsidTr="00C13A9F">
        <w:tc>
          <w:tcPr>
            <w:tcW w:w="2802" w:type="dxa"/>
            <w:gridSpan w:val="2"/>
          </w:tcPr>
          <w:p w:rsidR="00EF1FE2" w:rsidRPr="005A0635" w:rsidRDefault="00EF1FE2" w:rsidP="00EF1FE2">
            <w:pPr>
              <w:spacing w:after="0" w:line="240" w:lineRule="auto"/>
              <w:jc w:val="center"/>
            </w:pPr>
            <w:r w:rsidRPr="005A0635">
              <w:t>Всего</w:t>
            </w:r>
          </w:p>
        </w:tc>
        <w:tc>
          <w:tcPr>
            <w:tcW w:w="1210" w:type="dxa"/>
            <w:vAlign w:val="center"/>
          </w:tcPr>
          <w:p w:rsidR="00EF1FE2" w:rsidRPr="005A0635" w:rsidRDefault="00EF1FE2" w:rsidP="00B50E39">
            <w:pPr>
              <w:spacing w:after="0" w:line="240" w:lineRule="auto"/>
              <w:jc w:val="center"/>
            </w:pPr>
            <w:r>
              <w:t>32</w:t>
            </w:r>
          </w:p>
        </w:tc>
        <w:tc>
          <w:tcPr>
            <w:tcW w:w="1559" w:type="dxa"/>
            <w:vAlign w:val="center"/>
          </w:tcPr>
          <w:p w:rsidR="00EF1FE2" w:rsidRPr="005A0635" w:rsidRDefault="00EF1FE2" w:rsidP="00B50E39">
            <w:pPr>
              <w:spacing w:after="0" w:line="240" w:lineRule="auto"/>
              <w:jc w:val="center"/>
            </w:pPr>
            <w:r>
              <w:t>16 (50 %)</w:t>
            </w:r>
          </w:p>
        </w:tc>
        <w:tc>
          <w:tcPr>
            <w:tcW w:w="1559" w:type="dxa"/>
            <w:vAlign w:val="center"/>
          </w:tcPr>
          <w:p w:rsidR="00EF1FE2" w:rsidRPr="005A0635" w:rsidRDefault="00EF1FE2" w:rsidP="00B50E39">
            <w:pPr>
              <w:spacing w:after="0" w:line="240" w:lineRule="auto"/>
              <w:jc w:val="center"/>
            </w:pPr>
            <w:r>
              <w:t>9 (28,1 %)</w:t>
            </w:r>
          </w:p>
        </w:tc>
        <w:tc>
          <w:tcPr>
            <w:tcW w:w="1559" w:type="dxa"/>
            <w:tcBorders>
              <w:right w:val="single" w:sz="4" w:space="0" w:color="auto"/>
            </w:tcBorders>
            <w:vAlign w:val="center"/>
          </w:tcPr>
          <w:p w:rsidR="00EF1FE2" w:rsidRPr="005A0635" w:rsidRDefault="00EF1FE2" w:rsidP="00B50E39">
            <w:pPr>
              <w:spacing w:after="0" w:line="240" w:lineRule="auto"/>
              <w:jc w:val="center"/>
            </w:pPr>
            <w:r>
              <w:t>6 (18,7%)</w:t>
            </w:r>
          </w:p>
        </w:tc>
        <w:tc>
          <w:tcPr>
            <w:tcW w:w="1525" w:type="dxa"/>
            <w:tcBorders>
              <w:left w:val="single" w:sz="4" w:space="0" w:color="auto"/>
            </w:tcBorders>
            <w:vAlign w:val="center"/>
          </w:tcPr>
          <w:p w:rsidR="00EF1FE2" w:rsidRPr="005A0635" w:rsidRDefault="00EF1FE2" w:rsidP="00B50E39">
            <w:pPr>
              <w:spacing w:after="0" w:line="240" w:lineRule="auto"/>
              <w:jc w:val="center"/>
            </w:pPr>
            <w:r>
              <w:t>4 (12,5%)</w:t>
            </w:r>
          </w:p>
        </w:tc>
      </w:tr>
    </w:tbl>
    <w:p w:rsidR="00EF1FE2" w:rsidRPr="00C13A9F" w:rsidRDefault="00EF1FE2" w:rsidP="00EF1FE2">
      <w:pPr>
        <w:spacing w:after="0"/>
        <w:rPr>
          <w:sz w:val="16"/>
          <w:szCs w:val="16"/>
        </w:rPr>
      </w:pPr>
    </w:p>
    <w:p w:rsidR="00EF1FE2" w:rsidRPr="00EF1FE2" w:rsidRDefault="00EF1FE2" w:rsidP="00C13A9F">
      <w:pPr>
        <w:spacing w:after="0"/>
        <w:ind w:firstLine="709"/>
        <w:jc w:val="both"/>
        <w:rPr>
          <w:rFonts w:ascii="Times New Roman" w:hAnsi="Times New Roman"/>
          <w:sz w:val="28"/>
          <w:szCs w:val="28"/>
        </w:rPr>
      </w:pPr>
      <w:r w:rsidRPr="00EF1FE2">
        <w:rPr>
          <w:rFonts w:ascii="Times New Roman" w:hAnsi="Times New Roman"/>
          <w:sz w:val="28"/>
          <w:szCs w:val="28"/>
        </w:rPr>
        <w:lastRenderedPageBreak/>
        <w:t xml:space="preserve">Результатом профессионализма педагогических коллективов дошкольных образовательных  организаций являются  результаты участи я детей  в  конкурсах различного уровня. </w:t>
      </w:r>
    </w:p>
    <w:tbl>
      <w:tblPr>
        <w:tblStyle w:val="ad"/>
        <w:tblW w:w="0" w:type="auto"/>
        <w:tblLook w:val="04A0"/>
      </w:tblPr>
      <w:tblGrid>
        <w:gridCol w:w="1665"/>
        <w:gridCol w:w="1215"/>
        <w:gridCol w:w="939"/>
        <w:gridCol w:w="1215"/>
        <w:gridCol w:w="939"/>
        <w:gridCol w:w="1215"/>
        <w:gridCol w:w="939"/>
        <w:gridCol w:w="1215"/>
        <w:gridCol w:w="939"/>
      </w:tblGrid>
      <w:tr w:rsidR="00EF1FE2" w:rsidTr="00B50E39">
        <w:trPr>
          <w:trHeight w:val="463"/>
        </w:trPr>
        <w:tc>
          <w:tcPr>
            <w:tcW w:w="1542" w:type="dxa"/>
            <w:vMerge w:val="restart"/>
            <w:vAlign w:val="center"/>
          </w:tcPr>
          <w:p w:rsidR="00EF1FE2" w:rsidRPr="00050303" w:rsidRDefault="00EF1FE2" w:rsidP="00B50E39">
            <w:pPr>
              <w:spacing w:after="0" w:line="240" w:lineRule="auto"/>
              <w:jc w:val="center"/>
            </w:pPr>
            <w:r w:rsidRPr="00050303">
              <w:t>Наименование образовательной организации</w:t>
            </w:r>
          </w:p>
        </w:tc>
        <w:tc>
          <w:tcPr>
            <w:tcW w:w="8029" w:type="dxa"/>
            <w:gridSpan w:val="8"/>
            <w:tcBorders>
              <w:bottom w:val="single" w:sz="4" w:space="0" w:color="auto"/>
            </w:tcBorders>
            <w:vAlign w:val="center"/>
          </w:tcPr>
          <w:p w:rsidR="00EF1FE2" w:rsidRPr="00050303" w:rsidRDefault="00EF1FE2" w:rsidP="00B50E39">
            <w:pPr>
              <w:spacing w:after="0" w:line="240" w:lineRule="auto"/>
              <w:jc w:val="center"/>
            </w:pPr>
            <w:r w:rsidRPr="00050303">
              <w:t>Результаты участия дошкольников в конкурсах в 2021 году</w:t>
            </w:r>
          </w:p>
        </w:tc>
      </w:tr>
      <w:tr w:rsidR="00EF1FE2" w:rsidTr="00B50E39">
        <w:trPr>
          <w:trHeight w:val="251"/>
        </w:trPr>
        <w:tc>
          <w:tcPr>
            <w:tcW w:w="1542" w:type="dxa"/>
            <w:vMerge/>
            <w:vAlign w:val="center"/>
          </w:tcPr>
          <w:p w:rsidR="00EF1FE2" w:rsidRPr="00050303" w:rsidRDefault="00EF1FE2" w:rsidP="00B50E39">
            <w:pPr>
              <w:spacing w:after="0" w:line="240" w:lineRule="auto"/>
              <w:jc w:val="center"/>
            </w:pPr>
          </w:p>
        </w:tc>
        <w:tc>
          <w:tcPr>
            <w:tcW w:w="2008" w:type="dxa"/>
            <w:gridSpan w:val="2"/>
            <w:tcBorders>
              <w:top w:val="single" w:sz="4" w:space="0" w:color="auto"/>
              <w:bottom w:val="single" w:sz="4" w:space="0" w:color="auto"/>
            </w:tcBorders>
            <w:vAlign w:val="center"/>
          </w:tcPr>
          <w:p w:rsidR="00EF1FE2" w:rsidRPr="00050303" w:rsidRDefault="00EF1FE2" w:rsidP="00B50E39">
            <w:pPr>
              <w:spacing w:after="0" w:line="240" w:lineRule="auto"/>
              <w:jc w:val="center"/>
            </w:pPr>
            <w:r w:rsidRPr="00050303">
              <w:t>Муниципальные</w:t>
            </w:r>
          </w:p>
        </w:tc>
        <w:tc>
          <w:tcPr>
            <w:tcW w:w="2007" w:type="dxa"/>
            <w:gridSpan w:val="2"/>
            <w:tcBorders>
              <w:top w:val="single" w:sz="4" w:space="0" w:color="auto"/>
              <w:bottom w:val="single" w:sz="4" w:space="0" w:color="auto"/>
            </w:tcBorders>
            <w:vAlign w:val="center"/>
          </w:tcPr>
          <w:p w:rsidR="00EF1FE2" w:rsidRPr="00050303" w:rsidRDefault="00EF1FE2" w:rsidP="00B50E39">
            <w:pPr>
              <w:spacing w:after="0" w:line="240" w:lineRule="auto"/>
              <w:jc w:val="center"/>
            </w:pPr>
            <w:r w:rsidRPr="00050303">
              <w:t>Межрайонные</w:t>
            </w:r>
          </w:p>
        </w:tc>
        <w:tc>
          <w:tcPr>
            <w:tcW w:w="2007" w:type="dxa"/>
            <w:gridSpan w:val="2"/>
            <w:tcBorders>
              <w:top w:val="single" w:sz="4" w:space="0" w:color="auto"/>
              <w:bottom w:val="single" w:sz="4" w:space="0" w:color="auto"/>
            </w:tcBorders>
            <w:vAlign w:val="center"/>
          </w:tcPr>
          <w:p w:rsidR="00EF1FE2" w:rsidRPr="00050303" w:rsidRDefault="00EF1FE2" w:rsidP="00B50E39">
            <w:pPr>
              <w:spacing w:after="0" w:line="240" w:lineRule="auto"/>
              <w:jc w:val="center"/>
            </w:pPr>
            <w:r w:rsidRPr="00050303">
              <w:t>Всероссийские</w:t>
            </w:r>
          </w:p>
        </w:tc>
        <w:tc>
          <w:tcPr>
            <w:tcW w:w="2007" w:type="dxa"/>
            <w:gridSpan w:val="2"/>
            <w:tcBorders>
              <w:top w:val="single" w:sz="4" w:space="0" w:color="auto"/>
              <w:bottom w:val="single" w:sz="4" w:space="0" w:color="auto"/>
            </w:tcBorders>
            <w:vAlign w:val="center"/>
          </w:tcPr>
          <w:p w:rsidR="00EF1FE2" w:rsidRPr="00050303" w:rsidRDefault="00EF1FE2" w:rsidP="00B50E39">
            <w:pPr>
              <w:spacing w:after="0" w:line="240" w:lineRule="auto"/>
              <w:jc w:val="center"/>
            </w:pPr>
            <w:r w:rsidRPr="00050303">
              <w:t>Международные</w:t>
            </w:r>
          </w:p>
        </w:tc>
      </w:tr>
      <w:tr w:rsidR="00EF1FE2" w:rsidTr="00B50E39">
        <w:trPr>
          <w:trHeight w:val="288"/>
        </w:trPr>
        <w:tc>
          <w:tcPr>
            <w:tcW w:w="1542" w:type="dxa"/>
            <w:vMerge/>
            <w:vAlign w:val="center"/>
          </w:tcPr>
          <w:p w:rsidR="00EF1FE2" w:rsidRPr="00050303" w:rsidRDefault="00EF1FE2" w:rsidP="00B50E39">
            <w:pPr>
              <w:spacing w:after="0" w:line="240" w:lineRule="auto"/>
              <w:jc w:val="center"/>
            </w:pPr>
          </w:p>
        </w:tc>
        <w:tc>
          <w:tcPr>
            <w:tcW w:w="1131" w:type="dxa"/>
            <w:tcBorders>
              <w:top w:val="single" w:sz="4" w:space="0" w:color="auto"/>
              <w:right w:val="single" w:sz="4" w:space="0" w:color="auto"/>
            </w:tcBorders>
            <w:vAlign w:val="center"/>
          </w:tcPr>
          <w:p w:rsidR="00EF1FE2" w:rsidRPr="00050303" w:rsidRDefault="00EF1FE2" w:rsidP="00B50E39">
            <w:pPr>
              <w:spacing w:after="0" w:line="240" w:lineRule="auto"/>
              <w:jc w:val="center"/>
            </w:pPr>
            <w:r w:rsidRPr="00050303">
              <w:t>победители</w:t>
            </w:r>
          </w:p>
        </w:tc>
        <w:tc>
          <w:tcPr>
            <w:tcW w:w="877" w:type="dxa"/>
            <w:tcBorders>
              <w:top w:val="single" w:sz="4" w:space="0" w:color="auto"/>
              <w:left w:val="single" w:sz="4" w:space="0" w:color="auto"/>
            </w:tcBorders>
            <w:vAlign w:val="center"/>
          </w:tcPr>
          <w:p w:rsidR="00EF1FE2" w:rsidRPr="00050303" w:rsidRDefault="00EF1FE2" w:rsidP="00B50E39">
            <w:pPr>
              <w:spacing w:after="0" w:line="240" w:lineRule="auto"/>
              <w:jc w:val="center"/>
            </w:pPr>
            <w:r w:rsidRPr="00050303">
              <w:t>призеры</w:t>
            </w:r>
          </w:p>
        </w:tc>
        <w:tc>
          <w:tcPr>
            <w:tcW w:w="1130" w:type="dxa"/>
            <w:tcBorders>
              <w:top w:val="single" w:sz="4" w:space="0" w:color="auto"/>
              <w:right w:val="single" w:sz="4" w:space="0" w:color="auto"/>
            </w:tcBorders>
            <w:vAlign w:val="center"/>
          </w:tcPr>
          <w:p w:rsidR="00EF1FE2" w:rsidRPr="00050303" w:rsidRDefault="00EF1FE2" w:rsidP="00B50E39">
            <w:pPr>
              <w:spacing w:after="0" w:line="240" w:lineRule="auto"/>
              <w:jc w:val="center"/>
            </w:pPr>
            <w:r w:rsidRPr="00050303">
              <w:t>победители</w:t>
            </w:r>
          </w:p>
        </w:tc>
        <w:tc>
          <w:tcPr>
            <w:tcW w:w="877" w:type="dxa"/>
            <w:tcBorders>
              <w:top w:val="single" w:sz="4" w:space="0" w:color="auto"/>
              <w:left w:val="single" w:sz="4" w:space="0" w:color="auto"/>
            </w:tcBorders>
            <w:vAlign w:val="center"/>
          </w:tcPr>
          <w:p w:rsidR="00EF1FE2" w:rsidRPr="00050303" w:rsidRDefault="00EF1FE2" w:rsidP="00B50E39">
            <w:pPr>
              <w:spacing w:after="0" w:line="240" w:lineRule="auto"/>
              <w:jc w:val="center"/>
            </w:pPr>
            <w:r w:rsidRPr="00050303">
              <w:t>призеры</w:t>
            </w:r>
          </w:p>
        </w:tc>
        <w:tc>
          <w:tcPr>
            <w:tcW w:w="1130" w:type="dxa"/>
            <w:tcBorders>
              <w:top w:val="single" w:sz="4" w:space="0" w:color="auto"/>
              <w:right w:val="single" w:sz="4" w:space="0" w:color="auto"/>
            </w:tcBorders>
            <w:vAlign w:val="center"/>
          </w:tcPr>
          <w:p w:rsidR="00EF1FE2" w:rsidRPr="00050303" w:rsidRDefault="00EF1FE2" w:rsidP="00B50E39">
            <w:pPr>
              <w:spacing w:after="0" w:line="240" w:lineRule="auto"/>
              <w:jc w:val="center"/>
            </w:pPr>
            <w:r w:rsidRPr="00050303">
              <w:t>победители</w:t>
            </w:r>
          </w:p>
        </w:tc>
        <w:tc>
          <w:tcPr>
            <w:tcW w:w="877" w:type="dxa"/>
            <w:tcBorders>
              <w:top w:val="single" w:sz="4" w:space="0" w:color="auto"/>
              <w:left w:val="single" w:sz="4" w:space="0" w:color="auto"/>
            </w:tcBorders>
            <w:vAlign w:val="center"/>
          </w:tcPr>
          <w:p w:rsidR="00EF1FE2" w:rsidRPr="00050303" w:rsidRDefault="00EF1FE2" w:rsidP="00B50E39">
            <w:pPr>
              <w:spacing w:after="0" w:line="240" w:lineRule="auto"/>
              <w:jc w:val="center"/>
            </w:pPr>
            <w:r w:rsidRPr="00050303">
              <w:t>призеры</w:t>
            </w:r>
          </w:p>
        </w:tc>
        <w:tc>
          <w:tcPr>
            <w:tcW w:w="1130" w:type="dxa"/>
            <w:tcBorders>
              <w:top w:val="single" w:sz="4" w:space="0" w:color="auto"/>
              <w:right w:val="single" w:sz="4" w:space="0" w:color="auto"/>
            </w:tcBorders>
            <w:vAlign w:val="center"/>
          </w:tcPr>
          <w:p w:rsidR="00EF1FE2" w:rsidRPr="00050303" w:rsidRDefault="00EF1FE2" w:rsidP="00B50E39">
            <w:pPr>
              <w:spacing w:after="0" w:line="240" w:lineRule="auto"/>
              <w:jc w:val="center"/>
            </w:pPr>
            <w:r w:rsidRPr="00050303">
              <w:t>победители</w:t>
            </w:r>
          </w:p>
        </w:tc>
        <w:tc>
          <w:tcPr>
            <w:tcW w:w="877" w:type="dxa"/>
            <w:tcBorders>
              <w:top w:val="single" w:sz="4" w:space="0" w:color="auto"/>
              <w:left w:val="single" w:sz="4" w:space="0" w:color="auto"/>
            </w:tcBorders>
            <w:vAlign w:val="center"/>
          </w:tcPr>
          <w:p w:rsidR="00EF1FE2" w:rsidRPr="00050303" w:rsidRDefault="00EF1FE2" w:rsidP="00B50E39">
            <w:pPr>
              <w:spacing w:after="0" w:line="240" w:lineRule="auto"/>
              <w:jc w:val="center"/>
            </w:pPr>
            <w:r w:rsidRPr="00050303">
              <w:t>призеры</w:t>
            </w:r>
          </w:p>
        </w:tc>
      </w:tr>
      <w:tr w:rsidR="00EF1FE2" w:rsidTr="00B50E39">
        <w:tc>
          <w:tcPr>
            <w:tcW w:w="1542" w:type="dxa"/>
          </w:tcPr>
          <w:p w:rsidR="00EF1FE2" w:rsidRDefault="00EF1FE2" w:rsidP="00EF1FE2">
            <w:pPr>
              <w:spacing w:after="0" w:line="240" w:lineRule="auto"/>
              <w:jc w:val="both"/>
              <w:rPr>
                <w:sz w:val="24"/>
                <w:szCs w:val="24"/>
              </w:rPr>
            </w:pPr>
            <w:r>
              <w:rPr>
                <w:sz w:val="24"/>
                <w:szCs w:val="24"/>
              </w:rPr>
              <w:t>МДОУ детский сад «Родничок»</w:t>
            </w:r>
          </w:p>
        </w:tc>
        <w:tc>
          <w:tcPr>
            <w:tcW w:w="1131" w:type="dxa"/>
            <w:tcBorders>
              <w:right w:val="single" w:sz="4" w:space="0" w:color="auto"/>
            </w:tcBorders>
            <w:vAlign w:val="center"/>
          </w:tcPr>
          <w:p w:rsidR="00EF1FE2" w:rsidRDefault="00EF1FE2" w:rsidP="00B50E39">
            <w:pPr>
              <w:spacing w:after="0" w:line="240" w:lineRule="auto"/>
              <w:jc w:val="center"/>
              <w:rPr>
                <w:sz w:val="24"/>
                <w:szCs w:val="24"/>
              </w:rPr>
            </w:pPr>
            <w:r>
              <w:rPr>
                <w:sz w:val="24"/>
                <w:szCs w:val="24"/>
              </w:rPr>
              <w:t>14</w:t>
            </w:r>
          </w:p>
        </w:tc>
        <w:tc>
          <w:tcPr>
            <w:tcW w:w="877" w:type="dxa"/>
            <w:tcBorders>
              <w:left w:val="single" w:sz="4" w:space="0" w:color="auto"/>
            </w:tcBorders>
            <w:vAlign w:val="center"/>
          </w:tcPr>
          <w:p w:rsidR="00EF1FE2" w:rsidRDefault="00EF1FE2" w:rsidP="00B50E39">
            <w:pPr>
              <w:spacing w:after="0" w:line="240" w:lineRule="auto"/>
              <w:jc w:val="center"/>
              <w:rPr>
                <w:sz w:val="24"/>
                <w:szCs w:val="24"/>
              </w:rPr>
            </w:pPr>
            <w:r>
              <w:rPr>
                <w:sz w:val="24"/>
                <w:szCs w:val="24"/>
              </w:rPr>
              <w:t>26</w:t>
            </w:r>
          </w:p>
        </w:tc>
        <w:tc>
          <w:tcPr>
            <w:tcW w:w="1130" w:type="dxa"/>
            <w:tcBorders>
              <w:right w:val="single" w:sz="4" w:space="0" w:color="auto"/>
            </w:tcBorders>
            <w:vAlign w:val="center"/>
          </w:tcPr>
          <w:p w:rsidR="00EF1FE2" w:rsidRDefault="00EF1FE2" w:rsidP="00B50E39">
            <w:pPr>
              <w:spacing w:after="0" w:line="240" w:lineRule="auto"/>
              <w:jc w:val="center"/>
              <w:rPr>
                <w:sz w:val="24"/>
                <w:szCs w:val="24"/>
              </w:rPr>
            </w:pPr>
          </w:p>
        </w:tc>
        <w:tc>
          <w:tcPr>
            <w:tcW w:w="877" w:type="dxa"/>
            <w:tcBorders>
              <w:left w:val="single" w:sz="4" w:space="0" w:color="auto"/>
            </w:tcBorders>
            <w:vAlign w:val="center"/>
          </w:tcPr>
          <w:p w:rsidR="00EF1FE2" w:rsidRDefault="00EF1FE2" w:rsidP="00B50E39">
            <w:pPr>
              <w:spacing w:after="0" w:line="240" w:lineRule="auto"/>
              <w:jc w:val="center"/>
              <w:rPr>
                <w:sz w:val="24"/>
                <w:szCs w:val="24"/>
              </w:rPr>
            </w:pPr>
          </w:p>
        </w:tc>
        <w:tc>
          <w:tcPr>
            <w:tcW w:w="1130" w:type="dxa"/>
            <w:tcBorders>
              <w:right w:val="single" w:sz="4" w:space="0" w:color="auto"/>
            </w:tcBorders>
            <w:vAlign w:val="center"/>
          </w:tcPr>
          <w:p w:rsidR="00EF1FE2" w:rsidRDefault="00EF1FE2" w:rsidP="00B50E39">
            <w:pPr>
              <w:spacing w:after="0" w:line="240" w:lineRule="auto"/>
              <w:jc w:val="center"/>
              <w:rPr>
                <w:sz w:val="24"/>
                <w:szCs w:val="24"/>
              </w:rPr>
            </w:pPr>
            <w:r>
              <w:rPr>
                <w:sz w:val="24"/>
                <w:szCs w:val="24"/>
              </w:rPr>
              <w:t>60</w:t>
            </w:r>
          </w:p>
        </w:tc>
        <w:tc>
          <w:tcPr>
            <w:tcW w:w="877" w:type="dxa"/>
            <w:tcBorders>
              <w:left w:val="single" w:sz="4" w:space="0" w:color="auto"/>
            </w:tcBorders>
            <w:vAlign w:val="center"/>
          </w:tcPr>
          <w:p w:rsidR="00EF1FE2" w:rsidRDefault="00EF1FE2" w:rsidP="00B50E39">
            <w:pPr>
              <w:spacing w:after="0" w:line="240" w:lineRule="auto"/>
              <w:jc w:val="center"/>
              <w:rPr>
                <w:sz w:val="24"/>
                <w:szCs w:val="24"/>
              </w:rPr>
            </w:pPr>
            <w:r>
              <w:rPr>
                <w:sz w:val="24"/>
                <w:szCs w:val="24"/>
              </w:rPr>
              <w:t>25</w:t>
            </w:r>
          </w:p>
        </w:tc>
        <w:tc>
          <w:tcPr>
            <w:tcW w:w="1130" w:type="dxa"/>
            <w:tcBorders>
              <w:right w:val="single" w:sz="4" w:space="0" w:color="auto"/>
            </w:tcBorders>
            <w:vAlign w:val="center"/>
          </w:tcPr>
          <w:p w:rsidR="00EF1FE2" w:rsidRDefault="00EF1FE2" w:rsidP="00B50E39">
            <w:pPr>
              <w:spacing w:after="0" w:line="240" w:lineRule="auto"/>
              <w:jc w:val="center"/>
              <w:rPr>
                <w:sz w:val="24"/>
                <w:szCs w:val="24"/>
              </w:rPr>
            </w:pPr>
            <w:r>
              <w:rPr>
                <w:sz w:val="24"/>
                <w:szCs w:val="24"/>
              </w:rPr>
              <w:t>2</w:t>
            </w:r>
          </w:p>
        </w:tc>
        <w:tc>
          <w:tcPr>
            <w:tcW w:w="877" w:type="dxa"/>
            <w:tcBorders>
              <w:left w:val="single" w:sz="4" w:space="0" w:color="auto"/>
            </w:tcBorders>
            <w:vAlign w:val="center"/>
          </w:tcPr>
          <w:p w:rsidR="00EF1FE2" w:rsidRDefault="00EF1FE2" w:rsidP="00B50E39">
            <w:pPr>
              <w:spacing w:after="0" w:line="240" w:lineRule="auto"/>
              <w:jc w:val="center"/>
              <w:rPr>
                <w:sz w:val="24"/>
                <w:szCs w:val="24"/>
              </w:rPr>
            </w:pPr>
            <w:r>
              <w:rPr>
                <w:sz w:val="24"/>
                <w:szCs w:val="24"/>
              </w:rPr>
              <w:t>2</w:t>
            </w:r>
          </w:p>
        </w:tc>
      </w:tr>
      <w:tr w:rsidR="00EF1FE2" w:rsidTr="00B50E39">
        <w:tc>
          <w:tcPr>
            <w:tcW w:w="1542" w:type="dxa"/>
          </w:tcPr>
          <w:p w:rsidR="00EF1FE2" w:rsidRDefault="00EF1FE2" w:rsidP="00EF1FE2">
            <w:pPr>
              <w:spacing w:after="0" w:line="240" w:lineRule="auto"/>
              <w:jc w:val="both"/>
              <w:rPr>
                <w:sz w:val="24"/>
                <w:szCs w:val="24"/>
              </w:rPr>
            </w:pPr>
            <w:r>
              <w:rPr>
                <w:sz w:val="24"/>
                <w:szCs w:val="24"/>
              </w:rPr>
              <w:t>МДОУ детский сад «Теремок»</w:t>
            </w:r>
          </w:p>
        </w:tc>
        <w:tc>
          <w:tcPr>
            <w:tcW w:w="1131" w:type="dxa"/>
            <w:tcBorders>
              <w:right w:val="single" w:sz="4" w:space="0" w:color="auto"/>
            </w:tcBorders>
            <w:vAlign w:val="center"/>
          </w:tcPr>
          <w:p w:rsidR="00EF1FE2" w:rsidRDefault="00EF1FE2" w:rsidP="00B50E39">
            <w:pPr>
              <w:spacing w:after="0" w:line="240" w:lineRule="auto"/>
              <w:jc w:val="center"/>
              <w:rPr>
                <w:sz w:val="24"/>
                <w:szCs w:val="24"/>
              </w:rPr>
            </w:pPr>
            <w:r>
              <w:rPr>
                <w:sz w:val="24"/>
                <w:szCs w:val="24"/>
              </w:rPr>
              <w:t>3</w:t>
            </w:r>
          </w:p>
        </w:tc>
        <w:tc>
          <w:tcPr>
            <w:tcW w:w="877" w:type="dxa"/>
            <w:tcBorders>
              <w:left w:val="single" w:sz="4" w:space="0" w:color="auto"/>
            </w:tcBorders>
            <w:vAlign w:val="center"/>
          </w:tcPr>
          <w:p w:rsidR="00EF1FE2" w:rsidRDefault="00EF1FE2" w:rsidP="00B50E39">
            <w:pPr>
              <w:spacing w:after="0" w:line="240" w:lineRule="auto"/>
              <w:jc w:val="center"/>
              <w:rPr>
                <w:sz w:val="24"/>
                <w:szCs w:val="24"/>
              </w:rPr>
            </w:pPr>
            <w:r>
              <w:rPr>
                <w:sz w:val="24"/>
                <w:szCs w:val="24"/>
              </w:rPr>
              <w:t>14</w:t>
            </w:r>
          </w:p>
        </w:tc>
        <w:tc>
          <w:tcPr>
            <w:tcW w:w="1130" w:type="dxa"/>
            <w:tcBorders>
              <w:right w:val="single" w:sz="4" w:space="0" w:color="auto"/>
            </w:tcBorders>
            <w:vAlign w:val="center"/>
          </w:tcPr>
          <w:p w:rsidR="00EF1FE2" w:rsidRDefault="00EF1FE2" w:rsidP="00B50E39">
            <w:pPr>
              <w:spacing w:after="0" w:line="240" w:lineRule="auto"/>
              <w:jc w:val="center"/>
              <w:rPr>
                <w:sz w:val="24"/>
                <w:szCs w:val="24"/>
              </w:rPr>
            </w:pPr>
          </w:p>
        </w:tc>
        <w:tc>
          <w:tcPr>
            <w:tcW w:w="877" w:type="dxa"/>
            <w:tcBorders>
              <w:left w:val="single" w:sz="4" w:space="0" w:color="auto"/>
            </w:tcBorders>
            <w:vAlign w:val="center"/>
          </w:tcPr>
          <w:p w:rsidR="00EF1FE2" w:rsidRDefault="00EF1FE2" w:rsidP="00B50E39">
            <w:pPr>
              <w:spacing w:after="0" w:line="240" w:lineRule="auto"/>
              <w:jc w:val="center"/>
              <w:rPr>
                <w:sz w:val="24"/>
                <w:szCs w:val="24"/>
              </w:rPr>
            </w:pPr>
            <w:r>
              <w:rPr>
                <w:sz w:val="24"/>
                <w:szCs w:val="24"/>
              </w:rPr>
              <w:t>14</w:t>
            </w:r>
          </w:p>
        </w:tc>
        <w:tc>
          <w:tcPr>
            <w:tcW w:w="1130" w:type="dxa"/>
            <w:tcBorders>
              <w:right w:val="single" w:sz="4" w:space="0" w:color="auto"/>
            </w:tcBorders>
            <w:vAlign w:val="center"/>
          </w:tcPr>
          <w:p w:rsidR="00EF1FE2" w:rsidRDefault="00EF1FE2" w:rsidP="00B50E39">
            <w:pPr>
              <w:spacing w:after="0" w:line="240" w:lineRule="auto"/>
              <w:jc w:val="center"/>
              <w:rPr>
                <w:sz w:val="24"/>
                <w:szCs w:val="24"/>
              </w:rPr>
            </w:pPr>
            <w:r>
              <w:rPr>
                <w:sz w:val="24"/>
                <w:szCs w:val="24"/>
              </w:rPr>
              <w:t>62</w:t>
            </w:r>
          </w:p>
        </w:tc>
        <w:tc>
          <w:tcPr>
            <w:tcW w:w="877" w:type="dxa"/>
            <w:tcBorders>
              <w:left w:val="single" w:sz="4" w:space="0" w:color="auto"/>
            </w:tcBorders>
            <w:vAlign w:val="center"/>
          </w:tcPr>
          <w:p w:rsidR="00EF1FE2" w:rsidRDefault="00EF1FE2" w:rsidP="00B50E39">
            <w:pPr>
              <w:spacing w:after="0" w:line="240" w:lineRule="auto"/>
              <w:jc w:val="center"/>
              <w:rPr>
                <w:sz w:val="24"/>
                <w:szCs w:val="24"/>
              </w:rPr>
            </w:pPr>
          </w:p>
        </w:tc>
        <w:tc>
          <w:tcPr>
            <w:tcW w:w="1130" w:type="dxa"/>
            <w:tcBorders>
              <w:right w:val="single" w:sz="4" w:space="0" w:color="auto"/>
            </w:tcBorders>
            <w:vAlign w:val="center"/>
          </w:tcPr>
          <w:p w:rsidR="00EF1FE2" w:rsidRDefault="00EF1FE2" w:rsidP="00B50E39">
            <w:pPr>
              <w:spacing w:after="0" w:line="240" w:lineRule="auto"/>
              <w:jc w:val="center"/>
              <w:rPr>
                <w:sz w:val="24"/>
                <w:szCs w:val="24"/>
              </w:rPr>
            </w:pPr>
            <w:r>
              <w:rPr>
                <w:sz w:val="24"/>
                <w:szCs w:val="24"/>
              </w:rPr>
              <w:t>15</w:t>
            </w:r>
          </w:p>
        </w:tc>
        <w:tc>
          <w:tcPr>
            <w:tcW w:w="877" w:type="dxa"/>
            <w:tcBorders>
              <w:left w:val="single" w:sz="4" w:space="0" w:color="auto"/>
            </w:tcBorders>
            <w:vAlign w:val="center"/>
          </w:tcPr>
          <w:p w:rsidR="00EF1FE2" w:rsidRDefault="00EF1FE2" w:rsidP="00B50E39">
            <w:pPr>
              <w:spacing w:after="0" w:line="240" w:lineRule="auto"/>
              <w:jc w:val="center"/>
              <w:rPr>
                <w:sz w:val="24"/>
                <w:szCs w:val="24"/>
              </w:rPr>
            </w:pPr>
          </w:p>
        </w:tc>
      </w:tr>
    </w:tbl>
    <w:p w:rsidR="00C13A9F" w:rsidRPr="00C13A9F" w:rsidRDefault="00C13A9F" w:rsidP="00C13A9F">
      <w:pPr>
        <w:spacing w:after="0"/>
        <w:ind w:firstLine="709"/>
        <w:jc w:val="both"/>
        <w:rPr>
          <w:rFonts w:ascii="Times New Roman" w:hAnsi="Times New Roman"/>
          <w:sz w:val="16"/>
          <w:szCs w:val="16"/>
        </w:rPr>
      </w:pPr>
    </w:p>
    <w:p w:rsidR="00EF1FE2" w:rsidRPr="00C13A9F" w:rsidRDefault="00EF1FE2" w:rsidP="00C13A9F">
      <w:pPr>
        <w:spacing w:after="0"/>
        <w:ind w:firstLine="709"/>
        <w:jc w:val="both"/>
        <w:rPr>
          <w:rFonts w:ascii="Times New Roman" w:hAnsi="Times New Roman"/>
          <w:sz w:val="28"/>
          <w:szCs w:val="28"/>
        </w:rPr>
      </w:pPr>
      <w:r w:rsidRPr="00C13A9F">
        <w:rPr>
          <w:rFonts w:ascii="Times New Roman" w:hAnsi="Times New Roman"/>
          <w:sz w:val="28"/>
          <w:szCs w:val="28"/>
        </w:rPr>
        <w:t xml:space="preserve">Работа  детского сада «Родничок»  на </w:t>
      </w:r>
      <w:r w:rsidRPr="00C13A9F">
        <w:rPr>
          <w:rFonts w:ascii="Times New Roman" w:hAnsi="Times New Roman"/>
          <w:sz w:val="28"/>
          <w:szCs w:val="28"/>
          <w:lang w:val="en-US"/>
        </w:rPr>
        <w:t>X</w:t>
      </w:r>
      <w:r w:rsidRPr="00C13A9F">
        <w:rPr>
          <w:rFonts w:ascii="Times New Roman" w:hAnsi="Times New Roman"/>
          <w:sz w:val="28"/>
          <w:szCs w:val="28"/>
        </w:rPr>
        <w:t xml:space="preserve"> районном конкурсе детский и юношеских видеофильмов «ЛУЧ» памяти В.М. Онтина в номинации «Детство. Юношество. Семья» заняла 2 место. Детский сад «Родничок» ежегодно участвует в добровольной сертификации </w:t>
      </w:r>
      <w:r w:rsidR="003A0F9D">
        <w:rPr>
          <w:rFonts w:ascii="Times New Roman" w:hAnsi="Times New Roman"/>
          <w:sz w:val="28"/>
          <w:szCs w:val="28"/>
        </w:rPr>
        <w:t>информационных технологий</w:t>
      </w:r>
      <w:r w:rsidRPr="00C13A9F">
        <w:rPr>
          <w:rFonts w:ascii="Times New Roman" w:hAnsi="Times New Roman"/>
          <w:sz w:val="28"/>
          <w:szCs w:val="28"/>
        </w:rPr>
        <w:t>:  во Всероссийском рейтинге учреждений дошкольного образования  вошли  в 10% лучших, 3 педагога – в 10% лучших педагогов, 3  педагога вошли в 30 % лучших.</w:t>
      </w:r>
    </w:p>
    <w:p w:rsidR="00EF1FE2" w:rsidRPr="00C13A9F" w:rsidRDefault="00EF1FE2" w:rsidP="00C13A9F">
      <w:pPr>
        <w:spacing w:after="0"/>
        <w:ind w:firstLine="709"/>
        <w:jc w:val="both"/>
        <w:rPr>
          <w:rFonts w:ascii="Times New Roman" w:hAnsi="Times New Roman"/>
          <w:sz w:val="28"/>
          <w:szCs w:val="28"/>
        </w:rPr>
      </w:pPr>
      <w:r w:rsidRPr="00C13A9F">
        <w:rPr>
          <w:rFonts w:ascii="Times New Roman" w:hAnsi="Times New Roman"/>
          <w:sz w:val="28"/>
          <w:szCs w:val="28"/>
        </w:rPr>
        <w:t>Педагоги детских садов активно участвовали  в  профессиональных конкурсах и олимпиадах всероссийского уровня.</w:t>
      </w:r>
    </w:p>
    <w:p w:rsidR="00A76BD9" w:rsidRPr="00C13A9F" w:rsidRDefault="00A76BD9" w:rsidP="00C13A9F">
      <w:pPr>
        <w:spacing w:after="0"/>
        <w:jc w:val="center"/>
        <w:rPr>
          <w:rFonts w:ascii="Times New Roman" w:hAnsi="Times New Roman"/>
          <w:b/>
          <w:i/>
          <w:sz w:val="28"/>
          <w:szCs w:val="28"/>
        </w:rPr>
      </w:pPr>
      <w:r w:rsidRPr="00C13A9F">
        <w:rPr>
          <w:rFonts w:ascii="Times New Roman" w:hAnsi="Times New Roman"/>
          <w:b/>
          <w:i/>
          <w:sz w:val="28"/>
          <w:szCs w:val="28"/>
        </w:rPr>
        <w:t>Дополнительное образование</w:t>
      </w:r>
    </w:p>
    <w:p w:rsidR="003F2C35" w:rsidRPr="00C13A9F" w:rsidRDefault="003F2C35" w:rsidP="00C13A9F">
      <w:pPr>
        <w:spacing w:after="0"/>
        <w:ind w:firstLine="708"/>
        <w:jc w:val="both"/>
        <w:rPr>
          <w:rFonts w:ascii="Times New Roman" w:hAnsi="Times New Roman"/>
          <w:color w:val="000000"/>
          <w:sz w:val="28"/>
          <w:szCs w:val="28"/>
        </w:rPr>
      </w:pPr>
      <w:r w:rsidRPr="00C13A9F">
        <w:rPr>
          <w:rFonts w:ascii="Times New Roman" w:hAnsi="Times New Roman"/>
          <w:color w:val="000000"/>
          <w:sz w:val="28"/>
          <w:szCs w:val="28"/>
        </w:rPr>
        <w:t>Система дополнительного образования является одним из основных институтов общественного воспитания подрастающего поколения. Программы дополнительного образования различной направленности реализуются в МОУ ДО Дом детского творчества пгт Свеча. В муниципалитете сохранен принцип доступности</w:t>
      </w:r>
      <w:r w:rsidR="0065761F" w:rsidRPr="00C13A9F">
        <w:rPr>
          <w:rFonts w:ascii="Times New Roman" w:hAnsi="Times New Roman"/>
          <w:color w:val="000000"/>
          <w:sz w:val="28"/>
          <w:szCs w:val="28"/>
        </w:rPr>
        <w:t xml:space="preserve"> </w:t>
      </w:r>
      <w:r w:rsidRPr="00C13A9F">
        <w:rPr>
          <w:rFonts w:ascii="Times New Roman" w:hAnsi="Times New Roman"/>
          <w:color w:val="000000"/>
          <w:sz w:val="28"/>
          <w:szCs w:val="28"/>
        </w:rPr>
        <w:t>и бесплатности дополнительного образования для детей. В 2021 году МОУ ДО Доме  детского творчества</w:t>
      </w:r>
      <w:r w:rsidR="0065761F" w:rsidRPr="00C13A9F">
        <w:rPr>
          <w:rFonts w:ascii="Times New Roman" w:hAnsi="Times New Roman"/>
          <w:color w:val="000000"/>
          <w:sz w:val="28"/>
          <w:szCs w:val="28"/>
        </w:rPr>
        <w:t xml:space="preserve"> </w:t>
      </w:r>
      <w:r w:rsidRPr="00C13A9F">
        <w:rPr>
          <w:rFonts w:ascii="Times New Roman" w:hAnsi="Times New Roman"/>
          <w:color w:val="000000"/>
          <w:sz w:val="28"/>
          <w:szCs w:val="28"/>
        </w:rPr>
        <w:t>в 23 объединениях</w:t>
      </w:r>
      <w:r w:rsidR="0065761F" w:rsidRPr="00C13A9F">
        <w:rPr>
          <w:rFonts w:ascii="Times New Roman" w:hAnsi="Times New Roman"/>
          <w:color w:val="000000"/>
          <w:sz w:val="28"/>
          <w:szCs w:val="28"/>
        </w:rPr>
        <w:t xml:space="preserve"> </w:t>
      </w:r>
      <w:r w:rsidRPr="00C13A9F">
        <w:rPr>
          <w:rFonts w:ascii="Times New Roman" w:hAnsi="Times New Roman"/>
          <w:color w:val="000000"/>
          <w:sz w:val="28"/>
          <w:szCs w:val="28"/>
        </w:rPr>
        <w:t xml:space="preserve">занималось  531  человек, из них  два  и более объединения посещало 144 воспитанника. </w:t>
      </w:r>
    </w:p>
    <w:p w:rsidR="003F2C35" w:rsidRPr="00C13A9F" w:rsidRDefault="003F2C35" w:rsidP="00C13A9F">
      <w:pPr>
        <w:spacing w:after="0"/>
        <w:ind w:firstLine="708"/>
        <w:jc w:val="both"/>
        <w:rPr>
          <w:rFonts w:ascii="Times New Roman" w:hAnsi="Times New Roman"/>
          <w:sz w:val="28"/>
          <w:szCs w:val="28"/>
        </w:rPr>
      </w:pPr>
      <w:r w:rsidRPr="00C13A9F">
        <w:rPr>
          <w:rFonts w:ascii="Times New Roman" w:hAnsi="Times New Roman"/>
          <w:color w:val="000000"/>
          <w:sz w:val="28"/>
          <w:szCs w:val="28"/>
        </w:rPr>
        <w:t xml:space="preserve">Дополнительное образование детей осуществляется по 6 направленностям: художественно-эстетическое, эколого-биологическое, техническое, туристско-краеведческое, спортивное, социально-педагогическое.  </w:t>
      </w:r>
      <w:r w:rsidRPr="00C13A9F">
        <w:rPr>
          <w:rFonts w:ascii="Times New Roman" w:hAnsi="Times New Roman"/>
          <w:sz w:val="28"/>
          <w:szCs w:val="28"/>
        </w:rPr>
        <w:t xml:space="preserve">Уровень освоения программы составляет 100%. Свидетельством профессионализма педагогического коллектива  является </w:t>
      </w:r>
      <w:r w:rsidRPr="00C13A9F">
        <w:rPr>
          <w:rFonts w:ascii="Times New Roman" w:hAnsi="Times New Roman"/>
          <w:color w:val="000000"/>
          <w:sz w:val="28"/>
          <w:szCs w:val="28"/>
        </w:rPr>
        <w:t xml:space="preserve">рост численности учащихся – победителей  и призеров  массовых мероприятий на региональном уровне  – 83, на федеральном уровне  – 27. </w:t>
      </w:r>
      <w:r w:rsidRPr="00C13A9F">
        <w:rPr>
          <w:rFonts w:ascii="Times New Roman" w:hAnsi="Times New Roman"/>
          <w:sz w:val="28"/>
          <w:szCs w:val="28"/>
        </w:rPr>
        <w:t xml:space="preserve">Увеличилась  численность  детей, участвующих в массовых мероприятиях: муниципального уровня-  1393 чел (2020-1344), областного уровня  - 190 (2020-153 чел.), федерального уровня  – 186 чел.(2020-55 чел.). </w:t>
      </w:r>
    </w:p>
    <w:p w:rsidR="003F2C35" w:rsidRPr="00C13A9F" w:rsidRDefault="003F2C35" w:rsidP="00C13A9F">
      <w:pPr>
        <w:spacing w:after="0"/>
        <w:ind w:firstLine="708"/>
        <w:jc w:val="both"/>
        <w:rPr>
          <w:rFonts w:ascii="Times New Roman" w:hAnsi="Times New Roman"/>
          <w:sz w:val="28"/>
          <w:szCs w:val="28"/>
        </w:rPr>
      </w:pPr>
      <w:r w:rsidRPr="00C13A9F">
        <w:rPr>
          <w:rFonts w:ascii="Times New Roman" w:hAnsi="Times New Roman"/>
          <w:sz w:val="28"/>
          <w:szCs w:val="28"/>
        </w:rPr>
        <w:t xml:space="preserve">Активно проводится работа по формированию здорового образа жизни средствами туристско-краеведческой работы: 1 место на первенстве Кировской области по спортивному туризму в группе дисциплин «Маршруты» за </w:t>
      </w:r>
      <w:r w:rsidRPr="00C13A9F">
        <w:rPr>
          <w:rFonts w:ascii="Times New Roman" w:hAnsi="Times New Roman"/>
          <w:sz w:val="28"/>
          <w:szCs w:val="28"/>
        </w:rPr>
        <w:lastRenderedPageBreak/>
        <w:t xml:space="preserve">многодневный поход 1  категории сложности, шести участникам похода присвоен 3 разряд по спортивному туризму. </w:t>
      </w:r>
    </w:p>
    <w:p w:rsidR="003A0F9D" w:rsidRDefault="003F2C35" w:rsidP="00C13A9F">
      <w:pPr>
        <w:spacing w:after="0"/>
        <w:ind w:firstLine="708"/>
        <w:jc w:val="both"/>
        <w:rPr>
          <w:rFonts w:ascii="Times New Roman" w:hAnsi="Times New Roman"/>
          <w:color w:val="000000" w:themeColor="text1"/>
          <w:sz w:val="28"/>
          <w:szCs w:val="28"/>
        </w:rPr>
      </w:pPr>
      <w:r w:rsidRPr="00C13A9F">
        <w:rPr>
          <w:rFonts w:ascii="Times New Roman" w:hAnsi="Times New Roman"/>
          <w:sz w:val="28"/>
          <w:szCs w:val="28"/>
        </w:rPr>
        <w:t xml:space="preserve"> </w:t>
      </w:r>
      <w:r w:rsidRPr="00C13A9F">
        <w:rPr>
          <w:rFonts w:ascii="Times New Roman" w:hAnsi="Times New Roman"/>
          <w:color w:val="000000" w:themeColor="text1"/>
          <w:sz w:val="28"/>
          <w:szCs w:val="28"/>
        </w:rPr>
        <w:t xml:space="preserve">Большой популярностью среди детей пользуется спортивное объединение «Самбо», которым  с 2009 года руководит педагог высшей квалификационной категории Джавадов Огтай Рафаель оглы. С каждым годом увеличивается численность обучающихся в объединении. В 2021 году воспитанники успешно выступили на различных соревнованиях: областного уровня (9 победителей, 12 призеров), межрегионального уровня (4 победителя, 5 призеров), всероссийского уровня (6 победителей, 7 призеров).    </w:t>
      </w:r>
    </w:p>
    <w:p w:rsidR="003F2C35" w:rsidRPr="00C13A9F" w:rsidRDefault="003F2C35" w:rsidP="00C13A9F">
      <w:pPr>
        <w:spacing w:after="0"/>
        <w:ind w:firstLine="708"/>
        <w:jc w:val="both"/>
        <w:rPr>
          <w:rFonts w:ascii="Times New Roman" w:hAnsi="Times New Roman"/>
          <w:color w:val="000000" w:themeColor="text1"/>
          <w:sz w:val="28"/>
          <w:szCs w:val="28"/>
        </w:rPr>
      </w:pPr>
      <w:r w:rsidRPr="00C13A9F">
        <w:rPr>
          <w:rFonts w:ascii="Times New Roman" w:hAnsi="Times New Roman"/>
          <w:color w:val="000000" w:themeColor="text1"/>
          <w:sz w:val="28"/>
          <w:szCs w:val="28"/>
        </w:rPr>
        <w:t xml:space="preserve">Одной из воспитанниц объединения «Баскетбол» (педагог Смолин С.Б.) присвоен  </w:t>
      </w:r>
      <w:r w:rsidRPr="00C13A9F">
        <w:rPr>
          <w:rFonts w:ascii="Times New Roman" w:hAnsi="Times New Roman"/>
          <w:color w:val="000000" w:themeColor="text1"/>
          <w:sz w:val="28"/>
          <w:szCs w:val="28"/>
          <w:lang w:val="en-US"/>
        </w:rPr>
        <w:t>II</w:t>
      </w:r>
      <w:r w:rsidRPr="00C13A9F">
        <w:rPr>
          <w:rFonts w:ascii="Times New Roman" w:hAnsi="Times New Roman"/>
          <w:color w:val="000000" w:themeColor="text1"/>
          <w:sz w:val="28"/>
          <w:szCs w:val="28"/>
        </w:rPr>
        <w:t xml:space="preserve"> взрослый спортивный разряд.</w:t>
      </w:r>
    </w:p>
    <w:p w:rsidR="003F2C35" w:rsidRPr="00C13A9F" w:rsidRDefault="003F2C35" w:rsidP="00C13A9F">
      <w:pPr>
        <w:spacing w:after="0"/>
        <w:ind w:firstLine="708"/>
        <w:jc w:val="both"/>
        <w:rPr>
          <w:rFonts w:ascii="Times New Roman" w:hAnsi="Times New Roman"/>
          <w:color w:val="000000" w:themeColor="text1"/>
          <w:sz w:val="28"/>
          <w:szCs w:val="28"/>
        </w:rPr>
      </w:pPr>
      <w:r w:rsidRPr="00C13A9F">
        <w:rPr>
          <w:rFonts w:ascii="Times New Roman" w:hAnsi="Times New Roman"/>
          <w:color w:val="000000" w:themeColor="text1"/>
          <w:sz w:val="28"/>
          <w:szCs w:val="28"/>
        </w:rPr>
        <w:t>На базе Дома творчества открыто первичное отделение РДШ (2019). В результате активного участия в мероприятиях различного уровня: во Всероссийских детских центрах «Орленок», «Артек» в 2019-2020 году отдохнуло 8 человек, в 2021 -5. Команда  первичного отделения РДШ заняла 2 место в фестивале социальных спектаклей ПФО</w:t>
      </w:r>
      <w:r w:rsidR="0058057B">
        <w:rPr>
          <w:rFonts w:ascii="Times New Roman" w:hAnsi="Times New Roman"/>
          <w:color w:val="000000" w:themeColor="text1"/>
          <w:sz w:val="28"/>
          <w:szCs w:val="28"/>
        </w:rPr>
        <w:t xml:space="preserve"> </w:t>
      </w:r>
      <w:r w:rsidRPr="00C13A9F">
        <w:rPr>
          <w:rFonts w:ascii="Times New Roman" w:hAnsi="Times New Roman"/>
          <w:color w:val="000000" w:themeColor="text1"/>
          <w:sz w:val="28"/>
          <w:szCs w:val="28"/>
        </w:rPr>
        <w:t xml:space="preserve">(2021). </w:t>
      </w:r>
    </w:p>
    <w:p w:rsidR="003F2C35" w:rsidRPr="00C13A9F" w:rsidRDefault="003F2C35" w:rsidP="00C13A9F">
      <w:pPr>
        <w:spacing w:after="0"/>
        <w:ind w:firstLine="708"/>
        <w:jc w:val="both"/>
        <w:rPr>
          <w:rFonts w:ascii="Times New Roman" w:hAnsi="Times New Roman"/>
          <w:color w:val="000000" w:themeColor="text1"/>
          <w:sz w:val="28"/>
          <w:szCs w:val="28"/>
        </w:rPr>
      </w:pPr>
      <w:r w:rsidRPr="00C13A9F">
        <w:rPr>
          <w:rFonts w:ascii="Times New Roman" w:hAnsi="Times New Roman"/>
          <w:color w:val="000000" w:themeColor="text1"/>
          <w:sz w:val="28"/>
          <w:szCs w:val="28"/>
        </w:rPr>
        <w:t>В течение 2020-2021 года  в муниципалитете внедряется система персонифицированного финансирования дополнительного образования. Выдано 754 сертификата учета, с использованием сертификатов зачислено 458 человека. В МОУ ДО Дом детского творчества пгт Свеча реализуется 26 бюджетных программ, 2 сертифицированные программы дополнительного образования.</w:t>
      </w:r>
    </w:p>
    <w:p w:rsidR="003F2C35" w:rsidRPr="00C13A9F" w:rsidRDefault="003F2C35" w:rsidP="00C13A9F">
      <w:pPr>
        <w:pStyle w:val="1c"/>
        <w:spacing w:after="0" w:line="276" w:lineRule="auto"/>
        <w:rPr>
          <w:szCs w:val="28"/>
        </w:rPr>
      </w:pPr>
      <w:r w:rsidRPr="00C13A9F">
        <w:rPr>
          <w:szCs w:val="28"/>
        </w:rPr>
        <w:t>В рамках полномочий органов местного самоуправления в 2021 году организованно проведена государственная итоговая аттестация: аттестаты об основном общем образовании получили  63 выпускника КОГОБУ СШ пгт Свеча, КОГОБУ ОШ с.</w:t>
      </w:r>
      <w:r w:rsidR="003509B6">
        <w:rPr>
          <w:szCs w:val="28"/>
        </w:rPr>
        <w:t xml:space="preserve"> </w:t>
      </w:r>
      <w:r w:rsidRPr="00C13A9F">
        <w:rPr>
          <w:szCs w:val="28"/>
        </w:rPr>
        <w:t xml:space="preserve">Юма </w:t>
      </w:r>
      <w:r w:rsidR="00A84896" w:rsidRPr="00C13A9F">
        <w:rPr>
          <w:szCs w:val="28"/>
        </w:rPr>
        <w:t>Свечинского района</w:t>
      </w:r>
      <w:r w:rsidRPr="00C13A9F">
        <w:rPr>
          <w:szCs w:val="28"/>
        </w:rPr>
        <w:t xml:space="preserve">, аттестаты о среднем общем образовании получили </w:t>
      </w:r>
      <w:r w:rsidR="00A84896" w:rsidRPr="00C13A9F">
        <w:rPr>
          <w:szCs w:val="28"/>
        </w:rPr>
        <w:t>32</w:t>
      </w:r>
      <w:r w:rsidRPr="00C13A9F">
        <w:rPr>
          <w:szCs w:val="28"/>
        </w:rPr>
        <w:t xml:space="preserve"> выпускника КОГОБУ  СШ пгт Свеча.</w:t>
      </w:r>
    </w:p>
    <w:p w:rsidR="003F2C35" w:rsidRPr="00C13A9F" w:rsidRDefault="003F2C35" w:rsidP="00C13A9F">
      <w:pPr>
        <w:pStyle w:val="1c"/>
        <w:spacing w:after="0" w:line="276" w:lineRule="auto"/>
        <w:ind w:firstLine="567"/>
        <w:rPr>
          <w:szCs w:val="28"/>
        </w:rPr>
      </w:pPr>
      <w:r w:rsidRPr="00C13A9F">
        <w:rPr>
          <w:szCs w:val="28"/>
        </w:rPr>
        <w:t>В школьном этапе всероссийской олимпиады школьников приняло участие 354  учащихся 5-11 классов.</w:t>
      </w:r>
    </w:p>
    <w:p w:rsidR="00D4790E" w:rsidRPr="00C13A9F" w:rsidRDefault="00D4790E" w:rsidP="00C13A9F">
      <w:pPr>
        <w:pStyle w:val="1c"/>
        <w:spacing w:after="0" w:line="276" w:lineRule="auto"/>
        <w:ind w:firstLine="567"/>
        <w:jc w:val="center"/>
        <w:rPr>
          <w:i/>
          <w:szCs w:val="28"/>
        </w:rPr>
      </w:pPr>
      <w:r w:rsidRPr="00C13A9F">
        <w:rPr>
          <w:i/>
          <w:szCs w:val="28"/>
        </w:rPr>
        <w:t>Экономика</w:t>
      </w:r>
    </w:p>
    <w:p w:rsidR="00D4790E" w:rsidRPr="00C13A9F" w:rsidRDefault="00D4790E" w:rsidP="00C13A9F">
      <w:pPr>
        <w:pStyle w:val="1c"/>
        <w:spacing w:after="0" w:line="276" w:lineRule="auto"/>
        <w:ind w:firstLine="567"/>
        <w:rPr>
          <w:szCs w:val="28"/>
        </w:rPr>
      </w:pPr>
      <w:r w:rsidRPr="00C13A9F">
        <w:rPr>
          <w:szCs w:val="28"/>
        </w:rPr>
        <w:t>На 31.12.2021 средняя заработная плата составила:</w:t>
      </w:r>
    </w:p>
    <w:p w:rsidR="00D4790E" w:rsidRPr="00C13A9F" w:rsidRDefault="00D4790E" w:rsidP="00C13A9F">
      <w:pPr>
        <w:tabs>
          <w:tab w:val="left" w:pos="993"/>
        </w:tabs>
        <w:spacing w:after="0"/>
        <w:ind w:firstLine="567"/>
        <w:jc w:val="both"/>
        <w:rPr>
          <w:rFonts w:ascii="Times New Roman" w:hAnsi="Times New Roman"/>
          <w:sz w:val="28"/>
          <w:szCs w:val="28"/>
        </w:rPr>
      </w:pPr>
      <w:r w:rsidRPr="00C13A9F">
        <w:rPr>
          <w:rFonts w:ascii="Times New Roman" w:hAnsi="Times New Roman"/>
          <w:sz w:val="28"/>
          <w:szCs w:val="28"/>
        </w:rPr>
        <w:t>- по педагогическим работникам муниципальных образовательных организаций, реализующих основную общеобразовательную программу дошкольного образования, – 26 964,44 рублей или 102,4 % от плановой средней заработной платы, установленной на 2021 год Соглашением (26 322,9 рублей);</w:t>
      </w:r>
    </w:p>
    <w:p w:rsidR="00D4790E" w:rsidRDefault="00D4790E" w:rsidP="00C13A9F">
      <w:pPr>
        <w:pStyle w:val="1c"/>
        <w:spacing w:after="0" w:line="276" w:lineRule="auto"/>
        <w:ind w:firstLine="567"/>
        <w:rPr>
          <w:szCs w:val="28"/>
        </w:rPr>
      </w:pPr>
      <w:r w:rsidRPr="00C13A9F">
        <w:rPr>
          <w:szCs w:val="28"/>
        </w:rPr>
        <w:t>- по педагогическим работникам муниципальных образовательных организаций дополнительного образования детей – 29028,88 рублей или 100,7% от плановой средней заработной платы, установленной на 2021 год Соглашением (28 817,1 рубль).</w:t>
      </w:r>
    </w:p>
    <w:p w:rsidR="001A3A12" w:rsidRPr="00C13A9F" w:rsidRDefault="001A3A12" w:rsidP="00C13A9F">
      <w:pPr>
        <w:pStyle w:val="1c"/>
        <w:spacing w:after="0" w:line="276" w:lineRule="auto"/>
        <w:ind w:firstLine="567"/>
        <w:rPr>
          <w:szCs w:val="28"/>
        </w:rPr>
      </w:pPr>
    </w:p>
    <w:p w:rsidR="00D4790E" w:rsidRPr="00C13A9F" w:rsidRDefault="00D4790E" w:rsidP="00C13A9F">
      <w:pPr>
        <w:pStyle w:val="1c"/>
        <w:spacing w:after="0" w:line="276" w:lineRule="auto"/>
        <w:ind w:firstLine="0"/>
        <w:jc w:val="center"/>
        <w:rPr>
          <w:b/>
          <w:bCs/>
          <w:color w:val="000000" w:themeColor="text1"/>
          <w:sz w:val="24"/>
          <w:szCs w:val="24"/>
        </w:rPr>
      </w:pPr>
      <w:r w:rsidRPr="00C13A9F">
        <w:rPr>
          <w:b/>
          <w:bCs/>
          <w:color w:val="000000" w:themeColor="text1"/>
          <w:sz w:val="24"/>
          <w:szCs w:val="24"/>
        </w:rPr>
        <w:lastRenderedPageBreak/>
        <w:t>Таблица 2. Информация о размере средней заработной платы педагогических работников  за январь-октябрь 2021 года</w:t>
      </w:r>
    </w:p>
    <w:tbl>
      <w:tblPr>
        <w:tblW w:w="995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572"/>
        <w:gridCol w:w="2694"/>
        <w:gridCol w:w="2409"/>
        <w:gridCol w:w="1276"/>
      </w:tblGrid>
      <w:tr w:rsidR="0065761F" w:rsidRPr="00C13A9F" w:rsidTr="00C13A9F">
        <w:trPr>
          <w:trHeight w:val="689"/>
        </w:trPr>
        <w:tc>
          <w:tcPr>
            <w:tcW w:w="3572" w:type="dxa"/>
            <w:shd w:val="clear" w:color="auto" w:fill="auto"/>
            <w:vAlign w:val="center"/>
          </w:tcPr>
          <w:p w:rsidR="0065761F" w:rsidRPr="00C13A9F" w:rsidRDefault="0065761F" w:rsidP="00D4790E">
            <w:pPr>
              <w:spacing w:after="0" w:line="240" w:lineRule="auto"/>
              <w:jc w:val="center"/>
              <w:rPr>
                <w:rFonts w:ascii="Times New Roman" w:hAnsi="Times New Roman"/>
                <w:noProof/>
                <w:color w:val="000000" w:themeColor="text1"/>
              </w:rPr>
            </w:pPr>
            <w:r w:rsidRPr="00C13A9F">
              <w:rPr>
                <w:rFonts w:ascii="Times New Roman" w:hAnsi="Times New Roman"/>
                <w:noProof/>
                <w:color w:val="000000" w:themeColor="text1"/>
              </w:rPr>
              <w:t>Категории работников</w:t>
            </w:r>
          </w:p>
        </w:tc>
        <w:tc>
          <w:tcPr>
            <w:tcW w:w="2694" w:type="dxa"/>
            <w:shd w:val="clear" w:color="auto" w:fill="auto"/>
            <w:vAlign w:val="center"/>
          </w:tcPr>
          <w:p w:rsidR="0065761F" w:rsidRPr="00C13A9F" w:rsidRDefault="0065761F" w:rsidP="00D4790E">
            <w:pPr>
              <w:spacing w:after="0" w:line="240" w:lineRule="auto"/>
              <w:jc w:val="center"/>
              <w:rPr>
                <w:rFonts w:ascii="Times New Roman" w:hAnsi="Times New Roman"/>
                <w:color w:val="000000" w:themeColor="text1"/>
              </w:rPr>
            </w:pPr>
            <w:r w:rsidRPr="00C13A9F">
              <w:rPr>
                <w:rFonts w:ascii="Times New Roman" w:hAnsi="Times New Roman"/>
                <w:b/>
                <w:bCs/>
                <w:color w:val="000000" w:themeColor="text1"/>
              </w:rPr>
              <w:t>Плановая</w:t>
            </w:r>
            <w:r w:rsidRPr="00C13A9F">
              <w:rPr>
                <w:rFonts w:ascii="Times New Roman" w:hAnsi="Times New Roman"/>
                <w:color w:val="000000" w:themeColor="text1"/>
              </w:rPr>
              <w:t xml:space="preserve"> средняя заработная плата, установленная на 2021 год</w:t>
            </w:r>
          </w:p>
          <w:p w:rsidR="0065761F" w:rsidRPr="00C13A9F" w:rsidRDefault="0065761F" w:rsidP="0065761F">
            <w:pPr>
              <w:spacing w:after="0" w:line="240" w:lineRule="auto"/>
              <w:jc w:val="center"/>
              <w:rPr>
                <w:rFonts w:ascii="Times New Roman" w:hAnsi="Times New Roman"/>
                <w:color w:val="000000" w:themeColor="text1"/>
              </w:rPr>
            </w:pPr>
            <w:r w:rsidRPr="00C13A9F">
              <w:rPr>
                <w:rFonts w:ascii="Times New Roman" w:hAnsi="Times New Roman"/>
                <w:b/>
                <w:bCs/>
                <w:color w:val="000000" w:themeColor="text1"/>
              </w:rPr>
              <w:t xml:space="preserve">Соглашением, </w:t>
            </w:r>
            <w:r w:rsidRPr="00C13A9F">
              <w:rPr>
                <w:rFonts w:ascii="Times New Roman" w:hAnsi="Times New Roman"/>
                <w:bCs/>
                <w:color w:val="000000" w:themeColor="text1"/>
              </w:rPr>
              <w:t>руб.</w:t>
            </w:r>
          </w:p>
        </w:tc>
        <w:tc>
          <w:tcPr>
            <w:tcW w:w="2409" w:type="dxa"/>
            <w:shd w:val="clear" w:color="auto" w:fill="auto"/>
            <w:vAlign w:val="center"/>
          </w:tcPr>
          <w:p w:rsidR="0065761F" w:rsidRPr="00C13A9F" w:rsidRDefault="0065761F" w:rsidP="00D4790E">
            <w:pPr>
              <w:spacing w:after="0" w:line="240" w:lineRule="auto"/>
              <w:jc w:val="center"/>
              <w:rPr>
                <w:rFonts w:ascii="Times New Roman" w:hAnsi="Times New Roman"/>
                <w:color w:val="000000" w:themeColor="text1"/>
              </w:rPr>
            </w:pPr>
            <w:r w:rsidRPr="00C13A9F">
              <w:rPr>
                <w:rFonts w:ascii="Times New Roman" w:hAnsi="Times New Roman"/>
                <w:b/>
                <w:bCs/>
                <w:color w:val="000000" w:themeColor="text1"/>
              </w:rPr>
              <w:t>Фактическая</w:t>
            </w:r>
            <w:r w:rsidRPr="00C13A9F">
              <w:rPr>
                <w:rFonts w:ascii="Times New Roman" w:hAnsi="Times New Roman"/>
                <w:color w:val="000000" w:themeColor="text1"/>
              </w:rPr>
              <w:t xml:space="preserve"> средняя заработная плата по состоянию на 31.12.2021,</w:t>
            </w:r>
          </w:p>
          <w:p w:rsidR="0065761F" w:rsidRPr="00C13A9F" w:rsidRDefault="0065761F" w:rsidP="0065761F">
            <w:pPr>
              <w:spacing w:after="0" w:line="240" w:lineRule="auto"/>
              <w:jc w:val="center"/>
              <w:rPr>
                <w:rFonts w:ascii="Times New Roman" w:hAnsi="Times New Roman"/>
                <w:color w:val="000000" w:themeColor="text1"/>
              </w:rPr>
            </w:pPr>
            <w:r w:rsidRPr="00C13A9F">
              <w:rPr>
                <w:rFonts w:ascii="Times New Roman" w:hAnsi="Times New Roman"/>
                <w:color w:val="000000" w:themeColor="text1"/>
              </w:rPr>
              <w:t>Руб.</w:t>
            </w:r>
          </w:p>
        </w:tc>
        <w:tc>
          <w:tcPr>
            <w:tcW w:w="1276" w:type="dxa"/>
            <w:shd w:val="clear" w:color="auto" w:fill="auto"/>
            <w:vAlign w:val="center"/>
          </w:tcPr>
          <w:p w:rsidR="0065761F" w:rsidRPr="00C13A9F" w:rsidRDefault="0065761F" w:rsidP="00D4790E">
            <w:pPr>
              <w:spacing w:after="0" w:line="240" w:lineRule="auto"/>
              <w:jc w:val="center"/>
              <w:rPr>
                <w:rFonts w:ascii="Times New Roman" w:hAnsi="Times New Roman"/>
                <w:b/>
                <w:bCs/>
                <w:color w:val="000000" w:themeColor="text1"/>
              </w:rPr>
            </w:pPr>
            <w:r w:rsidRPr="00C13A9F">
              <w:rPr>
                <w:rFonts w:ascii="Times New Roman" w:hAnsi="Times New Roman"/>
                <w:b/>
                <w:bCs/>
                <w:color w:val="000000" w:themeColor="text1"/>
              </w:rPr>
              <w:t>Процент</w:t>
            </w:r>
          </w:p>
        </w:tc>
      </w:tr>
      <w:tr w:rsidR="00D4790E" w:rsidRPr="00C13A9F" w:rsidTr="00C13A9F">
        <w:trPr>
          <w:trHeight w:val="267"/>
        </w:trPr>
        <w:tc>
          <w:tcPr>
            <w:tcW w:w="9951" w:type="dxa"/>
            <w:gridSpan w:val="4"/>
            <w:shd w:val="clear" w:color="auto" w:fill="FFFFFF"/>
            <w:vAlign w:val="center"/>
          </w:tcPr>
          <w:p w:rsidR="00D4790E" w:rsidRPr="00C13A9F" w:rsidRDefault="00D4790E" w:rsidP="00D4790E">
            <w:pPr>
              <w:spacing w:after="0" w:line="240" w:lineRule="auto"/>
              <w:jc w:val="center"/>
              <w:rPr>
                <w:rFonts w:ascii="Times New Roman" w:hAnsi="Times New Roman"/>
                <w:b/>
                <w:bCs/>
                <w:color w:val="000000" w:themeColor="text1"/>
              </w:rPr>
            </w:pPr>
            <w:r w:rsidRPr="00C13A9F">
              <w:rPr>
                <w:rFonts w:ascii="Times New Roman" w:hAnsi="Times New Roman"/>
                <w:b/>
                <w:bCs/>
                <w:color w:val="000000" w:themeColor="text1"/>
              </w:rPr>
              <w:t>Муниципальные образовательные организации</w:t>
            </w:r>
          </w:p>
        </w:tc>
      </w:tr>
      <w:tr w:rsidR="0065761F" w:rsidRPr="00C13A9F" w:rsidTr="00C13A9F">
        <w:tc>
          <w:tcPr>
            <w:tcW w:w="3572" w:type="dxa"/>
            <w:shd w:val="clear" w:color="auto" w:fill="auto"/>
            <w:vAlign w:val="center"/>
          </w:tcPr>
          <w:p w:rsidR="0065761F" w:rsidRPr="00C13A9F" w:rsidRDefault="0065761F" w:rsidP="00D4790E">
            <w:pPr>
              <w:spacing w:after="0" w:line="240" w:lineRule="auto"/>
              <w:jc w:val="center"/>
              <w:rPr>
                <w:rFonts w:ascii="Times New Roman" w:hAnsi="Times New Roman"/>
                <w:noProof/>
                <w:color w:val="000000" w:themeColor="text1"/>
              </w:rPr>
            </w:pPr>
            <w:r w:rsidRPr="00C13A9F">
              <w:rPr>
                <w:rFonts w:ascii="Times New Roman" w:hAnsi="Times New Roman"/>
                <w:noProof/>
                <w:color w:val="000000" w:themeColor="text1"/>
              </w:rPr>
              <w:t>Педагогические работники дошкольных образовательных организаций</w:t>
            </w:r>
          </w:p>
        </w:tc>
        <w:tc>
          <w:tcPr>
            <w:tcW w:w="2694" w:type="dxa"/>
            <w:shd w:val="clear" w:color="auto" w:fill="auto"/>
            <w:vAlign w:val="center"/>
          </w:tcPr>
          <w:p w:rsidR="0065761F" w:rsidRPr="00C13A9F" w:rsidRDefault="0065761F" w:rsidP="00D4790E">
            <w:pPr>
              <w:spacing w:after="0" w:line="240" w:lineRule="auto"/>
              <w:jc w:val="center"/>
              <w:rPr>
                <w:rFonts w:ascii="Times New Roman" w:hAnsi="Times New Roman"/>
                <w:color w:val="000000" w:themeColor="text1"/>
              </w:rPr>
            </w:pPr>
            <w:r w:rsidRPr="00C13A9F">
              <w:rPr>
                <w:rFonts w:ascii="Times New Roman" w:hAnsi="Times New Roman"/>
                <w:color w:val="000000" w:themeColor="text1"/>
              </w:rPr>
              <w:t>26 322,9</w:t>
            </w:r>
          </w:p>
        </w:tc>
        <w:tc>
          <w:tcPr>
            <w:tcW w:w="2409" w:type="dxa"/>
            <w:shd w:val="clear" w:color="auto" w:fill="auto"/>
            <w:vAlign w:val="center"/>
          </w:tcPr>
          <w:p w:rsidR="0065761F" w:rsidRPr="00C13A9F" w:rsidRDefault="0065761F" w:rsidP="00D4790E">
            <w:pPr>
              <w:spacing w:after="0" w:line="240" w:lineRule="auto"/>
              <w:jc w:val="center"/>
              <w:rPr>
                <w:rFonts w:ascii="Times New Roman" w:hAnsi="Times New Roman"/>
                <w:color w:val="000000" w:themeColor="text1"/>
              </w:rPr>
            </w:pPr>
            <w:r w:rsidRPr="00C13A9F">
              <w:rPr>
                <w:rFonts w:ascii="Times New Roman" w:hAnsi="Times New Roman"/>
                <w:color w:val="000000" w:themeColor="text1"/>
              </w:rPr>
              <w:t>26964,44</w:t>
            </w:r>
          </w:p>
        </w:tc>
        <w:tc>
          <w:tcPr>
            <w:tcW w:w="1276" w:type="dxa"/>
            <w:shd w:val="clear" w:color="auto" w:fill="auto"/>
            <w:vAlign w:val="center"/>
          </w:tcPr>
          <w:p w:rsidR="0065761F" w:rsidRPr="00C13A9F" w:rsidRDefault="0065761F" w:rsidP="00D4790E">
            <w:pPr>
              <w:spacing w:after="0" w:line="240" w:lineRule="auto"/>
              <w:jc w:val="center"/>
              <w:rPr>
                <w:rFonts w:ascii="Times New Roman" w:hAnsi="Times New Roman"/>
                <w:color w:val="000000" w:themeColor="text1"/>
              </w:rPr>
            </w:pPr>
            <w:r w:rsidRPr="00C13A9F">
              <w:rPr>
                <w:rFonts w:ascii="Times New Roman" w:hAnsi="Times New Roman"/>
                <w:color w:val="000000" w:themeColor="text1"/>
              </w:rPr>
              <w:t>102,4</w:t>
            </w:r>
          </w:p>
        </w:tc>
      </w:tr>
      <w:tr w:rsidR="0065761F" w:rsidRPr="00C13A9F" w:rsidTr="00C13A9F">
        <w:tc>
          <w:tcPr>
            <w:tcW w:w="3572" w:type="dxa"/>
            <w:shd w:val="clear" w:color="auto" w:fill="auto"/>
            <w:vAlign w:val="center"/>
          </w:tcPr>
          <w:p w:rsidR="0065761F" w:rsidRPr="00C13A9F" w:rsidRDefault="0065761F" w:rsidP="00D4790E">
            <w:pPr>
              <w:spacing w:after="0" w:line="240" w:lineRule="auto"/>
              <w:jc w:val="center"/>
              <w:rPr>
                <w:rFonts w:ascii="Times New Roman" w:hAnsi="Times New Roman"/>
                <w:noProof/>
                <w:color w:val="000000" w:themeColor="text1"/>
              </w:rPr>
            </w:pPr>
            <w:r w:rsidRPr="00C13A9F">
              <w:rPr>
                <w:rFonts w:ascii="Times New Roman" w:hAnsi="Times New Roman"/>
                <w:noProof/>
                <w:color w:val="000000" w:themeColor="text1"/>
              </w:rPr>
              <w:t>Педагогические работники организаций дополнительного образования детей</w:t>
            </w:r>
          </w:p>
        </w:tc>
        <w:tc>
          <w:tcPr>
            <w:tcW w:w="2694" w:type="dxa"/>
            <w:shd w:val="clear" w:color="auto" w:fill="auto"/>
            <w:vAlign w:val="center"/>
          </w:tcPr>
          <w:p w:rsidR="0065761F" w:rsidRPr="00C13A9F" w:rsidRDefault="0065761F" w:rsidP="00D4790E">
            <w:pPr>
              <w:spacing w:after="0" w:line="240" w:lineRule="auto"/>
              <w:jc w:val="center"/>
              <w:rPr>
                <w:rFonts w:ascii="Times New Roman" w:hAnsi="Times New Roman"/>
                <w:color w:val="000000" w:themeColor="text1"/>
              </w:rPr>
            </w:pPr>
            <w:r w:rsidRPr="00C13A9F">
              <w:rPr>
                <w:rFonts w:ascii="Times New Roman" w:hAnsi="Times New Roman"/>
                <w:color w:val="000000" w:themeColor="text1"/>
              </w:rPr>
              <w:t>28 817,1</w:t>
            </w:r>
          </w:p>
        </w:tc>
        <w:tc>
          <w:tcPr>
            <w:tcW w:w="2409" w:type="dxa"/>
            <w:shd w:val="clear" w:color="auto" w:fill="auto"/>
            <w:vAlign w:val="center"/>
          </w:tcPr>
          <w:p w:rsidR="0065761F" w:rsidRPr="00C13A9F" w:rsidRDefault="0065761F" w:rsidP="00D4790E">
            <w:pPr>
              <w:spacing w:after="0" w:line="240" w:lineRule="auto"/>
              <w:jc w:val="center"/>
              <w:rPr>
                <w:rFonts w:ascii="Times New Roman" w:hAnsi="Times New Roman"/>
                <w:color w:val="000000" w:themeColor="text1"/>
              </w:rPr>
            </w:pPr>
            <w:r w:rsidRPr="00C13A9F">
              <w:rPr>
                <w:rFonts w:ascii="Times New Roman" w:hAnsi="Times New Roman"/>
                <w:color w:val="000000" w:themeColor="text1"/>
              </w:rPr>
              <w:t>29028,88</w:t>
            </w:r>
          </w:p>
        </w:tc>
        <w:tc>
          <w:tcPr>
            <w:tcW w:w="1276" w:type="dxa"/>
            <w:shd w:val="clear" w:color="auto" w:fill="auto"/>
            <w:vAlign w:val="center"/>
          </w:tcPr>
          <w:p w:rsidR="0065761F" w:rsidRPr="00C13A9F" w:rsidRDefault="0065761F" w:rsidP="00D4790E">
            <w:pPr>
              <w:spacing w:after="0" w:line="240" w:lineRule="auto"/>
              <w:jc w:val="center"/>
              <w:rPr>
                <w:rFonts w:ascii="Times New Roman" w:hAnsi="Times New Roman"/>
                <w:color w:val="000000" w:themeColor="text1"/>
              </w:rPr>
            </w:pPr>
            <w:r w:rsidRPr="00C13A9F">
              <w:rPr>
                <w:rFonts w:ascii="Times New Roman" w:hAnsi="Times New Roman"/>
                <w:color w:val="000000" w:themeColor="text1"/>
              </w:rPr>
              <w:t>100,7</w:t>
            </w:r>
          </w:p>
        </w:tc>
      </w:tr>
    </w:tbl>
    <w:p w:rsidR="00D4790E" w:rsidRPr="00C13A9F" w:rsidRDefault="00D4790E" w:rsidP="00C13A9F">
      <w:pPr>
        <w:pStyle w:val="1c"/>
        <w:spacing w:after="0" w:line="276" w:lineRule="auto"/>
        <w:ind w:firstLine="0"/>
        <w:rPr>
          <w:bCs/>
          <w:color w:val="000000" w:themeColor="text1"/>
          <w:szCs w:val="28"/>
        </w:rPr>
      </w:pPr>
      <w:r w:rsidRPr="00D4790E">
        <w:rPr>
          <w:b/>
          <w:bCs/>
          <w:color w:val="4F81BD"/>
          <w:szCs w:val="28"/>
        </w:rPr>
        <w:tab/>
      </w:r>
      <w:r w:rsidRPr="00C13A9F">
        <w:rPr>
          <w:b/>
          <w:bCs/>
          <w:color w:val="4F81BD"/>
          <w:szCs w:val="28"/>
        </w:rPr>
        <w:t xml:space="preserve"> </w:t>
      </w:r>
      <w:r w:rsidRPr="00C13A9F">
        <w:rPr>
          <w:bCs/>
          <w:color w:val="000000" w:themeColor="text1"/>
          <w:szCs w:val="28"/>
        </w:rPr>
        <w:t>В 2021 проведена большая работа по антитеррористической защищенности объектов образования:  установлена система видеонаблюдения, кнопки экстренного вызова полиции, охранная сигнализация, система оповещения и управления эвакуацией при угрозе террористических актов. На реализацию данных мероприятий выделено -  1297, 6 тыс. рублей.</w:t>
      </w:r>
    </w:p>
    <w:p w:rsidR="00C46F0A" w:rsidRPr="00C13A9F" w:rsidRDefault="00C46F0A" w:rsidP="00C13A9F">
      <w:pPr>
        <w:pStyle w:val="p5"/>
        <w:shd w:val="clear" w:color="auto" w:fill="FFFFFF"/>
        <w:spacing w:before="0" w:beforeAutospacing="0" w:after="0" w:afterAutospacing="0" w:line="276" w:lineRule="auto"/>
        <w:ind w:firstLine="709"/>
        <w:jc w:val="center"/>
        <w:rPr>
          <w:b/>
          <w:i/>
          <w:sz w:val="28"/>
          <w:szCs w:val="28"/>
        </w:rPr>
      </w:pPr>
      <w:r w:rsidRPr="00C13A9F">
        <w:rPr>
          <w:b/>
          <w:i/>
          <w:sz w:val="28"/>
          <w:szCs w:val="28"/>
        </w:rPr>
        <w:t>Опек</w:t>
      </w:r>
      <w:r w:rsidR="00A76BD9" w:rsidRPr="00C13A9F">
        <w:rPr>
          <w:b/>
          <w:i/>
          <w:sz w:val="28"/>
          <w:szCs w:val="28"/>
        </w:rPr>
        <w:t>а</w:t>
      </w:r>
      <w:r w:rsidRPr="00C13A9F">
        <w:rPr>
          <w:b/>
          <w:i/>
          <w:sz w:val="28"/>
          <w:szCs w:val="28"/>
        </w:rPr>
        <w:t xml:space="preserve"> и попечительства</w:t>
      </w:r>
    </w:p>
    <w:p w:rsidR="0047131F" w:rsidRPr="00C13A9F" w:rsidRDefault="0047131F" w:rsidP="00C13A9F">
      <w:pPr>
        <w:tabs>
          <w:tab w:val="left" w:pos="720"/>
        </w:tabs>
        <w:spacing w:after="0"/>
        <w:ind w:firstLine="709"/>
        <w:jc w:val="both"/>
        <w:rPr>
          <w:rFonts w:ascii="Times New Roman" w:hAnsi="Times New Roman"/>
          <w:sz w:val="28"/>
          <w:szCs w:val="28"/>
        </w:rPr>
      </w:pPr>
      <w:bookmarkStart w:id="0" w:name="_GoBack"/>
      <w:r w:rsidRPr="00C13A9F">
        <w:rPr>
          <w:rFonts w:ascii="Times New Roman" w:hAnsi="Times New Roman"/>
          <w:sz w:val="28"/>
          <w:szCs w:val="28"/>
        </w:rPr>
        <w:t>Деятельность органа опеки и попечительства в 2021 году была ориентирована на реализацию приоритетных направлений социальной политики Кировской области в сфере защиты прав несовершеннолетних, в частности:</w:t>
      </w:r>
    </w:p>
    <w:p w:rsidR="0047131F" w:rsidRPr="00C13A9F" w:rsidRDefault="0047131F" w:rsidP="00C13A9F">
      <w:pPr>
        <w:tabs>
          <w:tab w:val="left" w:pos="720"/>
        </w:tabs>
        <w:spacing w:after="0"/>
        <w:ind w:firstLine="709"/>
        <w:jc w:val="both"/>
        <w:rPr>
          <w:rFonts w:ascii="Times New Roman" w:hAnsi="Times New Roman"/>
          <w:sz w:val="28"/>
          <w:szCs w:val="28"/>
          <w:lang w:eastAsia="zh-CN"/>
        </w:rPr>
      </w:pPr>
      <w:r w:rsidRPr="00C13A9F">
        <w:rPr>
          <w:rFonts w:ascii="Times New Roman" w:hAnsi="Times New Roman"/>
          <w:sz w:val="28"/>
          <w:szCs w:val="28"/>
          <w:lang w:eastAsia="zh-CN"/>
        </w:rPr>
        <w:t>профилактике первичного социального сиротства посредством работы с кровной семьей, находящейся в сложной жизненной ситуации;</w:t>
      </w:r>
    </w:p>
    <w:p w:rsidR="0047131F" w:rsidRPr="00C13A9F" w:rsidRDefault="0047131F" w:rsidP="00C13A9F">
      <w:pPr>
        <w:suppressAutoHyphens/>
        <w:spacing w:after="0"/>
        <w:ind w:firstLine="709"/>
        <w:jc w:val="both"/>
        <w:rPr>
          <w:rFonts w:ascii="Times New Roman" w:hAnsi="Times New Roman"/>
          <w:sz w:val="28"/>
          <w:szCs w:val="28"/>
          <w:lang w:eastAsia="zh-CN"/>
        </w:rPr>
      </w:pPr>
      <w:r w:rsidRPr="00C13A9F">
        <w:rPr>
          <w:rFonts w:ascii="Times New Roman" w:hAnsi="Times New Roman"/>
          <w:sz w:val="28"/>
          <w:szCs w:val="28"/>
          <w:lang w:eastAsia="zh-CN"/>
        </w:rPr>
        <w:t xml:space="preserve">развитию семейных форм жизнеустройства детей-сирот; </w:t>
      </w:r>
    </w:p>
    <w:p w:rsidR="0047131F" w:rsidRPr="00C13A9F" w:rsidRDefault="0047131F" w:rsidP="00C13A9F">
      <w:pPr>
        <w:suppressAutoHyphens/>
        <w:spacing w:after="0"/>
        <w:ind w:firstLine="709"/>
        <w:jc w:val="both"/>
        <w:rPr>
          <w:rFonts w:ascii="Times New Roman" w:hAnsi="Times New Roman"/>
          <w:sz w:val="28"/>
          <w:szCs w:val="28"/>
          <w:lang w:eastAsia="zh-CN"/>
        </w:rPr>
      </w:pPr>
      <w:r w:rsidRPr="00C13A9F">
        <w:rPr>
          <w:rFonts w:ascii="Times New Roman" w:hAnsi="Times New Roman"/>
          <w:sz w:val="28"/>
          <w:szCs w:val="28"/>
          <w:lang w:eastAsia="zh-CN"/>
        </w:rPr>
        <w:t>сокращению числа возвратов детей из замещающих семей;</w:t>
      </w:r>
    </w:p>
    <w:p w:rsidR="0047131F" w:rsidRPr="00C13A9F" w:rsidRDefault="0047131F" w:rsidP="00C13A9F">
      <w:pPr>
        <w:suppressAutoHyphens/>
        <w:spacing w:after="0"/>
        <w:ind w:firstLine="709"/>
        <w:jc w:val="both"/>
        <w:rPr>
          <w:rFonts w:ascii="Times New Roman" w:hAnsi="Times New Roman"/>
          <w:sz w:val="28"/>
          <w:szCs w:val="28"/>
          <w:lang w:eastAsia="zh-CN"/>
        </w:rPr>
      </w:pPr>
      <w:r w:rsidRPr="00C13A9F">
        <w:rPr>
          <w:rFonts w:ascii="Times New Roman" w:hAnsi="Times New Roman"/>
          <w:sz w:val="28"/>
          <w:szCs w:val="28"/>
          <w:lang w:eastAsia="zh-CN"/>
        </w:rPr>
        <w:t>обеспечению государственных социальных гарантий, защиты и охраны прав детей-сирот и детей, оставшихся без попечения родителей;</w:t>
      </w:r>
    </w:p>
    <w:p w:rsidR="0047131F" w:rsidRPr="00C13A9F" w:rsidRDefault="0047131F" w:rsidP="00C13A9F">
      <w:pPr>
        <w:suppressAutoHyphens/>
        <w:spacing w:after="0"/>
        <w:ind w:firstLine="709"/>
        <w:jc w:val="both"/>
        <w:rPr>
          <w:rFonts w:ascii="Times New Roman" w:hAnsi="Times New Roman"/>
          <w:sz w:val="28"/>
          <w:szCs w:val="28"/>
        </w:rPr>
      </w:pPr>
      <w:r w:rsidRPr="00C13A9F">
        <w:rPr>
          <w:rFonts w:ascii="Times New Roman" w:hAnsi="Times New Roman"/>
          <w:sz w:val="28"/>
          <w:szCs w:val="28"/>
          <w:lang w:eastAsia="zh-CN"/>
        </w:rPr>
        <w:t>развитию в районе системы сопровождения замещающих семей и постинтернатного сопровождения детей-сирот и детей, оставшихся без попечения родителей, и лиц из их числа.</w:t>
      </w:r>
    </w:p>
    <w:p w:rsidR="0047131F" w:rsidRPr="00C13A9F" w:rsidRDefault="0047131F" w:rsidP="00C13A9F">
      <w:pPr>
        <w:spacing w:after="0"/>
        <w:ind w:left="-284" w:firstLine="851"/>
        <w:jc w:val="both"/>
        <w:rPr>
          <w:rFonts w:ascii="Times New Roman" w:hAnsi="Times New Roman"/>
          <w:sz w:val="28"/>
          <w:szCs w:val="28"/>
        </w:rPr>
      </w:pPr>
      <w:r w:rsidRPr="00C13A9F">
        <w:rPr>
          <w:rFonts w:ascii="Times New Roman" w:hAnsi="Times New Roman"/>
          <w:sz w:val="28"/>
          <w:szCs w:val="28"/>
        </w:rPr>
        <w:t>Стоит отметить, что важным направлением в работе специалиста по опеке и попечительству является профилактика социального сиротства, проведение профилактических мероприятий, направленных на стабилизацию обстановки в семьях, находящихся в социально опасном положении, и сохранении кровной семьи.</w:t>
      </w:r>
    </w:p>
    <w:p w:rsidR="0047131F" w:rsidRPr="00C13A9F" w:rsidRDefault="0047131F" w:rsidP="00C13A9F">
      <w:pPr>
        <w:spacing w:after="0"/>
        <w:ind w:firstLine="708"/>
        <w:jc w:val="both"/>
        <w:rPr>
          <w:rFonts w:ascii="Times New Roman" w:hAnsi="Times New Roman"/>
          <w:sz w:val="28"/>
          <w:szCs w:val="28"/>
        </w:rPr>
      </w:pPr>
      <w:r w:rsidRPr="00C13A9F">
        <w:rPr>
          <w:rFonts w:ascii="Times New Roman" w:hAnsi="Times New Roman"/>
          <w:sz w:val="28"/>
          <w:szCs w:val="28"/>
        </w:rPr>
        <w:t>Однако в 2021 году было выявлено шесть малолетних детей из категории детей, оставшихся без попечения родителей, родители которых были лишены родительских прав.</w:t>
      </w:r>
    </w:p>
    <w:p w:rsidR="0047131F" w:rsidRPr="00C13A9F" w:rsidRDefault="0047131F" w:rsidP="00C13A9F">
      <w:pPr>
        <w:spacing w:after="0"/>
        <w:ind w:firstLine="708"/>
        <w:jc w:val="both"/>
        <w:rPr>
          <w:rFonts w:ascii="Times New Roman" w:hAnsi="Times New Roman"/>
          <w:sz w:val="28"/>
          <w:szCs w:val="28"/>
        </w:rPr>
      </w:pPr>
      <w:r w:rsidRPr="00C13A9F">
        <w:rPr>
          <w:rFonts w:ascii="Times New Roman" w:hAnsi="Times New Roman"/>
          <w:sz w:val="28"/>
          <w:szCs w:val="28"/>
        </w:rPr>
        <w:t xml:space="preserve">Органом опеки и попечительства принимаются все возможные меры по оказанию содействия в устройстве детей, оставшихся без попечения родителей, на воспитание в семьи граждан, постоянно проживающих на территории Российской Федерации, так два несовершеннолетних переданы в приемную семью, однако, 4 </w:t>
      </w:r>
      <w:r w:rsidRPr="00C13A9F">
        <w:rPr>
          <w:rFonts w:ascii="Times New Roman" w:hAnsi="Times New Roman"/>
          <w:sz w:val="28"/>
          <w:szCs w:val="28"/>
        </w:rPr>
        <w:lastRenderedPageBreak/>
        <w:t>ребёнка находятся в организации для детей-сирот и детей, оставшихся без попечения родителей.</w:t>
      </w:r>
    </w:p>
    <w:p w:rsidR="00A86684" w:rsidRDefault="0047131F" w:rsidP="00A86684">
      <w:pPr>
        <w:spacing w:after="0" w:line="360" w:lineRule="auto"/>
        <w:ind w:firstLine="708"/>
        <w:jc w:val="both"/>
        <w:rPr>
          <w:rFonts w:ascii="Times New Roman" w:hAnsi="Times New Roman"/>
          <w:sz w:val="28"/>
          <w:szCs w:val="28"/>
          <w:lang w:eastAsia="zh-CN"/>
        </w:rPr>
      </w:pPr>
      <w:r w:rsidRPr="0047131F">
        <w:rPr>
          <w:rFonts w:ascii="Times New Roman" w:hAnsi="Times New Roman"/>
          <w:noProof/>
          <w:sz w:val="28"/>
          <w:szCs w:val="28"/>
        </w:rPr>
        <w:drawing>
          <wp:anchor distT="0" distB="0" distL="114300" distR="114300" simplePos="0" relativeHeight="251676672" behindDoc="1" locked="0" layoutInCell="1" allowOverlap="1">
            <wp:simplePos x="0" y="0"/>
            <wp:positionH relativeFrom="column">
              <wp:posOffset>-121920</wp:posOffset>
            </wp:positionH>
            <wp:positionV relativeFrom="paragraph">
              <wp:posOffset>255270</wp:posOffset>
            </wp:positionV>
            <wp:extent cx="6381750" cy="2613660"/>
            <wp:effectExtent l="19050" t="0" r="19050" b="0"/>
            <wp:wrapThrough wrapText="bothSides">
              <wp:wrapPolygon edited="0">
                <wp:start x="-64" y="0"/>
                <wp:lineTo x="-64" y="21569"/>
                <wp:lineTo x="21664" y="21569"/>
                <wp:lineTo x="21664" y="0"/>
                <wp:lineTo x="-64" y="0"/>
              </wp:wrapPolygon>
            </wp:wrapThrough>
            <wp:docPr id="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7131F" w:rsidRPr="0047780A" w:rsidRDefault="0047131F" w:rsidP="00C13A9F">
      <w:pPr>
        <w:spacing w:after="0"/>
        <w:ind w:firstLine="708"/>
        <w:jc w:val="both"/>
        <w:rPr>
          <w:rFonts w:ascii="Times New Roman" w:hAnsi="Times New Roman"/>
          <w:sz w:val="24"/>
          <w:szCs w:val="24"/>
          <w:lang w:eastAsia="zh-CN"/>
        </w:rPr>
      </w:pPr>
      <w:r w:rsidRPr="0047780A">
        <w:rPr>
          <w:rFonts w:ascii="Times New Roman" w:hAnsi="Times New Roman"/>
          <w:sz w:val="28"/>
          <w:szCs w:val="28"/>
          <w:lang w:eastAsia="zh-CN"/>
        </w:rPr>
        <w:t>Специалист</w:t>
      </w:r>
      <w:r>
        <w:rPr>
          <w:rFonts w:ascii="Times New Roman" w:hAnsi="Times New Roman"/>
          <w:sz w:val="28"/>
          <w:szCs w:val="28"/>
          <w:lang w:eastAsia="zh-CN"/>
        </w:rPr>
        <w:t>ом</w:t>
      </w:r>
      <w:r w:rsidRPr="0047780A">
        <w:rPr>
          <w:rFonts w:ascii="Times New Roman" w:hAnsi="Times New Roman"/>
          <w:sz w:val="28"/>
          <w:szCs w:val="28"/>
          <w:lang w:eastAsia="zh-CN"/>
        </w:rPr>
        <w:t xml:space="preserve"> орган</w:t>
      </w:r>
      <w:r>
        <w:rPr>
          <w:rFonts w:ascii="Times New Roman" w:hAnsi="Times New Roman"/>
          <w:sz w:val="28"/>
          <w:szCs w:val="28"/>
          <w:lang w:eastAsia="zh-CN"/>
        </w:rPr>
        <w:t>а</w:t>
      </w:r>
      <w:r w:rsidRPr="0047780A">
        <w:rPr>
          <w:rFonts w:ascii="Times New Roman" w:hAnsi="Times New Roman"/>
          <w:sz w:val="28"/>
          <w:szCs w:val="28"/>
          <w:lang w:eastAsia="zh-CN"/>
        </w:rPr>
        <w:t xml:space="preserve"> опеки и попечительства уделяется большое внимание вопросам охраны личных неимущественных и имущественных прав детей. </w:t>
      </w:r>
    </w:p>
    <w:p w:rsidR="0047131F" w:rsidRPr="00B94BE7" w:rsidRDefault="0047131F" w:rsidP="00C13A9F">
      <w:pPr>
        <w:suppressAutoHyphens/>
        <w:spacing w:after="0"/>
        <w:ind w:firstLine="709"/>
        <w:jc w:val="both"/>
        <w:rPr>
          <w:rFonts w:ascii="Times New Roman" w:hAnsi="Times New Roman"/>
          <w:sz w:val="24"/>
          <w:szCs w:val="24"/>
          <w:lang w:eastAsia="zh-CN"/>
        </w:rPr>
      </w:pPr>
      <w:r w:rsidRPr="00B94BE7">
        <w:rPr>
          <w:rFonts w:ascii="Times New Roman" w:hAnsi="Times New Roman"/>
          <w:sz w:val="28"/>
          <w:szCs w:val="28"/>
          <w:lang w:eastAsia="zh-CN"/>
        </w:rPr>
        <w:t>В течение 2021 года в отношении 1</w:t>
      </w:r>
      <w:r>
        <w:rPr>
          <w:rFonts w:ascii="Times New Roman" w:hAnsi="Times New Roman"/>
          <w:sz w:val="28"/>
          <w:szCs w:val="28"/>
          <w:lang w:eastAsia="zh-CN"/>
        </w:rPr>
        <w:t xml:space="preserve">0 несовершеннолетних </w:t>
      </w:r>
      <w:r w:rsidRPr="00B94BE7">
        <w:rPr>
          <w:rFonts w:ascii="Times New Roman" w:hAnsi="Times New Roman"/>
          <w:sz w:val="28"/>
          <w:szCs w:val="28"/>
          <w:lang w:eastAsia="zh-CN"/>
        </w:rPr>
        <w:t>специалистом предъявлены иски или представлены заключения в судебные органы, в том числе:</w:t>
      </w:r>
    </w:p>
    <w:p w:rsidR="0047131F" w:rsidRPr="00B94BE7" w:rsidRDefault="0047131F" w:rsidP="00C13A9F">
      <w:pPr>
        <w:suppressAutoHyphens/>
        <w:spacing w:after="0"/>
        <w:ind w:firstLine="709"/>
        <w:jc w:val="both"/>
        <w:rPr>
          <w:rFonts w:ascii="Times New Roman" w:hAnsi="Times New Roman"/>
          <w:sz w:val="24"/>
          <w:szCs w:val="24"/>
          <w:lang w:eastAsia="zh-CN"/>
        </w:rPr>
      </w:pPr>
      <w:r w:rsidRPr="00B94BE7">
        <w:rPr>
          <w:rFonts w:ascii="Times New Roman" w:hAnsi="Times New Roman"/>
          <w:sz w:val="28"/>
          <w:szCs w:val="28"/>
          <w:lang w:eastAsia="zh-CN"/>
        </w:rPr>
        <w:t>об определении места жительства детей – 1;</w:t>
      </w:r>
    </w:p>
    <w:p w:rsidR="0047131F" w:rsidRDefault="0047131F" w:rsidP="00C13A9F">
      <w:pPr>
        <w:spacing w:after="0"/>
        <w:ind w:firstLine="720"/>
        <w:jc w:val="both"/>
        <w:rPr>
          <w:rFonts w:ascii="Times New Roman" w:hAnsi="Times New Roman"/>
          <w:sz w:val="28"/>
          <w:szCs w:val="28"/>
        </w:rPr>
      </w:pPr>
      <w:r w:rsidRPr="00B94BE7">
        <w:rPr>
          <w:rFonts w:ascii="Times New Roman" w:hAnsi="Times New Roman"/>
          <w:sz w:val="28"/>
          <w:szCs w:val="28"/>
          <w:lang w:eastAsia="zh-CN"/>
        </w:rPr>
        <w:t>о защите других личных неимущественны</w:t>
      </w:r>
      <w:r>
        <w:rPr>
          <w:rFonts w:ascii="Times New Roman" w:hAnsi="Times New Roman"/>
          <w:sz w:val="28"/>
          <w:szCs w:val="28"/>
          <w:lang w:eastAsia="zh-CN"/>
        </w:rPr>
        <w:t>х и имущественных прав детей – 9</w:t>
      </w:r>
      <w:r w:rsidRPr="00B94BE7">
        <w:rPr>
          <w:rFonts w:ascii="Times New Roman" w:hAnsi="Times New Roman"/>
          <w:sz w:val="28"/>
          <w:szCs w:val="28"/>
          <w:lang w:eastAsia="zh-CN"/>
        </w:rPr>
        <w:t>.</w:t>
      </w:r>
    </w:p>
    <w:p w:rsidR="00A86684" w:rsidRDefault="00A86684" w:rsidP="00A86684">
      <w:pPr>
        <w:spacing w:after="0" w:line="360" w:lineRule="auto"/>
        <w:jc w:val="both"/>
        <w:rPr>
          <w:rFonts w:ascii="Times New Roman" w:hAnsi="Times New Roman"/>
          <w:sz w:val="28"/>
          <w:szCs w:val="28"/>
        </w:rPr>
      </w:pPr>
      <w:r w:rsidRPr="00A86684">
        <w:rPr>
          <w:rFonts w:ascii="Times New Roman" w:hAnsi="Times New Roman"/>
          <w:noProof/>
          <w:sz w:val="28"/>
          <w:szCs w:val="28"/>
        </w:rPr>
        <w:drawing>
          <wp:inline distT="0" distB="0" distL="0" distR="0">
            <wp:extent cx="6412230" cy="2705100"/>
            <wp:effectExtent l="19050" t="0" r="762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8262" cy="2703426"/>
                    </a:xfrm>
                    <a:prstGeom prst="rect">
                      <a:avLst/>
                    </a:prstGeom>
                    <a:noFill/>
                  </pic:spPr>
                </pic:pic>
              </a:graphicData>
            </a:graphic>
          </wp:inline>
        </w:drawing>
      </w:r>
    </w:p>
    <w:p w:rsidR="0047131F" w:rsidRDefault="0047131F" w:rsidP="00C13A9F">
      <w:pPr>
        <w:spacing w:after="0"/>
        <w:ind w:firstLine="567"/>
        <w:jc w:val="both"/>
        <w:rPr>
          <w:rFonts w:ascii="Times New Roman" w:hAnsi="Times New Roman"/>
          <w:sz w:val="28"/>
          <w:szCs w:val="28"/>
        </w:rPr>
      </w:pPr>
      <w:r w:rsidRPr="00867624">
        <w:rPr>
          <w:rFonts w:ascii="Times New Roman" w:hAnsi="Times New Roman"/>
          <w:sz w:val="28"/>
          <w:szCs w:val="28"/>
        </w:rPr>
        <w:t>Всего на 01.01.20</w:t>
      </w:r>
      <w:r w:rsidRPr="0047780A">
        <w:rPr>
          <w:rFonts w:ascii="Times New Roman" w:hAnsi="Times New Roman"/>
          <w:sz w:val="28"/>
          <w:szCs w:val="28"/>
        </w:rPr>
        <w:t>2</w:t>
      </w:r>
      <w:r>
        <w:rPr>
          <w:rFonts w:ascii="Times New Roman" w:hAnsi="Times New Roman"/>
          <w:sz w:val="28"/>
          <w:szCs w:val="28"/>
        </w:rPr>
        <w:t>2</w:t>
      </w:r>
      <w:r w:rsidR="001A3A12">
        <w:rPr>
          <w:rFonts w:ascii="Times New Roman" w:hAnsi="Times New Roman"/>
          <w:sz w:val="28"/>
          <w:szCs w:val="28"/>
        </w:rPr>
        <w:t xml:space="preserve"> г.</w:t>
      </w:r>
      <w:r w:rsidRPr="00867624">
        <w:rPr>
          <w:rFonts w:ascii="Times New Roman" w:hAnsi="Times New Roman"/>
          <w:sz w:val="28"/>
          <w:szCs w:val="28"/>
        </w:rPr>
        <w:t xml:space="preserve"> на учете в органе опеки и попечительства состоит </w:t>
      </w:r>
      <w:r w:rsidRPr="0047780A">
        <w:rPr>
          <w:rFonts w:ascii="Times New Roman" w:hAnsi="Times New Roman"/>
          <w:sz w:val="28"/>
          <w:szCs w:val="28"/>
        </w:rPr>
        <w:t>2</w:t>
      </w:r>
      <w:r>
        <w:rPr>
          <w:rFonts w:ascii="Times New Roman" w:hAnsi="Times New Roman"/>
          <w:sz w:val="28"/>
          <w:szCs w:val="28"/>
        </w:rPr>
        <w:t>2</w:t>
      </w:r>
      <w:r w:rsidR="001A3A12">
        <w:rPr>
          <w:rFonts w:ascii="Times New Roman" w:hAnsi="Times New Roman"/>
          <w:sz w:val="28"/>
          <w:szCs w:val="28"/>
        </w:rPr>
        <w:t xml:space="preserve"> </w:t>
      </w:r>
      <w:r>
        <w:rPr>
          <w:rFonts w:ascii="Times New Roman" w:hAnsi="Times New Roman"/>
          <w:color w:val="000000"/>
          <w:sz w:val="28"/>
          <w:szCs w:val="28"/>
        </w:rPr>
        <w:t>человека</w:t>
      </w:r>
      <w:r w:rsidRPr="00867624">
        <w:rPr>
          <w:rFonts w:ascii="Times New Roman" w:hAnsi="Times New Roman"/>
          <w:color w:val="000000"/>
          <w:sz w:val="28"/>
          <w:szCs w:val="28"/>
        </w:rPr>
        <w:t xml:space="preserve">: </w:t>
      </w:r>
      <w:r>
        <w:rPr>
          <w:rFonts w:ascii="Times New Roman" w:hAnsi="Times New Roman"/>
          <w:color w:val="000000"/>
          <w:sz w:val="28"/>
          <w:szCs w:val="28"/>
        </w:rPr>
        <w:t xml:space="preserve">из них </w:t>
      </w:r>
      <w:r w:rsidRPr="00867624">
        <w:rPr>
          <w:rFonts w:ascii="Times New Roman" w:hAnsi="Times New Roman"/>
          <w:sz w:val="28"/>
          <w:szCs w:val="28"/>
        </w:rPr>
        <w:t>1</w:t>
      </w:r>
      <w:r>
        <w:rPr>
          <w:rFonts w:ascii="Times New Roman" w:hAnsi="Times New Roman"/>
          <w:sz w:val="28"/>
          <w:szCs w:val="28"/>
        </w:rPr>
        <w:t>4</w:t>
      </w:r>
      <w:r w:rsidRPr="00867624">
        <w:rPr>
          <w:rFonts w:ascii="Times New Roman" w:hAnsi="Times New Roman"/>
          <w:sz w:val="28"/>
          <w:szCs w:val="28"/>
        </w:rPr>
        <w:t xml:space="preserve"> детей </w:t>
      </w:r>
      <w:r>
        <w:rPr>
          <w:rFonts w:ascii="Times New Roman" w:hAnsi="Times New Roman"/>
          <w:sz w:val="28"/>
          <w:szCs w:val="28"/>
        </w:rPr>
        <w:t>воспитываются в приемных семьях, 8</w:t>
      </w:r>
      <w:r w:rsidRPr="00867624">
        <w:rPr>
          <w:rFonts w:ascii="Times New Roman" w:hAnsi="Times New Roman"/>
          <w:sz w:val="28"/>
          <w:szCs w:val="28"/>
        </w:rPr>
        <w:t xml:space="preserve"> в семьях опекунов, </w:t>
      </w:r>
      <w:r>
        <w:rPr>
          <w:rFonts w:ascii="Times New Roman" w:hAnsi="Times New Roman"/>
          <w:sz w:val="28"/>
          <w:szCs w:val="28"/>
        </w:rPr>
        <w:t>3подростка</w:t>
      </w:r>
      <w:r w:rsidRPr="00867624">
        <w:rPr>
          <w:rFonts w:ascii="Times New Roman" w:hAnsi="Times New Roman"/>
          <w:sz w:val="28"/>
          <w:szCs w:val="28"/>
        </w:rPr>
        <w:t xml:space="preserve"> находятся на полном государственном обеспечении в учреждении образования</w:t>
      </w:r>
      <w:r>
        <w:rPr>
          <w:rFonts w:ascii="Times New Roman" w:hAnsi="Times New Roman"/>
          <w:sz w:val="28"/>
          <w:szCs w:val="28"/>
        </w:rPr>
        <w:t xml:space="preserve"> (Свечинский филиал КОГПОБУ «КСХТ»)</w:t>
      </w:r>
      <w:r w:rsidRPr="00867624">
        <w:rPr>
          <w:rFonts w:ascii="Times New Roman" w:hAnsi="Times New Roman"/>
          <w:sz w:val="28"/>
          <w:szCs w:val="28"/>
        </w:rPr>
        <w:t xml:space="preserve">, </w:t>
      </w:r>
      <w:r>
        <w:rPr>
          <w:rFonts w:ascii="Times New Roman" w:hAnsi="Times New Roman"/>
          <w:sz w:val="28"/>
          <w:szCs w:val="28"/>
        </w:rPr>
        <w:t>4</w:t>
      </w:r>
      <w:r w:rsidRPr="00867624">
        <w:rPr>
          <w:rFonts w:ascii="Times New Roman" w:hAnsi="Times New Roman"/>
          <w:sz w:val="28"/>
          <w:szCs w:val="28"/>
        </w:rPr>
        <w:t xml:space="preserve"> детей находятся под опекой </w:t>
      </w:r>
      <w:r>
        <w:rPr>
          <w:rFonts w:ascii="Times New Roman" w:hAnsi="Times New Roman"/>
          <w:sz w:val="28"/>
          <w:szCs w:val="28"/>
        </w:rPr>
        <w:t>у родственников по заявлению родителей.</w:t>
      </w:r>
    </w:p>
    <w:p w:rsidR="0047131F" w:rsidRDefault="0047131F" w:rsidP="00C13A9F">
      <w:pPr>
        <w:spacing w:after="0"/>
        <w:ind w:firstLine="567"/>
        <w:jc w:val="both"/>
        <w:rPr>
          <w:rFonts w:ascii="Times New Roman" w:hAnsi="Times New Roman"/>
          <w:sz w:val="28"/>
          <w:szCs w:val="28"/>
        </w:rPr>
      </w:pPr>
      <w:r w:rsidRPr="002774D2">
        <w:rPr>
          <w:rFonts w:ascii="Times New Roman" w:hAnsi="Times New Roman"/>
          <w:sz w:val="28"/>
          <w:szCs w:val="28"/>
        </w:rPr>
        <w:lastRenderedPageBreak/>
        <w:t>Проведенный мониторинг отказов усыновителей, опекунов (попечителей), приемных родителей от воспитания приемных детей показал, что с 2011 года отказов от детей и их возвратов</w:t>
      </w:r>
      <w:r>
        <w:rPr>
          <w:rFonts w:ascii="Times New Roman" w:hAnsi="Times New Roman"/>
          <w:sz w:val="28"/>
          <w:szCs w:val="28"/>
        </w:rPr>
        <w:t xml:space="preserve"> в государственные учреждения нет</w:t>
      </w:r>
      <w:r w:rsidRPr="002774D2">
        <w:rPr>
          <w:rFonts w:ascii="Times New Roman" w:hAnsi="Times New Roman"/>
          <w:sz w:val="28"/>
          <w:szCs w:val="28"/>
        </w:rPr>
        <w:t>.</w:t>
      </w:r>
    </w:p>
    <w:p w:rsidR="0047131F" w:rsidRPr="00CF0D92" w:rsidRDefault="00A86684" w:rsidP="001A3A12">
      <w:pPr>
        <w:spacing w:after="0"/>
        <w:ind w:firstLine="709"/>
        <w:jc w:val="both"/>
        <w:rPr>
          <w:rFonts w:ascii="Times New Roman" w:hAnsi="Times New Roman"/>
        </w:rPr>
      </w:pPr>
      <w:r>
        <w:rPr>
          <w:rFonts w:ascii="Times New Roman" w:hAnsi="Times New Roman"/>
          <w:noProof/>
          <w:sz w:val="28"/>
          <w:szCs w:val="28"/>
        </w:rPr>
        <w:drawing>
          <wp:anchor distT="0" distB="0" distL="114300" distR="114300" simplePos="0" relativeHeight="251678720" behindDoc="1" locked="0" layoutInCell="1" allowOverlap="1">
            <wp:simplePos x="0" y="0"/>
            <wp:positionH relativeFrom="column">
              <wp:posOffset>-7620</wp:posOffset>
            </wp:positionH>
            <wp:positionV relativeFrom="paragraph">
              <wp:posOffset>1114425</wp:posOffset>
            </wp:positionV>
            <wp:extent cx="6038850" cy="2270760"/>
            <wp:effectExtent l="19050" t="0" r="19050" b="0"/>
            <wp:wrapThrough wrapText="bothSides">
              <wp:wrapPolygon edited="0">
                <wp:start x="-68" y="0"/>
                <wp:lineTo x="-68" y="21564"/>
                <wp:lineTo x="21668" y="21564"/>
                <wp:lineTo x="21668" y="0"/>
                <wp:lineTo x="-68" y="0"/>
              </wp:wrapPolygon>
            </wp:wrapThrough>
            <wp:docPr id="8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47131F" w:rsidRPr="00CF0D92">
        <w:rPr>
          <w:rFonts w:ascii="Times New Roman" w:hAnsi="Times New Roman"/>
          <w:sz w:val="28"/>
          <w:szCs w:val="28"/>
        </w:rPr>
        <w:t>Одним из самых</w:t>
      </w:r>
      <w:r w:rsidR="00732CA4">
        <w:rPr>
          <w:rFonts w:ascii="Times New Roman" w:hAnsi="Times New Roman"/>
          <w:sz w:val="28"/>
          <w:szCs w:val="28"/>
        </w:rPr>
        <w:t xml:space="preserve"> </w:t>
      </w:r>
      <w:r w:rsidR="0047131F">
        <w:rPr>
          <w:rFonts w:ascii="Times New Roman" w:hAnsi="Times New Roman"/>
          <w:sz w:val="28"/>
          <w:szCs w:val="28"/>
        </w:rPr>
        <w:t>п</w:t>
      </w:r>
      <w:r w:rsidR="0047131F" w:rsidRPr="001D3094">
        <w:rPr>
          <w:rFonts w:ascii="Times New Roman" w:hAnsi="Times New Roman"/>
          <w:sz w:val="28"/>
          <w:szCs w:val="28"/>
        </w:rPr>
        <w:t>риоритетны</w:t>
      </w:r>
      <w:r w:rsidR="0047131F">
        <w:rPr>
          <w:rFonts w:ascii="Times New Roman" w:hAnsi="Times New Roman"/>
          <w:sz w:val="28"/>
          <w:szCs w:val="28"/>
        </w:rPr>
        <w:t>х</w:t>
      </w:r>
      <w:r w:rsidR="0047131F" w:rsidRPr="001D3094">
        <w:rPr>
          <w:rFonts w:ascii="Times New Roman" w:hAnsi="Times New Roman"/>
          <w:sz w:val="28"/>
          <w:szCs w:val="28"/>
        </w:rPr>
        <w:t xml:space="preserve"> направлени</w:t>
      </w:r>
      <w:r w:rsidR="0047131F">
        <w:rPr>
          <w:rFonts w:ascii="Times New Roman" w:hAnsi="Times New Roman"/>
          <w:sz w:val="28"/>
          <w:szCs w:val="28"/>
        </w:rPr>
        <w:t>й</w:t>
      </w:r>
      <w:r w:rsidR="0047131F" w:rsidRPr="001D3094">
        <w:rPr>
          <w:rFonts w:ascii="Times New Roman" w:hAnsi="Times New Roman"/>
          <w:sz w:val="28"/>
          <w:szCs w:val="28"/>
        </w:rPr>
        <w:t xml:space="preserve"> в обеспечении поддержки детей-сирот и детей, оставшихся без попечения родителей, является обеспечение детей-сирот специализированным жильем. В рамках переданных государственных полномочий за последние три года жилыми помещениями были обеспечены 1</w:t>
      </w:r>
      <w:r w:rsidR="0047131F">
        <w:rPr>
          <w:rFonts w:ascii="Times New Roman" w:hAnsi="Times New Roman"/>
          <w:sz w:val="28"/>
          <w:szCs w:val="28"/>
        </w:rPr>
        <w:t>5</w:t>
      </w:r>
      <w:r w:rsidR="0047131F" w:rsidRPr="001D3094">
        <w:rPr>
          <w:rFonts w:ascii="Times New Roman" w:hAnsi="Times New Roman"/>
          <w:sz w:val="28"/>
          <w:szCs w:val="28"/>
        </w:rPr>
        <w:t xml:space="preserve"> сирот: в 2017 г</w:t>
      </w:r>
      <w:r w:rsidR="0047131F">
        <w:rPr>
          <w:rFonts w:ascii="Times New Roman" w:hAnsi="Times New Roman"/>
          <w:sz w:val="28"/>
          <w:szCs w:val="28"/>
        </w:rPr>
        <w:t xml:space="preserve">оду – 6 лиц, в 2018 году – 5 лиц, в 2019 году – 4 человека. В связи с тем, что в действующее законодательство внесены изменения, которые дают право приобретения жилого помещения детям-сиротам в городах Кировской области, в т.ч. в г. Кирове, специалистом по опеке и попечительству проводится работа по разъяснению предлагаемой законодательством возможности по приобретению жилья в другом населенном пункте, в </w:t>
      </w:r>
      <w:r w:rsidR="00353B0C">
        <w:rPr>
          <w:rFonts w:ascii="Times New Roman" w:hAnsi="Times New Roman"/>
          <w:sz w:val="28"/>
          <w:szCs w:val="28"/>
        </w:rPr>
        <w:t>связи,</w:t>
      </w:r>
      <w:r w:rsidR="0047131F">
        <w:rPr>
          <w:rFonts w:ascii="Times New Roman" w:hAnsi="Times New Roman"/>
          <w:sz w:val="28"/>
          <w:szCs w:val="28"/>
        </w:rPr>
        <w:t xml:space="preserve"> с чем за последние два года сменили выбранное муниципальное образование (пгт Свеча) 5 человек (</w:t>
      </w:r>
      <w:r>
        <w:rPr>
          <w:rFonts w:ascii="Times New Roman" w:hAnsi="Times New Roman"/>
          <w:sz w:val="28"/>
          <w:szCs w:val="28"/>
        </w:rPr>
        <w:t xml:space="preserve">планируемое приобретение жилого </w:t>
      </w:r>
      <w:r w:rsidR="0047131F">
        <w:rPr>
          <w:rFonts w:ascii="Times New Roman" w:hAnsi="Times New Roman"/>
          <w:sz w:val="28"/>
          <w:szCs w:val="28"/>
        </w:rPr>
        <w:t xml:space="preserve">помещения в г. Кирове). </w:t>
      </w:r>
    </w:p>
    <w:p w:rsidR="00D20B51" w:rsidRPr="00B12EF2" w:rsidRDefault="00D20B51" w:rsidP="00C13A9F">
      <w:pPr>
        <w:tabs>
          <w:tab w:val="num" w:pos="3043"/>
        </w:tabs>
        <w:suppressAutoHyphens/>
        <w:spacing w:after="0"/>
        <w:ind w:firstLine="709"/>
        <w:jc w:val="both"/>
        <w:rPr>
          <w:rFonts w:ascii="Times New Roman" w:eastAsia="Calibri" w:hAnsi="Times New Roman"/>
          <w:highlight w:val="yellow"/>
          <w:lang w:eastAsia="zh-CN"/>
        </w:rPr>
      </w:pPr>
    </w:p>
    <w:bookmarkEnd w:id="0"/>
    <w:p w:rsidR="006E2892" w:rsidRPr="00EB326A" w:rsidRDefault="006E2892" w:rsidP="006E2892">
      <w:pPr>
        <w:suppressAutoHyphens/>
        <w:spacing w:after="0" w:line="360" w:lineRule="auto"/>
        <w:ind w:firstLine="708"/>
        <w:rPr>
          <w:rFonts w:ascii="Times New Roman" w:hAnsi="Times New Roman"/>
          <w:b/>
          <w:sz w:val="28"/>
          <w:szCs w:val="28"/>
          <w:lang w:eastAsia="ar-SA"/>
        </w:rPr>
      </w:pPr>
      <w:r>
        <w:rPr>
          <w:rFonts w:ascii="Times New Roman" w:hAnsi="Times New Roman"/>
          <w:b/>
          <w:noProof/>
          <w:sz w:val="28"/>
          <w:szCs w:val="28"/>
        </w:rPr>
        <w:drawing>
          <wp:inline distT="0" distB="0" distL="0" distR="0">
            <wp:extent cx="3813810" cy="1143000"/>
            <wp:effectExtent l="19050" t="0" r="0"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69b892c6725bd357423bc8f6c17d01_XL.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1263" cy="1145234"/>
                    </a:xfrm>
                    <a:prstGeom prst="rect">
                      <a:avLst/>
                    </a:prstGeom>
                  </pic:spPr>
                </pic:pic>
              </a:graphicData>
            </a:graphic>
          </wp:inline>
        </w:drawing>
      </w:r>
    </w:p>
    <w:p w:rsidR="006E2892" w:rsidRPr="00EB326A" w:rsidRDefault="006E2892" w:rsidP="00C13A9F">
      <w:pPr>
        <w:suppressAutoHyphens/>
        <w:spacing w:after="0"/>
        <w:ind w:firstLine="708"/>
        <w:jc w:val="center"/>
        <w:rPr>
          <w:rFonts w:ascii="Times New Roman" w:hAnsi="Times New Roman"/>
          <w:b/>
          <w:sz w:val="28"/>
          <w:szCs w:val="28"/>
          <w:lang w:eastAsia="ar-SA"/>
        </w:rPr>
      </w:pPr>
      <w:r w:rsidRPr="00EB326A">
        <w:rPr>
          <w:rFonts w:ascii="Times New Roman" w:hAnsi="Times New Roman"/>
          <w:b/>
          <w:sz w:val="28"/>
          <w:szCs w:val="28"/>
          <w:lang w:eastAsia="ar-SA"/>
        </w:rPr>
        <w:t>Комиссия по делам несовершеннолетних и защите их прав.</w:t>
      </w:r>
    </w:p>
    <w:p w:rsidR="006E2892" w:rsidRPr="00EB326A" w:rsidRDefault="006E2892" w:rsidP="00C13A9F">
      <w:pPr>
        <w:suppressAutoHyphens/>
        <w:spacing w:after="0"/>
        <w:ind w:firstLine="567"/>
        <w:jc w:val="both"/>
        <w:rPr>
          <w:rFonts w:ascii="Times New Roman" w:hAnsi="Times New Roman"/>
          <w:sz w:val="28"/>
          <w:szCs w:val="28"/>
          <w:lang w:eastAsia="ar-SA"/>
        </w:rPr>
      </w:pPr>
      <w:r w:rsidRPr="00EB326A">
        <w:rPr>
          <w:rFonts w:ascii="Times New Roman" w:hAnsi="Times New Roman"/>
          <w:sz w:val="28"/>
          <w:szCs w:val="28"/>
          <w:lang w:eastAsia="ar-SA"/>
        </w:rPr>
        <w:t xml:space="preserve">Работа комиссии всецело направлена на выполнение межведомственных программ, мероприятий предусматривающих меры для решения проблем безнадзорности, правонарушений, алкоголизма, наркомании среди несовершеннолетних на территории Свечинского </w:t>
      </w:r>
      <w:r>
        <w:rPr>
          <w:rFonts w:ascii="Times New Roman" w:hAnsi="Times New Roman"/>
          <w:sz w:val="28"/>
          <w:szCs w:val="28"/>
          <w:lang w:eastAsia="ar-SA"/>
        </w:rPr>
        <w:t>муниципального округа</w:t>
      </w:r>
      <w:r w:rsidRPr="00EB326A">
        <w:rPr>
          <w:rFonts w:ascii="Times New Roman" w:hAnsi="Times New Roman"/>
          <w:sz w:val="28"/>
          <w:szCs w:val="28"/>
          <w:lang w:eastAsia="ar-SA"/>
        </w:rPr>
        <w:t xml:space="preserve">. </w:t>
      </w:r>
    </w:p>
    <w:p w:rsidR="006E2892" w:rsidRPr="00EB326A" w:rsidRDefault="006E2892" w:rsidP="00C13A9F">
      <w:pPr>
        <w:suppressAutoHyphens/>
        <w:spacing w:after="0"/>
        <w:ind w:firstLine="567"/>
        <w:jc w:val="both"/>
        <w:rPr>
          <w:rFonts w:ascii="Times New Roman" w:hAnsi="Times New Roman"/>
          <w:sz w:val="28"/>
          <w:szCs w:val="28"/>
          <w:lang w:eastAsia="ar-SA"/>
        </w:rPr>
      </w:pPr>
      <w:r w:rsidRPr="00EB326A">
        <w:rPr>
          <w:rFonts w:ascii="Times New Roman" w:hAnsi="Times New Roman"/>
          <w:sz w:val="28"/>
          <w:szCs w:val="28"/>
          <w:lang w:eastAsia="ar-SA"/>
        </w:rPr>
        <w:t xml:space="preserve">Профилактика преступности и правонарушений несовершеннолетних проводится в соответствии с планом работы, рекомендациями Комиссии по делам </w:t>
      </w:r>
      <w:r w:rsidRPr="00EB326A">
        <w:rPr>
          <w:rFonts w:ascii="Times New Roman" w:hAnsi="Times New Roman"/>
          <w:sz w:val="28"/>
          <w:szCs w:val="28"/>
          <w:lang w:eastAsia="ar-SA"/>
        </w:rPr>
        <w:lastRenderedPageBreak/>
        <w:t>несовершеннолетних и защите их прав при Правительстве Кировской области и в тесном взаимодействии всех органов и учреждений системы профилактики.</w:t>
      </w:r>
    </w:p>
    <w:p w:rsidR="003A0F9D" w:rsidRPr="00EB326A" w:rsidRDefault="006E2892" w:rsidP="003A0F9D">
      <w:pPr>
        <w:suppressAutoHyphens/>
        <w:spacing w:after="0"/>
        <w:ind w:firstLine="708"/>
        <w:jc w:val="both"/>
        <w:rPr>
          <w:rFonts w:ascii="Times New Roman" w:hAnsi="Times New Roman"/>
          <w:sz w:val="28"/>
          <w:szCs w:val="28"/>
          <w:lang w:eastAsia="ar-SA"/>
        </w:rPr>
      </w:pPr>
      <w:r w:rsidRPr="00EB326A">
        <w:rPr>
          <w:rFonts w:ascii="Times New Roman" w:hAnsi="Times New Roman"/>
          <w:sz w:val="28"/>
          <w:szCs w:val="28"/>
          <w:lang w:eastAsia="ar-SA"/>
        </w:rPr>
        <w:t>На 01.01.20</w:t>
      </w:r>
      <w:r>
        <w:rPr>
          <w:rFonts w:ascii="Times New Roman" w:hAnsi="Times New Roman"/>
          <w:sz w:val="28"/>
          <w:szCs w:val="28"/>
          <w:lang w:eastAsia="ar-SA"/>
        </w:rPr>
        <w:t>22</w:t>
      </w:r>
      <w:r w:rsidRPr="00EB326A">
        <w:rPr>
          <w:rFonts w:ascii="Times New Roman" w:hAnsi="Times New Roman"/>
          <w:sz w:val="28"/>
          <w:szCs w:val="28"/>
          <w:lang w:eastAsia="ar-SA"/>
        </w:rPr>
        <w:t xml:space="preserve"> года на персонифицированном учете в комиссии по делам несовершеннолетних и защите их прав администра</w:t>
      </w:r>
      <w:r>
        <w:rPr>
          <w:rFonts w:ascii="Times New Roman" w:hAnsi="Times New Roman"/>
          <w:sz w:val="28"/>
          <w:szCs w:val="28"/>
          <w:lang w:eastAsia="ar-SA"/>
        </w:rPr>
        <w:t>ции Свечинского района состоит 2</w:t>
      </w:r>
      <w:r w:rsidRPr="00EB326A">
        <w:rPr>
          <w:rFonts w:ascii="Times New Roman" w:hAnsi="Times New Roman"/>
          <w:sz w:val="28"/>
          <w:szCs w:val="28"/>
          <w:lang w:eastAsia="ar-SA"/>
        </w:rPr>
        <w:t xml:space="preserve">8 семей (АППГ – </w:t>
      </w:r>
      <w:r>
        <w:rPr>
          <w:rFonts w:ascii="Times New Roman" w:hAnsi="Times New Roman"/>
          <w:sz w:val="28"/>
          <w:szCs w:val="28"/>
          <w:lang w:eastAsia="ar-SA"/>
        </w:rPr>
        <w:t>23</w:t>
      </w:r>
      <w:r w:rsidRPr="00EB326A">
        <w:rPr>
          <w:rFonts w:ascii="Times New Roman" w:hAnsi="Times New Roman"/>
          <w:sz w:val="28"/>
          <w:szCs w:val="28"/>
          <w:lang w:eastAsia="ar-SA"/>
        </w:rPr>
        <w:t xml:space="preserve"> семей), находящихся в социально-опасном положении, в которых проживает </w:t>
      </w:r>
      <w:r>
        <w:rPr>
          <w:rFonts w:ascii="Times New Roman" w:hAnsi="Times New Roman"/>
          <w:sz w:val="28"/>
          <w:szCs w:val="28"/>
          <w:lang w:eastAsia="ar-SA"/>
        </w:rPr>
        <w:t>67</w:t>
      </w:r>
      <w:r w:rsidRPr="00EB326A">
        <w:rPr>
          <w:rFonts w:ascii="Times New Roman" w:hAnsi="Times New Roman"/>
          <w:sz w:val="28"/>
          <w:szCs w:val="28"/>
          <w:lang w:eastAsia="ar-SA"/>
        </w:rPr>
        <w:t xml:space="preserve"> малолетних и несовершеннолетних детей (АПП</w:t>
      </w:r>
      <w:r>
        <w:rPr>
          <w:rFonts w:ascii="Times New Roman" w:hAnsi="Times New Roman"/>
          <w:sz w:val="28"/>
          <w:szCs w:val="28"/>
          <w:lang w:eastAsia="ar-SA"/>
        </w:rPr>
        <w:t>Г – 58</w:t>
      </w:r>
      <w:r w:rsidRPr="00EB326A">
        <w:rPr>
          <w:rFonts w:ascii="Times New Roman" w:hAnsi="Times New Roman"/>
          <w:sz w:val="28"/>
          <w:szCs w:val="28"/>
          <w:lang w:eastAsia="ar-SA"/>
        </w:rPr>
        <w:t>).</w:t>
      </w:r>
    </w:p>
    <w:p w:rsidR="006E2892" w:rsidRPr="00EB326A" w:rsidRDefault="006E2892" w:rsidP="006E2892">
      <w:pPr>
        <w:suppressAutoHyphens/>
        <w:spacing w:after="0" w:line="360" w:lineRule="auto"/>
        <w:rPr>
          <w:rFonts w:ascii="Times New Roman" w:hAnsi="Times New Roman"/>
          <w:sz w:val="24"/>
          <w:szCs w:val="24"/>
          <w:lang w:eastAsia="ar-SA"/>
        </w:rPr>
      </w:pPr>
      <w:r w:rsidRPr="00EB326A">
        <w:rPr>
          <w:rFonts w:ascii="Times New Roman" w:hAnsi="Times New Roman"/>
          <w:noProof/>
          <w:sz w:val="24"/>
          <w:szCs w:val="24"/>
        </w:rPr>
        <w:drawing>
          <wp:anchor distT="0" distB="0" distL="114300" distR="114300" simplePos="0" relativeHeight="251682816" behindDoc="0" locked="0" layoutInCell="1" allowOverlap="1">
            <wp:simplePos x="0" y="0"/>
            <wp:positionH relativeFrom="column">
              <wp:posOffset>-7620</wp:posOffset>
            </wp:positionH>
            <wp:positionV relativeFrom="paragraph">
              <wp:posOffset>118110</wp:posOffset>
            </wp:positionV>
            <wp:extent cx="6134100" cy="2202180"/>
            <wp:effectExtent l="19050" t="0" r="19050" b="7620"/>
            <wp:wrapThrough wrapText="bothSides">
              <wp:wrapPolygon edited="0">
                <wp:start x="-67" y="0"/>
                <wp:lineTo x="-67" y="21675"/>
                <wp:lineTo x="21667" y="21675"/>
                <wp:lineTo x="21667" y="0"/>
                <wp:lineTo x="-67" y="0"/>
              </wp:wrapPolygon>
            </wp:wrapThrough>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6E2892" w:rsidRPr="00EB326A" w:rsidRDefault="006E2892" w:rsidP="00C13A9F">
      <w:pPr>
        <w:suppressAutoHyphens/>
        <w:spacing w:after="0"/>
        <w:ind w:firstLine="567"/>
        <w:jc w:val="both"/>
        <w:rPr>
          <w:rFonts w:ascii="Times New Roman" w:hAnsi="Times New Roman"/>
          <w:sz w:val="28"/>
          <w:szCs w:val="28"/>
          <w:lang w:eastAsia="ar-SA"/>
        </w:rPr>
      </w:pPr>
      <w:r>
        <w:rPr>
          <w:rFonts w:ascii="Times New Roman" w:hAnsi="Times New Roman"/>
          <w:sz w:val="28"/>
          <w:szCs w:val="28"/>
          <w:lang w:eastAsia="ar-SA"/>
        </w:rPr>
        <w:t xml:space="preserve">Снижение </w:t>
      </w:r>
      <w:r w:rsidRPr="00EB326A">
        <w:rPr>
          <w:rFonts w:ascii="Times New Roman" w:hAnsi="Times New Roman"/>
          <w:sz w:val="28"/>
          <w:szCs w:val="28"/>
          <w:lang w:eastAsia="ar-SA"/>
        </w:rPr>
        <w:t xml:space="preserve">показателя </w:t>
      </w:r>
      <w:r>
        <w:rPr>
          <w:rFonts w:ascii="Times New Roman" w:hAnsi="Times New Roman"/>
          <w:sz w:val="28"/>
          <w:szCs w:val="28"/>
          <w:lang w:eastAsia="ar-SA"/>
        </w:rPr>
        <w:t>в 2020 и 2021 годах</w:t>
      </w:r>
      <w:r w:rsidRPr="00EB326A">
        <w:rPr>
          <w:rFonts w:ascii="Times New Roman" w:hAnsi="Times New Roman"/>
          <w:sz w:val="28"/>
          <w:szCs w:val="28"/>
          <w:lang w:eastAsia="ar-SA"/>
        </w:rPr>
        <w:t xml:space="preserve"> носи</w:t>
      </w:r>
      <w:r>
        <w:rPr>
          <w:rFonts w:ascii="Times New Roman" w:hAnsi="Times New Roman"/>
          <w:sz w:val="28"/>
          <w:szCs w:val="28"/>
          <w:lang w:eastAsia="ar-SA"/>
        </w:rPr>
        <w:t>т</w:t>
      </w:r>
      <w:r w:rsidRPr="00EB326A">
        <w:rPr>
          <w:rFonts w:ascii="Times New Roman" w:hAnsi="Times New Roman"/>
          <w:sz w:val="28"/>
          <w:szCs w:val="28"/>
          <w:lang w:eastAsia="ar-SA"/>
        </w:rPr>
        <w:t xml:space="preserve"> временный характер</w:t>
      </w:r>
      <w:r>
        <w:rPr>
          <w:rFonts w:ascii="Times New Roman" w:hAnsi="Times New Roman"/>
          <w:sz w:val="28"/>
          <w:szCs w:val="28"/>
          <w:lang w:eastAsia="ar-SA"/>
        </w:rPr>
        <w:t>, так как</w:t>
      </w:r>
      <w:r w:rsidRPr="00EB326A">
        <w:rPr>
          <w:rFonts w:ascii="Times New Roman" w:hAnsi="Times New Roman"/>
          <w:sz w:val="28"/>
          <w:szCs w:val="28"/>
          <w:lang w:eastAsia="ar-SA"/>
        </w:rPr>
        <w:t xml:space="preserve"> одной из главных причин семейного неблагополучия в районе по-прежнему остается моральная и социальная деградация, происходящая в семьях. Зачастую у родителей теряются моральные ценности, обесценивается и отходит на второй план роль семьи в становлении личности и воспитании детей, первостепенным становится злоупотребление алкогольной продукции.</w:t>
      </w:r>
    </w:p>
    <w:p w:rsidR="006E2892" w:rsidRPr="00EB326A" w:rsidRDefault="006E2892" w:rsidP="00C13A9F">
      <w:pPr>
        <w:suppressAutoHyphens/>
        <w:spacing w:after="0"/>
        <w:ind w:firstLine="567"/>
        <w:jc w:val="both"/>
        <w:rPr>
          <w:rFonts w:ascii="Times New Roman" w:hAnsi="Times New Roman"/>
          <w:sz w:val="28"/>
          <w:szCs w:val="28"/>
          <w:lang w:eastAsia="ar-SA"/>
        </w:rPr>
      </w:pPr>
      <w:r w:rsidRPr="00EB326A">
        <w:rPr>
          <w:rFonts w:ascii="Times New Roman" w:hAnsi="Times New Roman"/>
          <w:sz w:val="28"/>
          <w:szCs w:val="28"/>
          <w:lang w:eastAsia="ar-SA"/>
        </w:rPr>
        <w:t>По-прежнему приоритетным остается направление в работе служб системы профилактики по раннему выявлению родителей, ненадлежащим образом исполняющих родительские обязанности по воспитанию, содержанию и обучению своих детей.</w:t>
      </w:r>
    </w:p>
    <w:p w:rsidR="006E2892" w:rsidRPr="00EB326A" w:rsidRDefault="006E2892" w:rsidP="00C13A9F">
      <w:pPr>
        <w:suppressAutoHyphens/>
        <w:spacing w:after="0"/>
        <w:ind w:firstLine="567"/>
        <w:jc w:val="both"/>
        <w:rPr>
          <w:rFonts w:ascii="Times New Roman" w:hAnsi="Times New Roman"/>
          <w:sz w:val="28"/>
          <w:szCs w:val="28"/>
          <w:lang w:eastAsia="ar-SA"/>
        </w:rPr>
      </w:pPr>
      <w:r w:rsidRPr="00EB326A">
        <w:rPr>
          <w:rFonts w:ascii="Times New Roman" w:hAnsi="Times New Roman"/>
          <w:sz w:val="28"/>
          <w:szCs w:val="28"/>
          <w:lang w:eastAsia="ar-SA"/>
        </w:rPr>
        <w:t>Основной мерой по защите прав и законных интересов несовершеннолетних является привлечение родителей и законных представителей к административной ответственности за ненадлежащее исполнение своих родительских обязанностей по воспитанию, содержанию, обучению, защите прав и законных интересов своих детей (ч.1 ст. 5.35 КоАП РФ). Комиссия по делам несовершеннолетних и защите их прав за 20</w:t>
      </w:r>
      <w:r>
        <w:rPr>
          <w:rFonts w:ascii="Times New Roman" w:hAnsi="Times New Roman"/>
          <w:sz w:val="28"/>
          <w:szCs w:val="28"/>
          <w:lang w:eastAsia="ar-SA"/>
        </w:rPr>
        <w:t>21</w:t>
      </w:r>
      <w:r w:rsidRPr="00EB326A">
        <w:rPr>
          <w:rFonts w:ascii="Times New Roman" w:hAnsi="Times New Roman"/>
          <w:sz w:val="28"/>
          <w:szCs w:val="28"/>
          <w:lang w:eastAsia="ar-SA"/>
        </w:rPr>
        <w:t xml:space="preserve"> год рассмотрела на заседаниях </w:t>
      </w:r>
      <w:r>
        <w:rPr>
          <w:rFonts w:ascii="Times New Roman" w:hAnsi="Times New Roman"/>
          <w:sz w:val="28"/>
          <w:szCs w:val="28"/>
          <w:lang w:eastAsia="ar-SA"/>
        </w:rPr>
        <w:t>4</w:t>
      </w:r>
      <w:r w:rsidRPr="00EB326A">
        <w:rPr>
          <w:rFonts w:ascii="Times New Roman" w:hAnsi="Times New Roman"/>
          <w:sz w:val="28"/>
          <w:szCs w:val="28"/>
          <w:lang w:eastAsia="ar-SA"/>
        </w:rPr>
        <w:t>4 административных протоколов в отношении родителей и законных представителей по</w:t>
      </w:r>
      <w:r>
        <w:rPr>
          <w:rFonts w:ascii="Times New Roman" w:hAnsi="Times New Roman"/>
          <w:sz w:val="28"/>
          <w:szCs w:val="28"/>
          <w:lang w:eastAsia="ar-SA"/>
        </w:rPr>
        <w:t xml:space="preserve"> данной статье Кодекса (АППГ – 66</w:t>
      </w:r>
      <w:r w:rsidRPr="00EB326A">
        <w:rPr>
          <w:rFonts w:ascii="Times New Roman" w:hAnsi="Times New Roman"/>
          <w:sz w:val="28"/>
          <w:szCs w:val="28"/>
          <w:lang w:eastAsia="ar-SA"/>
        </w:rPr>
        <w:t xml:space="preserve">). </w:t>
      </w:r>
    </w:p>
    <w:p w:rsidR="006E2892" w:rsidRPr="00EB326A" w:rsidRDefault="006E2892" w:rsidP="00C13A9F">
      <w:pPr>
        <w:suppressAutoHyphens/>
        <w:spacing w:after="0"/>
        <w:ind w:firstLine="567"/>
        <w:jc w:val="both"/>
        <w:rPr>
          <w:rFonts w:ascii="Times New Roman" w:hAnsi="Times New Roman"/>
          <w:sz w:val="24"/>
          <w:szCs w:val="24"/>
          <w:lang w:eastAsia="ar-SA"/>
        </w:rPr>
      </w:pPr>
      <w:r w:rsidRPr="00EB326A">
        <w:rPr>
          <w:rFonts w:ascii="Times New Roman" w:hAnsi="Times New Roman"/>
          <w:noProof/>
          <w:sz w:val="24"/>
          <w:szCs w:val="24"/>
        </w:rPr>
        <w:lastRenderedPageBreak/>
        <w:drawing>
          <wp:anchor distT="0" distB="0" distL="114300" distR="114300" simplePos="0" relativeHeight="251683840" behindDoc="0" locked="0" layoutInCell="1" allowOverlap="1">
            <wp:simplePos x="0" y="0"/>
            <wp:positionH relativeFrom="column">
              <wp:posOffset>163830</wp:posOffset>
            </wp:positionH>
            <wp:positionV relativeFrom="paragraph">
              <wp:posOffset>846455</wp:posOffset>
            </wp:positionV>
            <wp:extent cx="5490210" cy="2659380"/>
            <wp:effectExtent l="19050" t="0" r="15240" b="7620"/>
            <wp:wrapThrough wrapText="bothSides">
              <wp:wrapPolygon edited="0">
                <wp:start x="-75" y="0"/>
                <wp:lineTo x="-75" y="21662"/>
                <wp:lineTo x="21660" y="21662"/>
                <wp:lineTo x="21660" y="0"/>
                <wp:lineTo x="-75" y="0"/>
              </wp:wrapPolygon>
            </wp:wrapThrough>
            <wp:docPr id="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EB326A">
        <w:rPr>
          <w:rFonts w:ascii="Times New Roman" w:hAnsi="Times New Roman"/>
          <w:sz w:val="28"/>
          <w:szCs w:val="28"/>
          <w:lang w:eastAsia="ar-SA"/>
        </w:rPr>
        <w:t>За период с 20</w:t>
      </w:r>
      <w:r w:rsidR="003A0F9D">
        <w:rPr>
          <w:rFonts w:ascii="Times New Roman" w:hAnsi="Times New Roman"/>
          <w:sz w:val="28"/>
          <w:szCs w:val="28"/>
          <w:lang w:eastAsia="ar-SA"/>
        </w:rPr>
        <w:t>17</w:t>
      </w:r>
      <w:r w:rsidRPr="00EB326A">
        <w:rPr>
          <w:rFonts w:ascii="Times New Roman" w:hAnsi="Times New Roman"/>
          <w:sz w:val="28"/>
          <w:szCs w:val="28"/>
          <w:lang w:eastAsia="ar-SA"/>
        </w:rPr>
        <w:t xml:space="preserve"> года количественный показатель рассмотренных административных протоколов в отношении родителей и законных представителей </w:t>
      </w:r>
      <w:r>
        <w:rPr>
          <w:rFonts w:ascii="Times New Roman" w:hAnsi="Times New Roman"/>
          <w:sz w:val="28"/>
          <w:szCs w:val="28"/>
          <w:lang w:eastAsia="ar-SA"/>
        </w:rPr>
        <w:t>несколько сни</w:t>
      </w:r>
      <w:r w:rsidR="003A0F9D">
        <w:rPr>
          <w:rFonts w:ascii="Times New Roman" w:hAnsi="Times New Roman"/>
          <w:sz w:val="28"/>
          <w:szCs w:val="28"/>
          <w:lang w:eastAsia="ar-SA"/>
        </w:rPr>
        <w:t>жает</w:t>
      </w:r>
      <w:r>
        <w:rPr>
          <w:rFonts w:ascii="Times New Roman" w:hAnsi="Times New Roman"/>
          <w:sz w:val="28"/>
          <w:szCs w:val="28"/>
          <w:lang w:eastAsia="ar-SA"/>
        </w:rPr>
        <w:t>ся.</w:t>
      </w:r>
    </w:p>
    <w:p w:rsidR="001A3A12" w:rsidRDefault="001A3A12" w:rsidP="00965AAA">
      <w:pPr>
        <w:spacing w:after="0"/>
        <w:ind w:firstLine="567"/>
        <w:jc w:val="both"/>
        <w:rPr>
          <w:rFonts w:ascii="Times New Roman" w:hAnsi="Times New Roman"/>
          <w:sz w:val="28"/>
          <w:szCs w:val="28"/>
        </w:rPr>
      </w:pPr>
    </w:p>
    <w:p w:rsidR="001A3A12" w:rsidRDefault="001A3A12" w:rsidP="00965AAA">
      <w:pPr>
        <w:spacing w:after="0"/>
        <w:ind w:firstLine="567"/>
        <w:jc w:val="both"/>
        <w:rPr>
          <w:rFonts w:ascii="Times New Roman" w:hAnsi="Times New Roman"/>
          <w:sz w:val="28"/>
          <w:szCs w:val="28"/>
        </w:rPr>
      </w:pPr>
    </w:p>
    <w:p w:rsidR="001A3A12" w:rsidRDefault="001A3A12" w:rsidP="00965AAA">
      <w:pPr>
        <w:spacing w:after="0"/>
        <w:ind w:firstLine="567"/>
        <w:jc w:val="both"/>
        <w:rPr>
          <w:rFonts w:ascii="Times New Roman" w:hAnsi="Times New Roman"/>
          <w:sz w:val="28"/>
          <w:szCs w:val="28"/>
        </w:rPr>
      </w:pPr>
    </w:p>
    <w:p w:rsidR="001A3A12" w:rsidRDefault="001A3A12" w:rsidP="00965AAA">
      <w:pPr>
        <w:spacing w:after="0"/>
        <w:ind w:firstLine="567"/>
        <w:jc w:val="both"/>
        <w:rPr>
          <w:rFonts w:ascii="Times New Roman" w:hAnsi="Times New Roman"/>
          <w:sz w:val="28"/>
          <w:szCs w:val="28"/>
        </w:rPr>
      </w:pPr>
    </w:p>
    <w:p w:rsidR="001A3A12" w:rsidRDefault="001A3A12" w:rsidP="00965AAA">
      <w:pPr>
        <w:spacing w:after="0"/>
        <w:ind w:firstLine="567"/>
        <w:jc w:val="both"/>
        <w:rPr>
          <w:rFonts w:ascii="Times New Roman" w:hAnsi="Times New Roman"/>
          <w:sz w:val="28"/>
          <w:szCs w:val="28"/>
        </w:rPr>
      </w:pPr>
    </w:p>
    <w:p w:rsidR="001A3A12" w:rsidRDefault="001A3A12" w:rsidP="00965AAA">
      <w:pPr>
        <w:spacing w:after="0"/>
        <w:ind w:firstLine="567"/>
        <w:jc w:val="both"/>
        <w:rPr>
          <w:rFonts w:ascii="Times New Roman" w:hAnsi="Times New Roman"/>
          <w:sz w:val="28"/>
          <w:szCs w:val="28"/>
        </w:rPr>
      </w:pPr>
    </w:p>
    <w:p w:rsidR="001A3A12" w:rsidRDefault="001A3A12" w:rsidP="00965AAA">
      <w:pPr>
        <w:spacing w:after="0"/>
        <w:ind w:firstLine="567"/>
        <w:jc w:val="both"/>
        <w:rPr>
          <w:rFonts w:ascii="Times New Roman" w:hAnsi="Times New Roman"/>
          <w:sz w:val="28"/>
          <w:szCs w:val="28"/>
        </w:rPr>
      </w:pPr>
    </w:p>
    <w:p w:rsidR="001A3A12" w:rsidRDefault="001A3A12" w:rsidP="00965AAA">
      <w:pPr>
        <w:spacing w:after="0"/>
        <w:ind w:firstLine="567"/>
        <w:jc w:val="both"/>
        <w:rPr>
          <w:rFonts w:ascii="Times New Roman" w:hAnsi="Times New Roman"/>
          <w:sz w:val="28"/>
          <w:szCs w:val="28"/>
        </w:rPr>
      </w:pPr>
    </w:p>
    <w:p w:rsidR="001A3A12" w:rsidRDefault="001A3A12" w:rsidP="00965AAA">
      <w:pPr>
        <w:spacing w:after="0"/>
        <w:ind w:firstLine="567"/>
        <w:jc w:val="both"/>
        <w:rPr>
          <w:rFonts w:ascii="Times New Roman" w:hAnsi="Times New Roman"/>
          <w:sz w:val="28"/>
          <w:szCs w:val="28"/>
        </w:rPr>
      </w:pPr>
    </w:p>
    <w:p w:rsidR="001A3A12" w:rsidRDefault="001A3A12" w:rsidP="00965AAA">
      <w:pPr>
        <w:spacing w:after="0"/>
        <w:ind w:firstLine="567"/>
        <w:jc w:val="both"/>
        <w:rPr>
          <w:rFonts w:ascii="Times New Roman" w:hAnsi="Times New Roman"/>
          <w:sz w:val="28"/>
          <w:szCs w:val="28"/>
        </w:rPr>
      </w:pPr>
    </w:p>
    <w:p w:rsidR="001A3A12" w:rsidRDefault="001A3A12" w:rsidP="00965AAA">
      <w:pPr>
        <w:spacing w:after="0"/>
        <w:ind w:firstLine="567"/>
        <w:jc w:val="both"/>
        <w:rPr>
          <w:rFonts w:ascii="Times New Roman" w:hAnsi="Times New Roman"/>
          <w:sz w:val="28"/>
          <w:szCs w:val="28"/>
        </w:rPr>
      </w:pPr>
    </w:p>
    <w:p w:rsidR="001A3A12" w:rsidRDefault="001A3A12" w:rsidP="00965AAA">
      <w:pPr>
        <w:spacing w:after="0"/>
        <w:ind w:firstLine="567"/>
        <w:jc w:val="both"/>
        <w:rPr>
          <w:rFonts w:ascii="Times New Roman" w:hAnsi="Times New Roman"/>
          <w:sz w:val="28"/>
          <w:szCs w:val="28"/>
        </w:rPr>
      </w:pPr>
    </w:p>
    <w:p w:rsidR="006E2892" w:rsidRPr="00EB326A" w:rsidRDefault="006E2892" w:rsidP="00965AAA">
      <w:pPr>
        <w:spacing w:after="0"/>
        <w:ind w:firstLine="567"/>
        <w:jc w:val="both"/>
        <w:rPr>
          <w:rFonts w:ascii="Times New Roman" w:hAnsi="Times New Roman"/>
          <w:sz w:val="28"/>
          <w:szCs w:val="28"/>
        </w:rPr>
      </w:pPr>
      <w:r w:rsidRPr="00EB326A">
        <w:rPr>
          <w:rFonts w:ascii="Times New Roman" w:hAnsi="Times New Roman"/>
          <w:sz w:val="28"/>
          <w:szCs w:val="28"/>
        </w:rPr>
        <w:t>По итогам 20</w:t>
      </w:r>
      <w:r>
        <w:rPr>
          <w:rFonts w:ascii="Times New Roman" w:hAnsi="Times New Roman"/>
          <w:sz w:val="28"/>
          <w:szCs w:val="28"/>
        </w:rPr>
        <w:t>21</w:t>
      </w:r>
      <w:r w:rsidRPr="00EB326A">
        <w:rPr>
          <w:rFonts w:ascii="Times New Roman" w:hAnsi="Times New Roman"/>
          <w:sz w:val="28"/>
          <w:szCs w:val="28"/>
        </w:rPr>
        <w:t xml:space="preserve"> года с учета было снято 1</w:t>
      </w:r>
      <w:r>
        <w:rPr>
          <w:rFonts w:ascii="Times New Roman" w:hAnsi="Times New Roman"/>
          <w:sz w:val="28"/>
          <w:szCs w:val="28"/>
        </w:rPr>
        <w:t>2 семей (АППГ – 28</w:t>
      </w:r>
      <w:r w:rsidRPr="00EB326A">
        <w:rPr>
          <w:rFonts w:ascii="Times New Roman" w:hAnsi="Times New Roman"/>
          <w:sz w:val="28"/>
          <w:szCs w:val="28"/>
        </w:rPr>
        <w:t xml:space="preserve">): по исправлению </w:t>
      </w:r>
      <w:r>
        <w:rPr>
          <w:rFonts w:ascii="Times New Roman" w:hAnsi="Times New Roman"/>
          <w:sz w:val="28"/>
          <w:szCs w:val="28"/>
        </w:rPr>
        <w:t>8</w:t>
      </w:r>
      <w:r w:rsidRPr="00EB326A">
        <w:rPr>
          <w:rFonts w:ascii="Times New Roman" w:hAnsi="Times New Roman"/>
          <w:sz w:val="28"/>
          <w:szCs w:val="28"/>
        </w:rPr>
        <w:t xml:space="preserve"> семей (АППГ – </w:t>
      </w:r>
      <w:r>
        <w:rPr>
          <w:rFonts w:ascii="Times New Roman" w:hAnsi="Times New Roman"/>
          <w:sz w:val="28"/>
          <w:szCs w:val="28"/>
        </w:rPr>
        <w:t>17</w:t>
      </w:r>
      <w:r w:rsidRPr="00EB326A">
        <w:rPr>
          <w:rFonts w:ascii="Times New Roman" w:hAnsi="Times New Roman"/>
          <w:sz w:val="28"/>
          <w:szCs w:val="28"/>
        </w:rPr>
        <w:t xml:space="preserve">), </w:t>
      </w:r>
      <w:r>
        <w:rPr>
          <w:rFonts w:ascii="Times New Roman" w:hAnsi="Times New Roman"/>
          <w:sz w:val="28"/>
          <w:szCs w:val="28"/>
        </w:rPr>
        <w:t>3</w:t>
      </w:r>
      <w:r w:rsidRPr="00EB326A">
        <w:rPr>
          <w:rFonts w:ascii="Times New Roman" w:hAnsi="Times New Roman"/>
          <w:sz w:val="28"/>
          <w:szCs w:val="28"/>
        </w:rPr>
        <w:t xml:space="preserve"> семь</w:t>
      </w:r>
      <w:r>
        <w:rPr>
          <w:rFonts w:ascii="Times New Roman" w:hAnsi="Times New Roman"/>
          <w:sz w:val="28"/>
          <w:szCs w:val="28"/>
        </w:rPr>
        <w:t>и</w:t>
      </w:r>
      <w:r w:rsidRPr="00EB326A">
        <w:rPr>
          <w:rFonts w:ascii="Times New Roman" w:hAnsi="Times New Roman"/>
          <w:sz w:val="28"/>
          <w:szCs w:val="28"/>
        </w:rPr>
        <w:t xml:space="preserve"> в связи со сменой места жительства (АППГ – </w:t>
      </w:r>
      <w:r>
        <w:rPr>
          <w:rFonts w:ascii="Times New Roman" w:hAnsi="Times New Roman"/>
          <w:sz w:val="28"/>
          <w:szCs w:val="28"/>
        </w:rPr>
        <w:t>4</w:t>
      </w:r>
      <w:r w:rsidRPr="00EB326A">
        <w:rPr>
          <w:rFonts w:ascii="Times New Roman" w:hAnsi="Times New Roman"/>
          <w:sz w:val="28"/>
          <w:szCs w:val="28"/>
        </w:rPr>
        <w:t xml:space="preserve">), 1 семья в </w:t>
      </w:r>
      <w:r>
        <w:rPr>
          <w:rFonts w:ascii="Times New Roman" w:hAnsi="Times New Roman"/>
          <w:sz w:val="28"/>
          <w:szCs w:val="28"/>
        </w:rPr>
        <w:t>связи с исключением  возможности негативного влияния на детей</w:t>
      </w:r>
      <w:r w:rsidRPr="00EB326A">
        <w:rPr>
          <w:rFonts w:ascii="Times New Roman" w:hAnsi="Times New Roman"/>
          <w:sz w:val="28"/>
          <w:szCs w:val="28"/>
        </w:rPr>
        <w:t xml:space="preserve"> (АППГ – 3), </w:t>
      </w:r>
      <w:r>
        <w:rPr>
          <w:rFonts w:ascii="Times New Roman" w:hAnsi="Times New Roman"/>
          <w:sz w:val="28"/>
          <w:szCs w:val="28"/>
        </w:rPr>
        <w:t>1</w:t>
      </w:r>
      <w:r w:rsidRPr="00EB326A">
        <w:rPr>
          <w:rFonts w:ascii="Times New Roman" w:hAnsi="Times New Roman"/>
          <w:sz w:val="28"/>
          <w:szCs w:val="28"/>
        </w:rPr>
        <w:t xml:space="preserve"> семья в связи с </w:t>
      </w:r>
      <w:r>
        <w:rPr>
          <w:rFonts w:ascii="Times New Roman" w:hAnsi="Times New Roman"/>
          <w:sz w:val="28"/>
          <w:szCs w:val="28"/>
        </w:rPr>
        <w:t>лишением</w:t>
      </w:r>
      <w:r w:rsidRPr="00EB326A">
        <w:rPr>
          <w:rFonts w:ascii="Times New Roman" w:hAnsi="Times New Roman"/>
          <w:sz w:val="28"/>
          <w:szCs w:val="28"/>
        </w:rPr>
        <w:t xml:space="preserve"> родительских прав (АППГ – </w:t>
      </w:r>
      <w:r>
        <w:rPr>
          <w:rFonts w:ascii="Times New Roman" w:hAnsi="Times New Roman"/>
          <w:sz w:val="28"/>
          <w:szCs w:val="28"/>
        </w:rPr>
        <w:t>3). Вновь поставлены на учет 15</w:t>
      </w:r>
      <w:r w:rsidRPr="00EB326A">
        <w:rPr>
          <w:rFonts w:ascii="Times New Roman" w:hAnsi="Times New Roman"/>
          <w:sz w:val="28"/>
          <w:szCs w:val="28"/>
        </w:rPr>
        <w:t xml:space="preserve"> семей (АППГ – </w:t>
      </w:r>
      <w:r>
        <w:rPr>
          <w:rFonts w:ascii="Times New Roman" w:hAnsi="Times New Roman"/>
          <w:sz w:val="28"/>
          <w:szCs w:val="28"/>
        </w:rPr>
        <w:t>10</w:t>
      </w:r>
      <w:r w:rsidRPr="00EB326A">
        <w:rPr>
          <w:rFonts w:ascii="Times New Roman" w:hAnsi="Times New Roman"/>
          <w:sz w:val="28"/>
          <w:szCs w:val="28"/>
        </w:rPr>
        <w:t>) за ненадлежащее исполнение родительских обязанностей по воспитанию, содержанию и обучению своих несовершеннолетних детей.</w:t>
      </w:r>
    </w:p>
    <w:p w:rsidR="006E2892" w:rsidRDefault="006E2892" w:rsidP="00965AAA">
      <w:pPr>
        <w:spacing w:after="0"/>
        <w:ind w:firstLine="567"/>
        <w:jc w:val="both"/>
        <w:rPr>
          <w:rFonts w:ascii="Times New Roman" w:hAnsi="Times New Roman"/>
          <w:sz w:val="28"/>
          <w:szCs w:val="28"/>
        </w:rPr>
      </w:pPr>
      <w:r w:rsidRPr="00EB326A">
        <w:rPr>
          <w:rFonts w:ascii="Times New Roman" w:hAnsi="Times New Roman"/>
          <w:sz w:val="28"/>
          <w:szCs w:val="28"/>
        </w:rPr>
        <w:t>На учёте в комиссии по делам несовершеннолетних и защите их прав на 01.01.20</w:t>
      </w:r>
      <w:r>
        <w:rPr>
          <w:rFonts w:ascii="Times New Roman" w:hAnsi="Times New Roman"/>
          <w:sz w:val="28"/>
          <w:szCs w:val="28"/>
        </w:rPr>
        <w:t>22</w:t>
      </w:r>
      <w:r w:rsidRPr="00EB326A">
        <w:rPr>
          <w:rFonts w:ascii="Times New Roman" w:hAnsi="Times New Roman"/>
          <w:sz w:val="28"/>
          <w:szCs w:val="28"/>
        </w:rPr>
        <w:t xml:space="preserve"> года состоит </w:t>
      </w:r>
      <w:r>
        <w:rPr>
          <w:rFonts w:ascii="Times New Roman" w:hAnsi="Times New Roman"/>
          <w:sz w:val="28"/>
          <w:szCs w:val="28"/>
        </w:rPr>
        <w:t>31 подросток</w:t>
      </w:r>
      <w:r w:rsidRPr="00EB326A">
        <w:rPr>
          <w:rFonts w:ascii="Times New Roman" w:hAnsi="Times New Roman"/>
          <w:sz w:val="28"/>
          <w:szCs w:val="28"/>
        </w:rPr>
        <w:t xml:space="preserve"> (АППГ –</w:t>
      </w:r>
      <w:r>
        <w:rPr>
          <w:rFonts w:ascii="Times New Roman" w:hAnsi="Times New Roman"/>
          <w:sz w:val="28"/>
          <w:szCs w:val="28"/>
        </w:rPr>
        <w:t>31</w:t>
      </w:r>
      <w:r w:rsidRPr="00EB326A">
        <w:rPr>
          <w:rFonts w:ascii="Times New Roman" w:hAnsi="Times New Roman"/>
          <w:sz w:val="28"/>
          <w:szCs w:val="28"/>
        </w:rPr>
        <w:t>). С учетом анализа данного показател</w:t>
      </w:r>
      <w:r>
        <w:rPr>
          <w:rFonts w:ascii="Times New Roman" w:hAnsi="Times New Roman"/>
          <w:sz w:val="28"/>
          <w:szCs w:val="28"/>
        </w:rPr>
        <w:t>я за последние годы просматриваю</w:t>
      </w:r>
      <w:r w:rsidRPr="00EB326A">
        <w:rPr>
          <w:rFonts w:ascii="Times New Roman" w:hAnsi="Times New Roman"/>
          <w:sz w:val="28"/>
          <w:szCs w:val="28"/>
        </w:rPr>
        <w:t>тся скачки количества несовершеннолетних, состоящих на профилактическом учете, но в тоже время кардинального изменения ситуации не прослеживается.</w:t>
      </w:r>
    </w:p>
    <w:p w:rsidR="006E2892" w:rsidRPr="00EB326A" w:rsidRDefault="006E2892" w:rsidP="00965AAA">
      <w:pPr>
        <w:spacing w:after="0"/>
        <w:ind w:firstLine="567"/>
        <w:jc w:val="both"/>
        <w:rPr>
          <w:rFonts w:ascii="Times New Roman" w:hAnsi="Times New Roman"/>
          <w:color w:val="000000"/>
          <w:sz w:val="28"/>
          <w:szCs w:val="28"/>
        </w:rPr>
      </w:pPr>
      <w:r w:rsidRPr="00EB326A">
        <w:rPr>
          <w:rFonts w:ascii="Times New Roman" w:hAnsi="Times New Roman"/>
          <w:color w:val="000000"/>
          <w:sz w:val="28"/>
          <w:szCs w:val="28"/>
        </w:rPr>
        <w:t>Из анализа оперативной обстановки состояния преступности и правонарушений несовершеннолетних за 20</w:t>
      </w:r>
      <w:r>
        <w:rPr>
          <w:rFonts w:ascii="Times New Roman" w:hAnsi="Times New Roman"/>
          <w:color w:val="000000"/>
          <w:sz w:val="28"/>
          <w:szCs w:val="28"/>
        </w:rPr>
        <w:t>21</w:t>
      </w:r>
      <w:r w:rsidRPr="00EB326A">
        <w:rPr>
          <w:rFonts w:ascii="Times New Roman" w:hAnsi="Times New Roman"/>
          <w:color w:val="000000"/>
          <w:sz w:val="28"/>
          <w:szCs w:val="28"/>
        </w:rPr>
        <w:t xml:space="preserve"> год следует, что подростками было совершено </w:t>
      </w:r>
      <w:r w:rsidRPr="00EB326A">
        <w:rPr>
          <w:rFonts w:ascii="Times New Roman" w:hAnsi="Times New Roman"/>
          <w:b/>
          <w:color w:val="000000"/>
          <w:sz w:val="28"/>
          <w:szCs w:val="28"/>
        </w:rPr>
        <w:t>3 преступлений</w:t>
      </w:r>
      <w:r w:rsidRPr="00EB326A">
        <w:rPr>
          <w:rFonts w:ascii="Times New Roman" w:hAnsi="Times New Roman"/>
          <w:color w:val="000000"/>
          <w:sz w:val="28"/>
          <w:szCs w:val="28"/>
        </w:rPr>
        <w:t xml:space="preserve"> (АППГ– </w:t>
      </w:r>
      <w:r>
        <w:rPr>
          <w:rFonts w:ascii="Times New Roman" w:hAnsi="Times New Roman"/>
          <w:color w:val="000000"/>
          <w:sz w:val="28"/>
          <w:szCs w:val="28"/>
        </w:rPr>
        <w:t>4</w:t>
      </w:r>
      <w:r w:rsidRPr="00EB326A">
        <w:rPr>
          <w:rFonts w:ascii="Times New Roman" w:hAnsi="Times New Roman"/>
          <w:color w:val="000000"/>
          <w:sz w:val="28"/>
          <w:szCs w:val="28"/>
        </w:rPr>
        <w:t>)</w:t>
      </w:r>
      <w:r w:rsidRPr="00EB326A">
        <w:rPr>
          <w:rFonts w:ascii="Times New Roman" w:hAnsi="Times New Roman"/>
          <w:b/>
          <w:color w:val="000000"/>
          <w:sz w:val="28"/>
          <w:szCs w:val="28"/>
        </w:rPr>
        <w:t xml:space="preserve">, </w:t>
      </w:r>
      <w:r w:rsidRPr="00EB326A">
        <w:rPr>
          <w:rFonts w:ascii="Times New Roman" w:hAnsi="Times New Roman"/>
          <w:color w:val="000000"/>
          <w:sz w:val="28"/>
          <w:szCs w:val="28"/>
        </w:rPr>
        <w:t xml:space="preserve">что на </w:t>
      </w:r>
      <w:r w:rsidRPr="008D5EF1">
        <w:rPr>
          <w:rFonts w:ascii="Times New Roman" w:hAnsi="Times New Roman"/>
          <w:color w:val="000000"/>
          <w:sz w:val="28"/>
          <w:szCs w:val="28"/>
        </w:rPr>
        <w:t>25%</w:t>
      </w:r>
      <w:r w:rsidRPr="00EB326A">
        <w:rPr>
          <w:rFonts w:ascii="Times New Roman" w:hAnsi="Times New Roman"/>
          <w:color w:val="000000"/>
          <w:sz w:val="28"/>
          <w:szCs w:val="28"/>
        </w:rPr>
        <w:t xml:space="preserve"> ниже уровня прошлого года.</w:t>
      </w:r>
    </w:p>
    <w:p w:rsidR="006E2892" w:rsidRPr="00EB326A" w:rsidRDefault="003A0F9D" w:rsidP="00965AAA">
      <w:pPr>
        <w:spacing w:after="0"/>
        <w:ind w:firstLine="567"/>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85888" behindDoc="0" locked="0" layoutInCell="1" allowOverlap="1">
            <wp:simplePos x="0" y="0"/>
            <wp:positionH relativeFrom="column">
              <wp:posOffset>289560</wp:posOffset>
            </wp:positionH>
            <wp:positionV relativeFrom="paragraph">
              <wp:posOffset>106045</wp:posOffset>
            </wp:positionV>
            <wp:extent cx="5528310" cy="1912620"/>
            <wp:effectExtent l="19050" t="0" r="15240" b="0"/>
            <wp:wrapThrough wrapText="bothSides">
              <wp:wrapPolygon edited="0">
                <wp:start x="-74" y="0"/>
                <wp:lineTo x="-74" y="21514"/>
                <wp:lineTo x="21660" y="21514"/>
                <wp:lineTo x="21660" y="0"/>
                <wp:lineTo x="-74" y="0"/>
              </wp:wrapPolygon>
            </wp:wrapThrough>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6E2892" w:rsidRPr="00EB326A" w:rsidRDefault="006E2892" w:rsidP="00965AAA">
      <w:pPr>
        <w:suppressAutoHyphens/>
        <w:spacing w:after="0"/>
        <w:ind w:firstLine="567"/>
        <w:jc w:val="both"/>
        <w:rPr>
          <w:rFonts w:ascii="Times New Roman" w:hAnsi="Times New Roman"/>
          <w:sz w:val="28"/>
          <w:szCs w:val="28"/>
          <w:lang w:eastAsia="ar-SA"/>
        </w:rPr>
      </w:pPr>
      <w:r w:rsidRPr="00EB326A">
        <w:rPr>
          <w:rFonts w:ascii="Times New Roman" w:hAnsi="Times New Roman"/>
          <w:sz w:val="28"/>
          <w:szCs w:val="28"/>
          <w:lang w:eastAsia="ar-SA"/>
        </w:rPr>
        <w:lastRenderedPageBreak/>
        <w:t xml:space="preserve">Исследовав общее количество преступлений несовершеннолетних за </w:t>
      </w:r>
      <w:r>
        <w:rPr>
          <w:rFonts w:ascii="Times New Roman" w:hAnsi="Times New Roman"/>
          <w:sz w:val="28"/>
          <w:szCs w:val="28"/>
          <w:lang w:eastAsia="ar-SA"/>
        </w:rPr>
        <w:t>2021год,</w:t>
      </w:r>
      <w:r w:rsidRPr="00EB326A">
        <w:rPr>
          <w:rFonts w:ascii="Times New Roman" w:hAnsi="Times New Roman"/>
          <w:sz w:val="28"/>
          <w:szCs w:val="28"/>
          <w:lang w:eastAsia="ar-SA"/>
        </w:rPr>
        <w:t xml:space="preserve"> можно сделать вывод, что в настоящее время происходит значительное снижение уровня подростковой преступности. Из 3</w:t>
      </w:r>
      <w:r>
        <w:rPr>
          <w:rFonts w:ascii="Times New Roman" w:hAnsi="Times New Roman"/>
          <w:sz w:val="28"/>
          <w:szCs w:val="28"/>
          <w:lang w:eastAsia="ar-SA"/>
        </w:rPr>
        <w:t>-х</w:t>
      </w:r>
      <w:r w:rsidRPr="00EB326A">
        <w:rPr>
          <w:rFonts w:ascii="Times New Roman" w:hAnsi="Times New Roman"/>
          <w:sz w:val="28"/>
          <w:szCs w:val="28"/>
          <w:lang w:eastAsia="ar-SA"/>
        </w:rPr>
        <w:t xml:space="preserve"> зарегистрированных преступлений только два совершены несовершеннолетними, проживающими на территории Свечинского района. Одно преступление совершено несовершеннолетним</w:t>
      </w:r>
      <w:r>
        <w:rPr>
          <w:rFonts w:ascii="Times New Roman" w:hAnsi="Times New Roman"/>
          <w:sz w:val="28"/>
          <w:szCs w:val="28"/>
          <w:lang w:eastAsia="ar-SA"/>
        </w:rPr>
        <w:t xml:space="preserve"> на территории Свечинского района, но проживающем в Шабалинском районе и  состоящим на момент совершения преступления на учете в ПДН ОП «Шабалинское» МО МВД России «Котельничский».</w:t>
      </w:r>
    </w:p>
    <w:p w:rsidR="003A0F9D" w:rsidRPr="00EB326A" w:rsidRDefault="006E2892" w:rsidP="003A0F9D">
      <w:pPr>
        <w:spacing w:after="0"/>
        <w:ind w:firstLine="567"/>
        <w:jc w:val="both"/>
        <w:rPr>
          <w:rFonts w:ascii="Times New Roman" w:hAnsi="Times New Roman"/>
          <w:sz w:val="28"/>
          <w:szCs w:val="28"/>
        </w:rPr>
      </w:pPr>
      <w:r w:rsidRPr="00EB326A">
        <w:rPr>
          <w:rFonts w:ascii="Times New Roman" w:hAnsi="Times New Roman"/>
          <w:sz w:val="28"/>
          <w:szCs w:val="28"/>
        </w:rPr>
        <w:t>Количественный показатель правонарушений, совершенных несовершеннолетними в 20</w:t>
      </w:r>
      <w:r>
        <w:rPr>
          <w:rFonts w:ascii="Times New Roman" w:hAnsi="Times New Roman"/>
          <w:sz w:val="28"/>
          <w:szCs w:val="28"/>
        </w:rPr>
        <w:t>21</w:t>
      </w:r>
      <w:r w:rsidRPr="00EB326A">
        <w:rPr>
          <w:rFonts w:ascii="Times New Roman" w:hAnsi="Times New Roman"/>
          <w:sz w:val="28"/>
          <w:szCs w:val="28"/>
        </w:rPr>
        <w:t xml:space="preserve"> году</w:t>
      </w:r>
      <w:r>
        <w:rPr>
          <w:rFonts w:ascii="Times New Roman" w:hAnsi="Times New Roman"/>
          <w:sz w:val="28"/>
          <w:szCs w:val="28"/>
        </w:rPr>
        <w:t>,</w:t>
      </w:r>
      <w:r w:rsidRPr="00EB326A">
        <w:rPr>
          <w:rFonts w:ascii="Times New Roman" w:hAnsi="Times New Roman"/>
          <w:sz w:val="28"/>
          <w:szCs w:val="28"/>
        </w:rPr>
        <w:t xml:space="preserve"> составил </w:t>
      </w:r>
      <w:r>
        <w:rPr>
          <w:rFonts w:ascii="Times New Roman" w:hAnsi="Times New Roman"/>
          <w:sz w:val="28"/>
          <w:szCs w:val="28"/>
        </w:rPr>
        <w:t xml:space="preserve">47 </w:t>
      </w:r>
      <w:r w:rsidRPr="00EB326A">
        <w:rPr>
          <w:rFonts w:ascii="Times New Roman" w:hAnsi="Times New Roman"/>
          <w:sz w:val="28"/>
          <w:szCs w:val="28"/>
        </w:rPr>
        <w:t xml:space="preserve"> правонарушени</w:t>
      </w:r>
      <w:r>
        <w:rPr>
          <w:rFonts w:ascii="Times New Roman" w:hAnsi="Times New Roman"/>
          <w:sz w:val="28"/>
          <w:szCs w:val="28"/>
        </w:rPr>
        <w:t>й</w:t>
      </w:r>
      <w:r w:rsidRPr="00EB326A">
        <w:rPr>
          <w:rFonts w:ascii="Times New Roman" w:hAnsi="Times New Roman"/>
          <w:sz w:val="28"/>
          <w:szCs w:val="28"/>
        </w:rPr>
        <w:t xml:space="preserve"> (АППГ - </w:t>
      </w:r>
      <w:r>
        <w:rPr>
          <w:rFonts w:ascii="Times New Roman" w:hAnsi="Times New Roman"/>
          <w:sz w:val="28"/>
          <w:szCs w:val="28"/>
        </w:rPr>
        <w:t>78</w:t>
      </w:r>
      <w:r w:rsidRPr="00EB326A">
        <w:rPr>
          <w:rFonts w:ascii="Times New Roman" w:hAnsi="Times New Roman"/>
          <w:sz w:val="28"/>
          <w:szCs w:val="28"/>
        </w:rPr>
        <w:t xml:space="preserve">). </w:t>
      </w:r>
    </w:p>
    <w:p w:rsidR="006E2892" w:rsidRDefault="006E2892" w:rsidP="00965AAA">
      <w:pPr>
        <w:spacing w:after="0"/>
        <w:ind w:firstLine="567"/>
        <w:jc w:val="both"/>
        <w:rPr>
          <w:rFonts w:ascii="Times New Roman" w:hAnsi="Times New Roman"/>
          <w:noProof/>
          <w:sz w:val="28"/>
          <w:szCs w:val="28"/>
        </w:rPr>
      </w:pPr>
      <w:r w:rsidRPr="00EF7090">
        <w:rPr>
          <w:rFonts w:ascii="Times New Roman" w:hAnsi="Times New Roman"/>
          <w:noProof/>
          <w:sz w:val="28"/>
          <w:szCs w:val="28"/>
        </w:rPr>
        <w:drawing>
          <wp:anchor distT="0" distB="0" distL="114300" distR="114300" simplePos="0" relativeHeight="251681792" behindDoc="0" locked="0" layoutInCell="1" allowOverlap="1">
            <wp:simplePos x="0" y="0"/>
            <wp:positionH relativeFrom="column">
              <wp:posOffset>403860</wp:posOffset>
            </wp:positionH>
            <wp:positionV relativeFrom="paragraph">
              <wp:posOffset>179070</wp:posOffset>
            </wp:positionV>
            <wp:extent cx="5638800" cy="2278380"/>
            <wp:effectExtent l="19050" t="0" r="19050" b="7620"/>
            <wp:wrapThrough wrapText="bothSides">
              <wp:wrapPolygon edited="0">
                <wp:start x="-73" y="0"/>
                <wp:lineTo x="-73" y="21672"/>
                <wp:lineTo x="21673" y="21672"/>
                <wp:lineTo x="21673" y="0"/>
                <wp:lineTo x="-73" y="0"/>
              </wp:wrapPolygon>
            </wp:wrapThrough>
            <wp:docPr id="3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3A0F9D">
        <w:rPr>
          <w:rFonts w:ascii="Times New Roman" w:hAnsi="Times New Roman"/>
          <w:noProof/>
          <w:sz w:val="28"/>
          <w:szCs w:val="28"/>
        </w:rPr>
        <w:t>Анализ совершенных право</w:t>
      </w:r>
      <w:r w:rsidR="00C65C3B">
        <w:rPr>
          <w:rFonts w:ascii="Times New Roman" w:hAnsi="Times New Roman"/>
          <w:noProof/>
          <w:sz w:val="28"/>
          <w:szCs w:val="28"/>
        </w:rPr>
        <w:t>нарушений и преступлений позвол</w:t>
      </w:r>
      <w:r w:rsidR="003A0F9D">
        <w:rPr>
          <w:rFonts w:ascii="Times New Roman" w:hAnsi="Times New Roman"/>
          <w:noProof/>
          <w:sz w:val="28"/>
          <w:szCs w:val="28"/>
        </w:rPr>
        <w:t>яет сделать выводы об основных причинах подталкивающих подростков на правонарушения</w:t>
      </w:r>
      <w:r w:rsidR="00C65C3B">
        <w:rPr>
          <w:rFonts w:ascii="Times New Roman" w:hAnsi="Times New Roman"/>
          <w:noProof/>
          <w:sz w:val="28"/>
          <w:szCs w:val="28"/>
        </w:rPr>
        <w:t xml:space="preserve"> -</w:t>
      </w:r>
    </w:p>
    <w:p w:rsidR="00C65C3B" w:rsidRDefault="00C65C3B" w:rsidP="00965AAA">
      <w:pPr>
        <w:spacing w:after="0"/>
        <w:ind w:firstLine="567"/>
        <w:jc w:val="both"/>
        <w:rPr>
          <w:rFonts w:ascii="Times New Roman" w:hAnsi="Times New Roman"/>
          <w:sz w:val="28"/>
          <w:szCs w:val="28"/>
        </w:rPr>
      </w:pPr>
      <w:r>
        <w:rPr>
          <w:rFonts w:ascii="Times New Roman" w:hAnsi="Times New Roman"/>
          <w:sz w:val="28"/>
          <w:szCs w:val="28"/>
        </w:rPr>
        <w:t>это отсутствие должного контроля, а порой просто внимания к несовершеннолетнему со стороны родителей, низкая мотивация к учебной и трудовой деятельности, заниженный уровень самокритики, наличие в некоторых случаях психических расстройств и отсутствие критического отношения к своему поведению.</w:t>
      </w:r>
    </w:p>
    <w:p w:rsidR="00C65C3B" w:rsidRPr="00EB326A" w:rsidRDefault="00C65C3B" w:rsidP="00965AAA">
      <w:pPr>
        <w:spacing w:after="0"/>
        <w:ind w:firstLine="567"/>
        <w:jc w:val="both"/>
        <w:rPr>
          <w:rFonts w:ascii="Times New Roman" w:hAnsi="Times New Roman"/>
          <w:sz w:val="28"/>
          <w:szCs w:val="28"/>
        </w:rPr>
      </w:pPr>
      <w:r>
        <w:rPr>
          <w:rFonts w:ascii="Times New Roman" w:hAnsi="Times New Roman"/>
          <w:sz w:val="28"/>
          <w:szCs w:val="28"/>
        </w:rPr>
        <w:t>С целью организации более эффективной работы с несовершеннолетними, состоящими на учете, особое внимание уделяется развитию института общественных воспитателей. На сегодня за каждым несовершеннолетним, состоящим на профилактическом учете, закреплен общественный воспитатель.</w:t>
      </w:r>
    </w:p>
    <w:p w:rsidR="006E2892" w:rsidRPr="00EB326A" w:rsidRDefault="00C65C3B" w:rsidP="00965AAA">
      <w:pPr>
        <w:spacing w:after="0"/>
        <w:ind w:firstLine="567"/>
        <w:jc w:val="both"/>
        <w:rPr>
          <w:rFonts w:ascii="Times New Roman" w:hAnsi="Times New Roman"/>
          <w:sz w:val="28"/>
          <w:szCs w:val="28"/>
        </w:rPr>
      </w:pPr>
      <w:r>
        <w:rPr>
          <w:rFonts w:ascii="Times New Roman" w:hAnsi="Times New Roman"/>
          <w:sz w:val="28"/>
          <w:szCs w:val="28"/>
        </w:rPr>
        <w:t xml:space="preserve">В 2021 году </w:t>
      </w:r>
      <w:r w:rsidR="006E2892">
        <w:rPr>
          <w:rFonts w:ascii="Times New Roman" w:hAnsi="Times New Roman"/>
          <w:sz w:val="28"/>
          <w:szCs w:val="28"/>
        </w:rPr>
        <w:t>24</w:t>
      </w:r>
      <w:r w:rsidR="006E2892" w:rsidRPr="00EB326A">
        <w:rPr>
          <w:rFonts w:ascii="Times New Roman" w:hAnsi="Times New Roman"/>
          <w:sz w:val="28"/>
          <w:szCs w:val="28"/>
        </w:rPr>
        <w:t xml:space="preserve"> несовершеннолетних </w:t>
      </w:r>
      <w:r w:rsidR="006E2892">
        <w:rPr>
          <w:rFonts w:ascii="Times New Roman" w:hAnsi="Times New Roman"/>
          <w:sz w:val="28"/>
          <w:szCs w:val="28"/>
        </w:rPr>
        <w:t>сняты с учета (АППГ – 33</w:t>
      </w:r>
      <w:r w:rsidR="006E2892" w:rsidRPr="00EB326A">
        <w:rPr>
          <w:rFonts w:ascii="Times New Roman" w:hAnsi="Times New Roman"/>
          <w:sz w:val="28"/>
          <w:szCs w:val="28"/>
        </w:rPr>
        <w:t xml:space="preserve">): </w:t>
      </w:r>
      <w:r w:rsidR="006E2892">
        <w:rPr>
          <w:rFonts w:ascii="Times New Roman" w:hAnsi="Times New Roman"/>
          <w:sz w:val="28"/>
          <w:szCs w:val="28"/>
        </w:rPr>
        <w:t>8</w:t>
      </w:r>
      <w:r w:rsidR="006E2892" w:rsidRPr="00EB326A">
        <w:rPr>
          <w:rFonts w:ascii="Times New Roman" w:hAnsi="Times New Roman"/>
          <w:sz w:val="28"/>
          <w:szCs w:val="28"/>
        </w:rPr>
        <w:t xml:space="preserve"> несовершеннолетних в связи с исправлением (АППГ – </w:t>
      </w:r>
      <w:r w:rsidR="006E2892">
        <w:rPr>
          <w:rFonts w:ascii="Times New Roman" w:hAnsi="Times New Roman"/>
          <w:sz w:val="28"/>
          <w:szCs w:val="28"/>
        </w:rPr>
        <w:t xml:space="preserve">9), </w:t>
      </w:r>
      <w:r w:rsidR="006E2892" w:rsidRPr="00EB326A">
        <w:rPr>
          <w:rFonts w:ascii="Times New Roman" w:hAnsi="Times New Roman"/>
          <w:sz w:val="28"/>
          <w:szCs w:val="28"/>
        </w:rPr>
        <w:t>8 – в связи с достижением совершеннолетия (АППГ – 1</w:t>
      </w:r>
      <w:r w:rsidR="006E2892">
        <w:rPr>
          <w:rFonts w:ascii="Times New Roman" w:hAnsi="Times New Roman"/>
          <w:sz w:val="28"/>
          <w:szCs w:val="28"/>
        </w:rPr>
        <w:t>5</w:t>
      </w:r>
      <w:r w:rsidR="006E2892" w:rsidRPr="00EB326A">
        <w:rPr>
          <w:rFonts w:ascii="Times New Roman" w:hAnsi="Times New Roman"/>
          <w:sz w:val="28"/>
          <w:szCs w:val="28"/>
        </w:rPr>
        <w:t xml:space="preserve">), </w:t>
      </w:r>
      <w:r w:rsidR="006E2892">
        <w:rPr>
          <w:rFonts w:ascii="Times New Roman" w:hAnsi="Times New Roman"/>
          <w:sz w:val="28"/>
          <w:szCs w:val="28"/>
        </w:rPr>
        <w:t>6</w:t>
      </w:r>
      <w:r w:rsidR="006E2892" w:rsidRPr="00EB326A">
        <w:rPr>
          <w:rFonts w:ascii="Times New Roman" w:hAnsi="Times New Roman"/>
          <w:sz w:val="28"/>
          <w:szCs w:val="28"/>
        </w:rPr>
        <w:t xml:space="preserve"> – в связи с выбытием </w:t>
      </w:r>
      <w:r w:rsidR="006E2892">
        <w:rPr>
          <w:rFonts w:ascii="Times New Roman" w:hAnsi="Times New Roman"/>
          <w:sz w:val="28"/>
          <w:szCs w:val="28"/>
        </w:rPr>
        <w:t>за пределы</w:t>
      </w:r>
      <w:r w:rsidR="006E2892" w:rsidRPr="00EB326A">
        <w:rPr>
          <w:rFonts w:ascii="Times New Roman" w:hAnsi="Times New Roman"/>
          <w:sz w:val="28"/>
          <w:szCs w:val="28"/>
        </w:rPr>
        <w:t xml:space="preserve"> района (АППГ – </w:t>
      </w:r>
      <w:r w:rsidR="006E2892">
        <w:rPr>
          <w:rFonts w:ascii="Times New Roman" w:hAnsi="Times New Roman"/>
          <w:sz w:val="28"/>
          <w:szCs w:val="28"/>
        </w:rPr>
        <w:t>5</w:t>
      </w:r>
      <w:r w:rsidR="006E2892" w:rsidRPr="00EB326A">
        <w:rPr>
          <w:rFonts w:ascii="Times New Roman" w:hAnsi="Times New Roman"/>
          <w:sz w:val="28"/>
          <w:szCs w:val="28"/>
        </w:rPr>
        <w:t xml:space="preserve">), 1 </w:t>
      </w:r>
      <w:r w:rsidR="006E2892">
        <w:rPr>
          <w:rFonts w:ascii="Times New Roman" w:hAnsi="Times New Roman"/>
          <w:sz w:val="28"/>
          <w:szCs w:val="28"/>
        </w:rPr>
        <w:t xml:space="preserve">- </w:t>
      </w:r>
      <w:r w:rsidR="006E2892" w:rsidRPr="00EB326A">
        <w:rPr>
          <w:rFonts w:ascii="Times New Roman" w:hAnsi="Times New Roman"/>
          <w:sz w:val="28"/>
          <w:szCs w:val="28"/>
        </w:rPr>
        <w:t xml:space="preserve">в связи с </w:t>
      </w:r>
      <w:r w:rsidR="006E2892">
        <w:rPr>
          <w:rFonts w:ascii="Times New Roman" w:hAnsi="Times New Roman"/>
          <w:sz w:val="28"/>
          <w:szCs w:val="28"/>
        </w:rPr>
        <w:t>отменой решений постановлений КДНиЗП (АППГ – 0), 1 – в связи с эмансипацией (АППГ – 2).</w:t>
      </w:r>
      <w:r w:rsidR="006E2892" w:rsidRPr="00EB326A">
        <w:rPr>
          <w:rFonts w:ascii="Times New Roman" w:hAnsi="Times New Roman"/>
          <w:sz w:val="28"/>
          <w:szCs w:val="28"/>
        </w:rPr>
        <w:t xml:space="preserve"> Вновь в 20</w:t>
      </w:r>
      <w:r w:rsidR="006E2892">
        <w:rPr>
          <w:rFonts w:ascii="Times New Roman" w:hAnsi="Times New Roman"/>
          <w:sz w:val="28"/>
          <w:szCs w:val="28"/>
        </w:rPr>
        <w:t>21</w:t>
      </w:r>
      <w:r w:rsidR="006E2892" w:rsidRPr="00EB326A">
        <w:rPr>
          <w:rFonts w:ascii="Times New Roman" w:hAnsi="Times New Roman"/>
          <w:sz w:val="28"/>
          <w:szCs w:val="28"/>
        </w:rPr>
        <w:t xml:space="preserve"> году поставлены на профилактический учет </w:t>
      </w:r>
      <w:r w:rsidR="006E2892">
        <w:rPr>
          <w:rFonts w:ascii="Times New Roman" w:hAnsi="Times New Roman"/>
          <w:sz w:val="28"/>
          <w:szCs w:val="28"/>
        </w:rPr>
        <w:t>23</w:t>
      </w:r>
      <w:r w:rsidR="006E2892" w:rsidRPr="00EB326A">
        <w:rPr>
          <w:rFonts w:ascii="Times New Roman" w:hAnsi="Times New Roman"/>
          <w:sz w:val="28"/>
          <w:szCs w:val="28"/>
        </w:rPr>
        <w:t xml:space="preserve"> подростк</w:t>
      </w:r>
      <w:r w:rsidR="006E2892">
        <w:rPr>
          <w:rFonts w:ascii="Times New Roman" w:hAnsi="Times New Roman"/>
          <w:sz w:val="28"/>
          <w:szCs w:val="28"/>
        </w:rPr>
        <w:t>а (АППГ – 29)</w:t>
      </w:r>
      <w:r w:rsidR="006E2892" w:rsidRPr="00EB326A">
        <w:rPr>
          <w:rFonts w:ascii="Times New Roman" w:hAnsi="Times New Roman"/>
          <w:sz w:val="28"/>
          <w:szCs w:val="28"/>
        </w:rPr>
        <w:t xml:space="preserve">. </w:t>
      </w:r>
    </w:p>
    <w:p w:rsidR="006E2892" w:rsidRPr="00EB326A" w:rsidRDefault="006E2892" w:rsidP="00965AAA">
      <w:pPr>
        <w:suppressAutoHyphens/>
        <w:spacing w:after="0"/>
        <w:ind w:firstLine="567"/>
        <w:jc w:val="both"/>
        <w:rPr>
          <w:rFonts w:ascii="Times New Roman" w:hAnsi="Times New Roman"/>
          <w:color w:val="000000"/>
          <w:spacing w:val="-2"/>
          <w:sz w:val="28"/>
          <w:szCs w:val="28"/>
          <w:lang w:eastAsia="ar-SA"/>
        </w:rPr>
      </w:pPr>
      <w:r w:rsidRPr="00EB326A">
        <w:rPr>
          <w:rFonts w:ascii="Times New Roman" w:hAnsi="Times New Roman"/>
          <w:sz w:val="28"/>
          <w:szCs w:val="28"/>
          <w:lang w:eastAsia="ar-SA"/>
        </w:rPr>
        <w:lastRenderedPageBreak/>
        <w:t>Занятость несовершеннолетних, состоящих на профилактическом учете, посещающих клубы по интересам, внеурочную деятельность, кружки и секции за 20</w:t>
      </w:r>
      <w:r>
        <w:rPr>
          <w:rFonts w:ascii="Times New Roman" w:hAnsi="Times New Roman"/>
          <w:sz w:val="28"/>
          <w:szCs w:val="28"/>
          <w:lang w:eastAsia="ar-SA"/>
        </w:rPr>
        <w:t>21</w:t>
      </w:r>
      <w:r w:rsidRPr="00EB326A">
        <w:rPr>
          <w:rFonts w:ascii="Times New Roman" w:hAnsi="Times New Roman"/>
          <w:sz w:val="28"/>
          <w:szCs w:val="28"/>
          <w:lang w:eastAsia="ar-SA"/>
        </w:rPr>
        <w:t xml:space="preserve"> год составляет </w:t>
      </w:r>
      <w:r>
        <w:rPr>
          <w:rFonts w:ascii="Times New Roman" w:hAnsi="Times New Roman"/>
          <w:sz w:val="28"/>
          <w:szCs w:val="28"/>
          <w:lang w:eastAsia="ar-SA"/>
        </w:rPr>
        <w:t xml:space="preserve">81 %. </w:t>
      </w:r>
      <w:r w:rsidRPr="00EB326A">
        <w:rPr>
          <w:rFonts w:ascii="Times New Roman" w:hAnsi="Times New Roman"/>
          <w:sz w:val="28"/>
          <w:szCs w:val="28"/>
          <w:lang w:eastAsia="ar-SA"/>
        </w:rPr>
        <w:t xml:space="preserve">Незаменимым инструментом в профилактике правонарушений и преступлений является занятость несовершеннолетних не только в организациях дополнительного образования, но и через </w:t>
      </w:r>
      <w:r w:rsidRPr="00EB326A">
        <w:rPr>
          <w:rFonts w:ascii="Times New Roman" w:hAnsi="Times New Roman"/>
          <w:color w:val="000000"/>
          <w:spacing w:val="-2"/>
          <w:sz w:val="28"/>
          <w:szCs w:val="28"/>
          <w:lang w:eastAsia="ar-SA"/>
        </w:rPr>
        <w:t>организацию временного трудоустройства несовершеннолетних граждан в возрасте от 14 до 18 лет</w:t>
      </w:r>
      <w:r w:rsidRPr="00EB326A">
        <w:rPr>
          <w:rFonts w:ascii="Times New Roman" w:hAnsi="Times New Roman"/>
          <w:sz w:val="28"/>
          <w:szCs w:val="28"/>
          <w:lang w:eastAsia="ar-SA"/>
        </w:rPr>
        <w:t xml:space="preserve">. </w:t>
      </w:r>
      <w:r>
        <w:rPr>
          <w:rFonts w:ascii="Times New Roman" w:hAnsi="Times New Roman"/>
          <w:color w:val="000000"/>
          <w:spacing w:val="-2"/>
          <w:sz w:val="28"/>
          <w:szCs w:val="28"/>
          <w:lang w:eastAsia="ar-SA"/>
        </w:rPr>
        <w:t>Так, за 2021</w:t>
      </w:r>
      <w:r w:rsidRPr="00EB326A">
        <w:rPr>
          <w:rFonts w:ascii="Times New Roman" w:hAnsi="Times New Roman"/>
          <w:color w:val="000000"/>
          <w:spacing w:val="-2"/>
          <w:sz w:val="28"/>
          <w:szCs w:val="28"/>
          <w:lang w:eastAsia="ar-SA"/>
        </w:rPr>
        <w:t xml:space="preserve"> год на территории Свечинского </w:t>
      </w:r>
      <w:r>
        <w:rPr>
          <w:rFonts w:ascii="Times New Roman" w:hAnsi="Times New Roman"/>
          <w:color w:val="000000"/>
          <w:spacing w:val="-2"/>
          <w:sz w:val="28"/>
          <w:szCs w:val="28"/>
          <w:lang w:eastAsia="ar-SA"/>
        </w:rPr>
        <w:t>муниципального округа  временно трудоустроены 50</w:t>
      </w:r>
      <w:r w:rsidRPr="00EB326A">
        <w:rPr>
          <w:rFonts w:ascii="Times New Roman" w:hAnsi="Times New Roman"/>
          <w:color w:val="000000"/>
          <w:spacing w:val="-2"/>
          <w:sz w:val="28"/>
          <w:szCs w:val="28"/>
          <w:lang w:eastAsia="ar-SA"/>
        </w:rPr>
        <w:t xml:space="preserve"> несовершеннолетних (АППГ – </w:t>
      </w:r>
      <w:r>
        <w:rPr>
          <w:rFonts w:ascii="Times New Roman" w:hAnsi="Times New Roman"/>
          <w:color w:val="000000"/>
          <w:spacing w:val="-2"/>
          <w:sz w:val="28"/>
          <w:szCs w:val="28"/>
          <w:lang w:eastAsia="ar-SA"/>
        </w:rPr>
        <w:t>3</w:t>
      </w:r>
      <w:r w:rsidRPr="00EB326A">
        <w:rPr>
          <w:rFonts w:ascii="Times New Roman" w:hAnsi="Times New Roman"/>
          <w:color w:val="000000"/>
          <w:spacing w:val="-2"/>
          <w:sz w:val="28"/>
          <w:szCs w:val="28"/>
          <w:lang w:eastAsia="ar-SA"/>
        </w:rPr>
        <w:t>4</w:t>
      </w:r>
      <w:r>
        <w:rPr>
          <w:rFonts w:ascii="Times New Roman" w:hAnsi="Times New Roman"/>
          <w:color w:val="000000"/>
          <w:spacing w:val="-2"/>
          <w:sz w:val="28"/>
          <w:szCs w:val="28"/>
          <w:lang w:eastAsia="ar-SA"/>
        </w:rPr>
        <w:t>)</w:t>
      </w:r>
      <w:r w:rsidRPr="005C24FF">
        <w:rPr>
          <w:rFonts w:ascii="Times New Roman" w:hAnsi="Times New Roman"/>
          <w:i/>
          <w:color w:val="000000"/>
          <w:spacing w:val="-2"/>
          <w:sz w:val="28"/>
          <w:szCs w:val="28"/>
          <w:lang w:eastAsia="ar-SA"/>
        </w:rPr>
        <w:t>.</w:t>
      </w:r>
      <w:r w:rsidRPr="00EB326A">
        <w:rPr>
          <w:rFonts w:ascii="Times New Roman" w:hAnsi="Times New Roman"/>
          <w:color w:val="000000"/>
          <w:spacing w:val="-2"/>
          <w:sz w:val="28"/>
          <w:szCs w:val="28"/>
          <w:lang w:eastAsia="ar-SA"/>
        </w:rPr>
        <w:t xml:space="preserve"> Основной период трудоустройства несовершеннолетних составляют летние каникулы. На трудоустройство несовершеннолетних граждан в возрасте от 14 до 18 лет из </w:t>
      </w:r>
      <w:r>
        <w:rPr>
          <w:rFonts w:ascii="Times New Roman" w:hAnsi="Times New Roman"/>
          <w:color w:val="000000"/>
          <w:spacing w:val="-2"/>
          <w:sz w:val="28"/>
          <w:szCs w:val="28"/>
          <w:lang w:eastAsia="ar-SA"/>
        </w:rPr>
        <w:t xml:space="preserve">муниципального </w:t>
      </w:r>
      <w:r w:rsidRPr="00EB326A">
        <w:rPr>
          <w:rFonts w:ascii="Times New Roman" w:hAnsi="Times New Roman"/>
          <w:color w:val="000000"/>
          <w:spacing w:val="-2"/>
          <w:sz w:val="28"/>
          <w:szCs w:val="28"/>
          <w:lang w:eastAsia="ar-SA"/>
        </w:rPr>
        <w:t xml:space="preserve"> бюджета в 20</w:t>
      </w:r>
      <w:r>
        <w:rPr>
          <w:rFonts w:ascii="Times New Roman" w:hAnsi="Times New Roman"/>
          <w:color w:val="000000"/>
          <w:spacing w:val="-2"/>
          <w:sz w:val="28"/>
          <w:szCs w:val="28"/>
          <w:lang w:eastAsia="ar-SA"/>
        </w:rPr>
        <w:t>21</w:t>
      </w:r>
      <w:r w:rsidRPr="00EB326A">
        <w:rPr>
          <w:rFonts w:ascii="Times New Roman" w:hAnsi="Times New Roman"/>
          <w:color w:val="000000"/>
          <w:spacing w:val="-2"/>
          <w:sz w:val="28"/>
          <w:szCs w:val="28"/>
          <w:lang w:eastAsia="ar-SA"/>
        </w:rPr>
        <w:t xml:space="preserve"> году выделено 40 тыс. </w:t>
      </w:r>
      <w:r w:rsidR="001A3A12" w:rsidRPr="0011460E">
        <w:rPr>
          <w:rFonts w:ascii="Times New Roman" w:hAnsi="Times New Roman"/>
          <w:sz w:val="28"/>
          <w:szCs w:val="28"/>
        </w:rPr>
        <w:t>руб</w:t>
      </w:r>
      <w:r w:rsidR="001A3A12">
        <w:rPr>
          <w:rFonts w:ascii="Times New Roman" w:hAnsi="Times New Roman"/>
          <w:sz w:val="28"/>
          <w:szCs w:val="28"/>
        </w:rPr>
        <w:t>лей</w:t>
      </w:r>
      <w:r w:rsidRPr="00EB326A">
        <w:rPr>
          <w:rFonts w:ascii="Times New Roman" w:hAnsi="Times New Roman"/>
          <w:color w:val="000000"/>
          <w:spacing w:val="-2"/>
          <w:sz w:val="28"/>
          <w:szCs w:val="28"/>
          <w:lang w:eastAsia="ar-SA"/>
        </w:rPr>
        <w:t>.</w:t>
      </w:r>
    </w:p>
    <w:p w:rsidR="006E2892" w:rsidRPr="00EB326A" w:rsidRDefault="006E2892" w:rsidP="006E2892">
      <w:pPr>
        <w:suppressAutoHyphens/>
        <w:spacing w:after="0" w:line="360" w:lineRule="auto"/>
        <w:ind w:firstLine="567"/>
        <w:jc w:val="both"/>
        <w:rPr>
          <w:rFonts w:ascii="Times New Roman" w:hAnsi="Times New Roman"/>
          <w:color w:val="000000"/>
          <w:spacing w:val="-2"/>
          <w:sz w:val="28"/>
          <w:szCs w:val="28"/>
          <w:lang w:eastAsia="ar-SA"/>
        </w:rPr>
      </w:pPr>
      <w:r w:rsidRPr="00EB326A">
        <w:rPr>
          <w:rFonts w:ascii="Times New Roman" w:hAnsi="Times New Roman"/>
          <w:noProof/>
          <w:sz w:val="28"/>
          <w:szCs w:val="28"/>
        </w:rPr>
        <w:drawing>
          <wp:anchor distT="0" distB="0" distL="114300" distR="114300" simplePos="0" relativeHeight="251680768" behindDoc="0" locked="0" layoutInCell="1" allowOverlap="1">
            <wp:simplePos x="0" y="0"/>
            <wp:positionH relativeFrom="column">
              <wp:posOffset>-26670</wp:posOffset>
            </wp:positionH>
            <wp:positionV relativeFrom="paragraph">
              <wp:posOffset>22225</wp:posOffset>
            </wp:positionV>
            <wp:extent cx="5905500" cy="2842260"/>
            <wp:effectExtent l="19050" t="0" r="19050" b="0"/>
            <wp:wrapThrough wrapText="bothSides">
              <wp:wrapPolygon edited="0">
                <wp:start x="-70" y="0"/>
                <wp:lineTo x="-70" y="21571"/>
                <wp:lineTo x="21670" y="21571"/>
                <wp:lineTo x="21670" y="0"/>
                <wp:lineTo x="-70" y="0"/>
              </wp:wrapPolygon>
            </wp:wrapThrough>
            <wp:docPr id="3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6E2892" w:rsidRPr="00EB326A" w:rsidRDefault="006E2892" w:rsidP="00965AAA">
      <w:pPr>
        <w:suppressAutoHyphens/>
        <w:spacing w:after="0"/>
        <w:ind w:firstLine="567"/>
        <w:jc w:val="both"/>
        <w:rPr>
          <w:rFonts w:ascii="Times New Roman" w:hAnsi="Times New Roman"/>
          <w:color w:val="000000"/>
          <w:spacing w:val="-2"/>
          <w:sz w:val="28"/>
          <w:szCs w:val="28"/>
          <w:lang w:eastAsia="ar-SA"/>
        </w:rPr>
      </w:pPr>
      <w:r>
        <w:rPr>
          <w:rFonts w:ascii="Times New Roman" w:hAnsi="Times New Roman"/>
          <w:color w:val="000000"/>
          <w:spacing w:val="-2"/>
          <w:sz w:val="28"/>
          <w:szCs w:val="28"/>
          <w:lang w:eastAsia="ar-SA"/>
        </w:rPr>
        <w:t>В 2021 году отмечается рост</w:t>
      </w:r>
      <w:r w:rsidRPr="00EB326A">
        <w:rPr>
          <w:rFonts w:ascii="Times New Roman" w:hAnsi="Times New Roman"/>
          <w:color w:val="000000"/>
          <w:spacing w:val="-2"/>
          <w:sz w:val="28"/>
          <w:szCs w:val="28"/>
          <w:lang w:eastAsia="ar-SA"/>
        </w:rPr>
        <w:t xml:space="preserve"> количества трудоустроенных несовершеннолетних возрасте от 14 до 18 лет</w:t>
      </w:r>
      <w:r>
        <w:rPr>
          <w:rFonts w:ascii="Times New Roman" w:hAnsi="Times New Roman"/>
          <w:color w:val="000000"/>
          <w:spacing w:val="-2"/>
          <w:sz w:val="28"/>
          <w:szCs w:val="28"/>
          <w:lang w:eastAsia="ar-SA"/>
        </w:rPr>
        <w:t>, но стоит отметить, что</w:t>
      </w:r>
      <w:r w:rsidRPr="00EB326A">
        <w:rPr>
          <w:rFonts w:ascii="Times New Roman" w:hAnsi="Times New Roman"/>
          <w:color w:val="000000"/>
          <w:spacing w:val="-2"/>
          <w:sz w:val="28"/>
          <w:szCs w:val="28"/>
          <w:lang w:eastAsia="ar-SA"/>
        </w:rPr>
        <w:t xml:space="preserve"> работодатели неохотно создают рабочие места и не заинтересованы в потребности трудоустройства несовершеннолетних граждан в возрасте от 14 до 18 лет. </w:t>
      </w:r>
      <w:r>
        <w:rPr>
          <w:rFonts w:ascii="Times New Roman" w:hAnsi="Times New Roman"/>
          <w:color w:val="000000"/>
          <w:spacing w:val="-2"/>
          <w:sz w:val="28"/>
          <w:szCs w:val="28"/>
          <w:lang w:eastAsia="ar-SA"/>
        </w:rPr>
        <w:t xml:space="preserve">Так, в прошлом году временные рабочие места подросткам предоставили КОГОБУ «СШ пгт Свеча» и </w:t>
      </w:r>
      <w:r w:rsidRPr="00FF751F">
        <w:rPr>
          <w:rFonts w:ascii="Times New Roman" w:hAnsi="Times New Roman"/>
          <w:color w:val="000000"/>
          <w:spacing w:val="-2"/>
          <w:sz w:val="28"/>
          <w:szCs w:val="28"/>
          <w:lang w:eastAsia="ar-SA"/>
        </w:rPr>
        <w:t>МОУ ДО "Дом детского творчества пгт Свеча"</w:t>
      </w:r>
      <w:r>
        <w:rPr>
          <w:rFonts w:ascii="Times New Roman" w:hAnsi="Times New Roman"/>
          <w:color w:val="000000"/>
          <w:spacing w:val="-2"/>
          <w:sz w:val="28"/>
          <w:szCs w:val="28"/>
          <w:lang w:eastAsia="ar-SA"/>
        </w:rPr>
        <w:t>.</w:t>
      </w:r>
    </w:p>
    <w:p w:rsidR="006E2892" w:rsidRPr="00EB326A" w:rsidRDefault="006E2892" w:rsidP="00965AAA">
      <w:pPr>
        <w:spacing w:after="0"/>
        <w:ind w:firstLine="567"/>
        <w:jc w:val="both"/>
        <w:rPr>
          <w:rFonts w:ascii="Times New Roman" w:hAnsi="Times New Roman"/>
          <w:sz w:val="28"/>
          <w:szCs w:val="28"/>
        </w:rPr>
      </w:pPr>
      <w:r w:rsidRPr="00EB326A">
        <w:rPr>
          <w:rFonts w:ascii="Times New Roman" w:hAnsi="Times New Roman"/>
          <w:sz w:val="28"/>
          <w:szCs w:val="28"/>
        </w:rPr>
        <w:t xml:space="preserve">Подростков, находящихся в специальных учебно-воспитательных учреждениях закрытого типа </w:t>
      </w:r>
      <w:r>
        <w:rPr>
          <w:rFonts w:ascii="Times New Roman" w:hAnsi="Times New Roman"/>
          <w:sz w:val="28"/>
          <w:szCs w:val="28"/>
        </w:rPr>
        <w:t xml:space="preserve">в 2021 году было двое, на сегодня – 1. </w:t>
      </w:r>
    </w:p>
    <w:p w:rsidR="006E2892" w:rsidRDefault="006E2892" w:rsidP="00965AAA">
      <w:pPr>
        <w:spacing w:after="0"/>
        <w:jc w:val="center"/>
        <w:rPr>
          <w:rFonts w:ascii="Times New Roman" w:hAnsi="Times New Roman"/>
          <w:b/>
          <w:sz w:val="28"/>
          <w:szCs w:val="28"/>
        </w:rPr>
      </w:pPr>
      <w:r w:rsidRPr="005B6ED7">
        <w:rPr>
          <w:rFonts w:ascii="Times New Roman" w:hAnsi="Times New Roman"/>
          <w:b/>
          <w:sz w:val="28"/>
          <w:szCs w:val="28"/>
        </w:rPr>
        <w:t>Молодежная</w:t>
      </w:r>
      <w:r>
        <w:rPr>
          <w:rFonts w:ascii="Times New Roman" w:hAnsi="Times New Roman"/>
          <w:b/>
          <w:sz w:val="28"/>
          <w:szCs w:val="28"/>
        </w:rPr>
        <w:t xml:space="preserve"> </w:t>
      </w:r>
      <w:r w:rsidRPr="005B6ED7">
        <w:rPr>
          <w:rFonts w:ascii="Times New Roman" w:hAnsi="Times New Roman"/>
          <w:b/>
          <w:sz w:val="28"/>
          <w:szCs w:val="28"/>
        </w:rPr>
        <w:t xml:space="preserve"> политик</w:t>
      </w:r>
      <w:r>
        <w:rPr>
          <w:rFonts w:ascii="Times New Roman" w:hAnsi="Times New Roman"/>
          <w:b/>
          <w:sz w:val="28"/>
          <w:szCs w:val="28"/>
        </w:rPr>
        <w:t>а</w:t>
      </w:r>
    </w:p>
    <w:p w:rsidR="006E2892" w:rsidRDefault="006E2892" w:rsidP="00965AAA">
      <w:pPr>
        <w:spacing w:after="0"/>
        <w:ind w:firstLine="708"/>
        <w:jc w:val="both"/>
        <w:rPr>
          <w:rFonts w:ascii="Times New Roman" w:hAnsi="Times New Roman"/>
          <w:sz w:val="28"/>
          <w:szCs w:val="28"/>
        </w:rPr>
      </w:pPr>
      <w:r w:rsidRPr="00097BE2">
        <w:rPr>
          <w:rFonts w:ascii="Times New Roman" w:hAnsi="Times New Roman"/>
          <w:sz w:val="28"/>
          <w:szCs w:val="28"/>
        </w:rPr>
        <w:t xml:space="preserve">Правовую основу, цели, основные направления, принципы, экономические и социальные гарантии осуществления государственной молодежной политики определяет </w:t>
      </w:r>
      <w:r>
        <w:rPr>
          <w:rFonts w:ascii="Times New Roman" w:hAnsi="Times New Roman"/>
          <w:sz w:val="28"/>
          <w:szCs w:val="28"/>
        </w:rPr>
        <w:t>М</w:t>
      </w:r>
      <w:r w:rsidRPr="00097BE2">
        <w:rPr>
          <w:rFonts w:ascii="Times New Roman" w:hAnsi="Times New Roman"/>
          <w:sz w:val="28"/>
          <w:szCs w:val="28"/>
        </w:rPr>
        <w:t>униципальная программа «</w:t>
      </w:r>
      <w:r>
        <w:rPr>
          <w:rFonts w:ascii="Times New Roman" w:hAnsi="Times New Roman"/>
          <w:sz w:val="28"/>
          <w:szCs w:val="28"/>
        </w:rPr>
        <w:t>Повышение эффективности реализации молодежной политики</w:t>
      </w:r>
      <w:r w:rsidRPr="00097BE2">
        <w:rPr>
          <w:rFonts w:ascii="Times New Roman" w:hAnsi="Times New Roman"/>
          <w:sz w:val="28"/>
          <w:szCs w:val="28"/>
        </w:rPr>
        <w:t>»</w:t>
      </w:r>
      <w:r>
        <w:rPr>
          <w:rFonts w:ascii="Times New Roman" w:hAnsi="Times New Roman"/>
          <w:sz w:val="28"/>
          <w:szCs w:val="28"/>
        </w:rPr>
        <w:t>.</w:t>
      </w:r>
    </w:p>
    <w:p w:rsidR="006E2892" w:rsidRPr="00097BE2" w:rsidRDefault="006E2892" w:rsidP="00965AAA">
      <w:pPr>
        <w:shd w:val="clear" w:color="auto" w:fill="FFFFFF"/>
        <w:spacing w:after="0"/>
        <w:ind w:firstLine="708"/>
        <w:jc w:val="both"/>
        <w:rPr>
          <w:rFonts w:ascii="Times New Roman" w:hAnsi="Times New Roman"/>
          <w:sz w:val="28"/>
          <w:szCs w:val="28"/>
        </w:rPr>
      </w:pPr>
      <w:r w:rsidRPr="00097BE2">
        <w:rPr>
          <w:rFonts w:ascii="Times New Roman" w:hAnsi="Times New Roman"/>
          <w:sz w:val="28"/>
          <w:szCs w:val="28"/>
        </w:rPr>
        <w:t xml:space="preserve">Реализация государственной молодежной политики на территории Свечинского возложена </w:t>
      </w:r>
      <w:r>
        <w:rPr>
          <w:rFonts w:ascii="Times New Roman" w:hAnsi="Times New Roman"/>
          <w:sz w:val="28"/>
          <w:szCs w:val="28"/>
        </w:rPr>
        <w:t xml:space="preserve">на управление образование и </w:t>
      </w:r>
      <w:r w:rsidRPr="00097BE2">
        <w:rPr>
          <w:rFonts w:ascii="Times New Roman" w:hAnsi="Times New Roman"/>
          <w:sz w:val="28"/>
          <w:szCs w:val="28"/>
        </w:rPr>
        <w:t xml:space="preserve">ведущего специалиста по работе с молодежью. </w:t>
      </w:r>
      <w:r w:rsidRPr="00097BE2">
        <w:rPr>
          <w:rFonts w:ascii="Times New Roman" w:hAnsi="Times New Roman"/>
          <w:color w:val="000000"/>
          <w:sz w:val="28"/>
          <w:szCs w:val="28"/>
          <w:shd w:val="clear" w:color="auto" w:fill="FFFFFF"/>
        </w:rPr>
        <w:t xml:space="preserve">В своей деятельности специалист осуществляет тесное </w:t>
      </w:r>
      <w:r w:rsidRPr="00097BE2">
        <w:rPr>
          <w:rFonts w:ascii="Times New Roman" w:hAnsi="Times New Roman"/>
          <w:color w:val="000000"/>
          <w:sz w:val="28"/>
          <w:szCs w:val="28"/>
          <w:shd w:val="clear" w:color="auto" w:fill="FFFFFF"/>
        </w:rPr>
        <w:lastRenderedPageBreak/>
        <w:t>межведомственное взаимодействие со всеми структурами социальной сферы администрации района (</w:t>
      </w:r>
      <w:r>
        <w:rPr>
          <w:rFonts w:ascii="Times New Roman" w:hAnsi="Times New Roman"/>
          <w:color w:val="000000"/>
          <w:sz w:val="28"/>
          <w:szCs w:val="28"/>
          <w:shd w:val="clear" w:color="auto" w:fill="FFFFFF"/>
        </w:rPr>
        <w:t>методистом по спорту</w:t>
      </w:r>
      <w:r w:rsidRPr="00097BE2">
        <w:rPr>
          <w:rFonts w:ascii="Times New Roman" w:hAnsi="Times New Roman"/>
          <w:color w:val="000000"/>
          <w:sz w:val="28"/>
          <w:szCs w:val="28"/>
          <w:shd w:val="clear" w:color="auto" w:fill="FFFFFF"/>
        </w:rPr>
        <w:t>, управление</w:t>
      </w:r>
      <w:r>
        <w:rPr>
          <w:rFonts w:ascii="Times New Roman" w:hAnsi="Times New Roman"/>
          <w:color w:val="000000"/>
          <w:sz w:val="28"/>
          <w:szCs w:val="28"/>
          <w:shd w:val="clear" w:color="auto" w:fill="FFFFFF"/>
        </w:rPr>
        <w:t>м</w:t>
      </w:r>
      <w:r w:rsidRPr="00097BE2">
        <w:rPr>
          <w:rFonts w:ascii="Times New Roman" w:hAnsi="Times New Roman"/>
          <w:color w:val="000000"/>
          <w:sz w:val="28"/>
          <w:szCs w:val="28"/>
          <w:shd w:val="clear" w:color="auto" w:fill="FFFFFF"/>
        </w:rPr>
        <w:t xml:space="preserve"> культуры, комисси</w:t>
      </w:r>
      <w:r>
        <w:rPr>
          <w:rFonts w:ascii="Times New Roman" w:hAnsi="Times New Roman"/>
          <w:color w:val="000000"/>
          <w:sz w:val="28"/>
          <w:szCs w:val="28"/>
          <w:shd w:val="clear" w:color="auto" w:fill="FFFFFF"/>
        </w:rPr>
        <w:t xml:space="preserve">ей по делам несовершеннолетних и </w:t>
      </w:r>
      <w:r w:rsidRPr="00097BE2">
        <w:rPr>
          <w:rFonts w:ascii="Times New Roman" w:hAnsi="Times New Roman"/>
          <w:color w:val="000000"/>
          <w:sz w:val="28"/>
          <w:szCs w:val="28"/>
          <w:shd w:val="clear" w:color="auto" w:fill="FFFFFF"/>
        </w:rPr>
        <w:t xml:space="preserve">т. д.), общеобразовательными учреждениями, учреждениями дополнительного образования, учреждениями </w:t>
      </w:r>
      <w:r>
        <w:rPr>
          <w:rFonts w:ascii="Times New Roman" w:hAnsi="Times New Roman"/>
          <w:color w:val="000000"/>
          <w:sz w:val="28"/>
          <w:szCs w:val="28"/>
          <w:shd w:val="clear" w:color="auto" w:fill="FFFFFF"/>
        </w:rPr>
        <w:t>профессионального образования</w:t>
      </w:r>
      <w:r w:rsidRPr="00097BE2">
        <w:rPr>
          <w:rFonts w:ascii="Times New Roman" w:hAnsi="Times New Roman"/>
          <w:color w:val="000000"/>
          <w:sz w:val="28"/>
          <w:szCs w:val="28"/>
          <w:shd w:val="clear" w:color="auto" w:fill="FFFFFF"/>
        </w:rPr>
        <w:t>, отделом военного комиссариата, общественными организациями, в том числе детскими и молодежными, средствами массовой информации.</w:t>
      </w:r>
    </w:p>
    <w:p w:rsidR="006E2892" w:rsidRDefault="006E2892" w:rsidP="00965AAA">
      <w:pPr>
        <w:spacing w:after="0"/>
        <w:jc w:val="both"/>
        <w:rPr>
          <w:rFonts w:ascii="Times New Roman" w:hAnsi="Times New Roman"/>
          <w:sz w:val="28"/>
          <w:szCs w:val="28"/>
        </w:rPr>
      </w:pPr>
      <w:r w:rsidRPr="00097BE2">
        <w:rPr>
          <w:rFonts w:ascii="Times New Roman" w:hAnsi="Times New Roman"/>
          <w:sz w:val="28"/>
          <w:szCs w:val="28"/>
        </w:rPr>
        <w:t>На сегодняшний день государственная молодежная политика в Свечинском районе реализуется по следующим основным направлениям:</w:t>
      </w:r>
    </w:p>
    <w:p w:rsidR="006E2892" w:rsidRDefault="006E2892" w:rsidP="00965AAA">
      <w:pPr>
        <w:spacing w:after="0"/>
        <w:ind w:firstLine="708"/>
        <w:jc w:val="both"/>
        <w:rPr>
          <w:rFonts w:ascii="Times New Roman" w:hAnsi="Times New Roman"/>
          <w:sz w:val="28"/>
          <w:szCs w:val="28"/>
        </w:rPr>
      </w:pPr>
      <w:r>
        <w:rPr>
          <w:rFonts w:ascii="Times New Roman" w:hAnsi="Times New Roman"/>
          <w:i/>
          <w:sz w:val="28"/>
          <w:szCs w:val="28"/>
        </w:rPr>
        <w:t>1. С</w:t>
      </w:r>
      <w:r w:rsidRPr="00F74265">
        <w:rPr>
          <w:rFonts w:ascii="Times New Roman" w:hAnsi="Times New Roman"/>
          <w:i/>
          <w:sz w:val="28"/>
          <w:szCs w:val="28"/>
        </w:rPr>
        <w:t>овершенствование системы гражданско-патриотического и военно-патриотического воспитания молодежи</w:t>
      </w:r>
    </w:p>
    <w:p w:rsidR="006E2892" w:rsidRPr="00F31601" w:rsidRDefault="006E2892" w:rsidP="001A3A12">
      <w:pPr>
        <w:spacing w:after="0"/>
        <w:ind w:firstLine="709"/>
        <w:jc w:val="both"/>
        <w:rPr>
          <w:rFonts w:ascii="Times New Roman" w:hAnsi="Times New Roman"/>
          <w:sz w:val="28"/>
          <w:szCs w:val="28"/>
        </w:rPr>
      </w:pPr>
      <w:r w:rsidRPr="00F31601">
        <w:rPr>
          <w:rFonts w:ascii="Times New Roman" w:hAnsi="Times New Roman"/>
          <w:sz w:val="28"/>
          <w:szCs w:val="28"/>
        </w:rPr>
        <w:t>Целью направления является формирование  духовных и гражданских ценностей, обеспечивающих социальную активность, самоопределение и полноценную самореализацию молодых граждан.</w:t>
      </w:r>
    </w:p>
    <w:p w:rsidR="006E2892" w:rsidRDefault="006E2892" w:rsidP="001A3A12">
      <w:pPr>
        <w:pStyle w:val="ab"/>
        <w:spacing w:after="0"/>
        <w:ind w:firstLine="709"/>
        <w:jc w:val="both"/>
        <w:rPr>
          <w:rFonts w:ascii="Times New Roman" w:hAnsi="Times New Roman"/>
          <w:sz w:val="28"/>
          <w:szCs w:val="28"/>
        </w:rPr>
      </w:pPr>
      <w:r>
        <w:rPr>
          <w:rFonts w:ascii="Times New Roman" w:hAnsi="Times New Roman"/>
          <w:sz w:val="28"/>
          <w:szCs w:val="28"/>
        </w:rPr>
        <w:t>В 2021</w:t>
      </w:r>
      <w:r w:rsidRPr="00097BE2">
        <w:rPr>
          <w:rFonts w:ascii="Times New Roman" w:hAnsi="Times New Roman"/>
          <w:sz w:val="28"/>
          <w:szCs w:val="28"/>
        </w:rPr>
        <w:t xml:space="preserve"> году в рамках реализации </w:t>
      </w:r>
      <w:r>
        <w:rPr>
          <w:rFonts w:ascii="Times New Roman" w:hAnsi="Times New Roman"/>
          <w:sz w:val="28"/>
          <w:szCs w:val="28"/>
        </w:rPr>
        <w:t>направления</w:t>
      </w:r>
      <w:r w:rsidRPr="00097BE2">
        <w:rPr>
          <w:rFonts w:ascii="Times New Roman" w:hAnsi="Times New Roman"/>
          <w:sz w:val="28"/>
          <w:szCs w:val="28"/>
        </w:rPr>
        <w:t xml:space="preserve"> по патриотическому воспитанию п</w:t>
      </w:r>
      <w:r>
        <w:rPr>
          <w:rFonts w:ascii="Times New Roman" w:hAnsi="Times New Roman"/>
          <w:sz w:val="28"/>
          <w:szCs w:val="28"/>
        </w:rPr>
        <w:t xml:space="preserve">роведено 33 мероприятий,  в которых приняли участие более 700 человек.   </w:t>
      </w:r>
      <w:r w:rsidRPr="00F31601">
        <w:rPr>
          <w:rFonts w:ascii="Times New Roman" w:hAnsi="Times New Roman"/>
          <w:sz w:val="28"/>
          <w:szCs w:val="28"/>
        </w:rPr>
        <w:t xml:space="preserve">Работа </w:t>
      </w:r>
      <w:r>
        <w:rPr>
          <w:rFonts w:ascii="Times New Roman" w:hAnsi="Times New Roman"/>
          <w:sz w:val="28"/>
          <w:szCs w:val="28"/>
        </w:rPr>
        <w:t xml:space="preserve">в данном направлении ведется как с допризывной, так и </w:t>
      </w:r>
      <w:r w:rsidRPr="00F31601">
        <w:rPr>
          <w:rFonts w:ascii="Times New Roman" w:hAnsi="Times New Roman"/>
          <w:sz w:val="28"/>
          <w:szCs w:val="28"/>
        </w:rPr>
        <w:t>с призывной молодежью</w:t>
      </w:r>
      <w:r>
        <w:rPr>
          <w:rFonts w:ascii="Times New Roman" w:hAnsi="Times New Roman"/>
          <w:sz w:val="28"/>
          <w:szCs w:val="28"/>
        </w:rPr>
        <w:t>, а также независимо от призывного статуса. В течение всего года проходят традиционные мероприятия, такие как военно-спортивная игра «Зарница», оборонн</w:t>
      </w:r>
      <w:r w:rsidR="00850AC4">
        <w:rPr>
          <w:rFonts w:ascii="Times New Roman" w:hAnsi="Times New Roman"/>
          <w:sz w:val="28"/>
          <w:szCs w:val="28"/>
        </w:rPr>
        <w:t xml:space="preserve">о-спортивные сборы на базе ОУ, </w:t>
      </w:r>
      <w:r>
        <w:rPr>
          <w:rFonts w:ascii="Times New Roman" w:hAnsi="Times New Roman"/>
          <w:sz w:val="28"/>
          <w:szCs w:val="28"/>
        </w:rPr>
        <w:t xml:space="preserve"> мероприятия, посвященные памятным датам (27 января, 9 мая, 22 июня, 12 июня, 4 ноября,</w:t>
      </w:r>
      <w:r w:rsidR="00433CB7">
        <w:rPr>
          <w:rFonts w:ascii="Times New Roman" w:hAnsi="Times New Roman"/>
          <w:sz w:val="28"/>
          <w:szCs w:val="28"/>
        </w:rPr>
        <w:t xml:space="preserve"> </w:t>
      </w:r>
      <w:r>
        <w:rPr>
          <w:rFonts w:ascii="Times New Roman" w:hAnsi="Times New Roman"/>
          <w:sz w:val="28"/>
          <w:szCs w:val="28"/>
        </w:rPr>
        <w:t>3 декабря).</w:t>
      </w:r>
    </w:p>
    <w:p w:rsidR="006E2892" w:rsidRDefault="006E2892" w:rsidP="00965AAA">
      <w:pPr>
        <w:pStyle w:val="ab"/>
        <w:spacing w:after="0"/>
        <w:ind w:firstLine="708"/>
        <w:jc w:val="both"/>
        <w:rPr>
          <w:rFonts w:ascii="Times New Roman" w:hAnsi="Times New Roman"/>
          <w:sz w:val="28"/>
          <w:szCs w:val="28"/>
        </w:rPr>
      </w:pPr>
      <w:r w:rsidRPr="00F31601">
        <w:rPr>
          <w:rFonts w:ascii="Times New Roman" w:hAnsi="Times New Roman"/>
          <w:sz w:val="28"/>
          <w:szCs w:val="28"/>
        </w:rPr>
        <w:t xml:space="preserve">Большую роль в организации на территории района военно-патриотического    воспитания играет </w:t>
      </w:r>
      <w:r>
        <w:rPr>
          <w:rFonts w:ascii="Times New Roman" w:hAnsi="Times New Roman"/>
          <w:sz w:val="28"/>
          <w:szCs w:val="28"/>
        </w:rPr>
        <w:t xml:space="preserve">приход </w:t>
      </w:r>
      <w:r w:rsidRPr="00F31601">
        <w:rPr>
          <w:rFonts w:ascii="Times New Roman" w:hAnsi="Times New Roman"/>
          <w:sz w:val="28"/>
          <w:szCs w:val="28"/>
        </w:rPr>
        <w:t>Никольско</w:t>
      </w:r>
      <w:r>
        <w:rPr>
          <w:rFonts w:ascii="Times New Roman" w:hAnsi="Times New Roman"/>
          <w:sz w:val="28"/>
          <w:szCs w:val="28"/>
        </w:rPr>
        <w:t>го храма</w:t>
      </w:r>
      <w:r w:rsidRPr="00F31601">
        <w:rPr>
          <w:rFonts w:ascii="Times New Roman" w:hAnsi="Times New Roman"/>
          <w:sz w:val="28"/>
          <w:szCs w:val="28"/>
        </w:rPr>
        <w:t xml:space="preserve"> пгт. Свеча</w:t>
      </w:r>
      <w:r>
        <w:rPr>
          <w:rFonts w:ascii="Times New Roman" w:hAnsi="Times New Roman"/>
          <w:sz w:val="28"/>
          <w:szCs w:val="28"/>
        </w:rPr>
        <w:t>, на базе которых существуют ВПК «Ратники Святой Руси» и поисковый отряд «Взвод»</w:t>
      </w:r>
      <w:r w:rsidRPr="00F31601">
        <w:rPr>
          <w:rFonts w:ascii="Times New Roman" w:hAnsi="Times New Roman"/>
          <w:sz w:val="28"/>
          <w:szCs w:val="28"/>
        </w:rPr>
        <w:t xml:space="preserve">. </w:t>
      </w:r>
      <w:r>
        <w:rPr>
          <w:rFonts w:ascii="Times New Roman" w:hAnsi="Times New Roman"/>
          <w:sz w:val="28"/>
          <w:szCs w:val="28"/>
        </w:rPr>
        <w:t>Наставники</w:t>
      </w:r>
      <w:r w:rsidRPr="00F31601">
        <w:rPr>
          <w:rFonts w:ascii="Times New Roman" w:hAnsi="Times New Roman"/>
          <w:sz w:val="28"/>
          <w:szCs w:val="28"/>
        </w:rPr>
        <w:t xml:space="preserve"> клуба </w:t>
      </w:r>
      <w:r>
        <w:rPr>
          <w:rFonts w:ascii="Times New Roman" w:hAnsi="Times New Roman"/>
          <w:sz w:val="28"/>
          <w:szCs w:val="28"/>
        </w:rPr>
        <w:t>ведут работу со своими воспитанниками, используя такие</w:t>
      </w:r>
      <w:r w:rsidRPr="00F31601">
        <w:rPr>
          <w:rFonts w:ascii="Times New Roman" w:hAnsi="Times New Roman"/>
          <w:sz w:val="28"/>
          <w:szCs w:val="28"/>
        </w:rPr>
        <w:t xml:space="preserve"> формы патриотической работы, как игра-реконструкция, тактические игры на открытой местности</w:t>
      </w:r>
      <w:r>
        <w:rPr>
          <w:rFonts w:ascii="Times New Roman" w:hAnsi="Times New Roman"/>
          <w:sz w:val="28"/>
          <w:szCs w:val="28"/>
        </w:rPr>
        <w:t>, поисковая деятельность</w:t>
      </w:r>
      <w:r w:rsidRPr="00F31601">
        <w:rPr>
          <w:rFonts w:ascii="Times New Roman" w:hAnsi="Times New Roman"/>
          <w:sz w:val="28"/>
          <w:szCs w:val="28"/>
        </w:rPr>
        <w:t xml:space="preserve"> и многое другое, что значительно повышает интерес молодежи к изучению истории своей страны, великих побед и великих людей, сотворивших эти победы.</w:t>
      </w:r>
    </w:p>
    <w:p w:rsidR="006E2892" w:rsidRPr="004F5CE3" w:rsidRDefault="006E2892" w:rsidP="00965AAA">
      <w:pPr>
        <w:pStyle w:val="ab"/>
        <w:spacing w:after="0"/>
        <w:jc w:val="both"/>
        <w:rPr>
          <w:rFonts w:ascii="Times New Roman" w:hAnsi="Times New Roman"/>
          <w:sz w:val="28"/>
          <w:szCs w:val="28"/>
        </w:rPr>
      </w:pPr>
      <w:r>
        <w:rPr>
          <w:rFonts w:ascii="Times New Roman" w:hAnsi="Times New Roman"/>
          <w:sz w:val="28"/>
          <w:szCs w:val="28"/>
        </w:rPr>
        <w:t xml:space="preserve">В 2021 году по прежнему свою работу ведет местное отделение </w:t>
      </w:r>
      <w:r w:rsidRPr="004F5CE3">
        <w:rPr>
          <w:rFonts w:ascii="Times New Roman" w:hAnsi="Times New Roman"/>
          <w:sz w:val="28"/>
          <w:szCs w:val="28"/>
        </w:rPr>
        <w:t>Всероссийского детско-юношеского военно-патриотического общественного движе</w:t>
      </w:r>
      <w:r>
        <w:rPr>
          <w:rFonts w:ascii="Times New Roman" w:hAnsi="Times New Roman"/>
          <w:sz w:val="28"/>
          <w:szCs w:val="28"/>
        </w:rPr>
        <w:t xml:space="preserve">ния «ЮНАРМИЯ» Свечинского  муниципального округа </w:t>
      </w:r>
      <w:r w:rsidRPr="004F5CE3">
        <w:rPr>
          <w:rFonts w:ascii="Times New Roman" w:hAnsi="Times New Roman"/>
          <w:sz w:val="28"/>
          <w:szCs w:val="28"/>
        </w:rPr>
        <w:t xml:space="preserve">   Кировской области.</w:t>
      </w:r>
      <w:r>
        <w:rPr>
          <w:rFonts w:ascii="Times New Roman" w:hAnsi="Times New Roman"/>
          <w:sz w:val="28"/>
          <w:szCs w:val="28"/>
        </w:rPr>
        <w:t xml:space="preserve"> Сейчас в районе 2 юнармейских отряда – на базе КОГОБУ «Средней школы пгт Свеча» и на базе воскресной школ</w:t>
      </w:r>
      <w:r w:rsidR="00850AC4">
        <w:rPr>
          <w:rFonts w:ascii="Times New Roman" w:hAnsi="Times New Roman"/>
          <w:sz w:val="28"/>
          <w:szCs w:val="28"/>
        </w:rPr>
        <w:t>ы при Никольском храме п. Свеча</w:t>
      </w:r>
      <w:r>
        <w:rPr>
          <w:rFonts w:ascii="Times New Roman" w:hAnsi="Times New Roman"/>
          <w:sz w:val="28"/>
          <w:szCs w:val="28"/>
        </w:rPr>
        <w:t>.</w:t>
      </w:r>
      <w:r w:rsidR="00850AC4">
        <w:rPr>
          <w:rFonts w:ascii="Times New Roman" w:hAnsi="Times New Roman"/>
          <w:sz w:val="28"/>
          <w:szCs w:val="28"/>
        </w:rPr>
        <w:t xml:space="preserve"> </w:t>
      </w:r>
      <w:r>
        <w:rPr>
          <w:rFonts w:ascii="Times New Roman" w:hAnsi="Times New Roman"/>
          <w:sz w:val="28"/>
          <w:szCs w:val="28"/>
        </w:rPr>
        <w:t xml:space="preserve">За 2021 год проведены мероприятия по пожарно-прикладному спорту, по туристической полосе препятствий, ориентированию на местности. Участие в областном смотре-конкурсе знаменных групп. В ноябре 2021 года Юнармейский отряд « Ратники Святой Руси» принял участие в заочном конкурсе на лучшую организация работы в </w:t>
      </w:r>
      <w:r w:rsidR="00850AC4">
        <w:rPr>
          <w:rFonts w:ascii="Times New Roman" w:hAnsi="Times New Roman"/>
          <w:sz w:val="28"/>
          <w:szCs w:val="28"/>
        </w:rPr>
        <w:t>военно-патриотическом</w:t>
      </w:r>
      <w:r>
        <w:rPr>
          <w:rFonts w:ascii="Times New Roman" w:hAnsi="Times New Roman"/>
          <w:sz w:val="28"/>
          <w:szCs w:val="28"/>
        </w:rPr>
        <w:t xml:space="preserve"> клубе, юнармейском отряде и занял 3-е место по Кировской области.</w:t>
      </w:r>
    </w:p>
    <w:p w:rsidR="006E2892" w:rsidRDefault="006E2892" w:rsidP="00965AAA">
      <w:pPr>
        <w:pStyle w:val="ab"/>
        <w:spacing w:after="0"/>
        <w:jc w:val="both"/>
        <w:rPr>
          <w:rFonts w:ascii="Times New Roman" w:hAnsi="Times New Roman"/>
          <w:sz w:val="28"/>
          <w:szCs w:val="28"/>
        </w:rPr>
      </w:pPr>
      <w:r>
        <w:rPr>
          <w:rFonts w:ascii="Times New Roman" w:hAnsi="Times New Roman"/>
          <w:sz w:val="28"/>
          <w:szCs w:val="28"/>
        </w:rPr>
        <w:lastRenderedPageBreak/>
        <w:t>П</w:t>
      </w:r>
      <w:r w:rsidRPr="00B9452E">
        <w:rPr>
          <w:rFonts w:ascii="Times New Roman" w:hAnsi="Times New Roman"/>
          <w:sz w:val="28"/>
          <w:szCs w:val="28"/>
        </w:rPr>
        <w:t xml:space="preserve">роведение </w:t>
      </w:r>
      <w:r>
        <w:rPr>
          <w:rFonts w:ascii="Times New Roman" w:hAnsi="Times New Roman"/>
          <w:sz w:val="28"/>
          <w:szCs w:val="28"/>
        </w:rPr>
        <w:t>мероприятий патриотического направления</w:t>
      </w:r>
      <w:r w:rsidRPr="00B9452E">
        <w:rPr>
          <w:rFonts w:ascii="Times New Roman" w:hAnsi="Times New Roman"/>
          <w:sz w:val="28"/>
          <w:szCs w:val="28"/>
        </w:rPr>
        <w:t xml:space="preserve"> способствовало воспитанию чувства уважения к героическому прошлому России, формированию у молодёжи и подрастающего поколения патриотических, морально-нравственных ценностей и активной жизненной позиции, а также внедрению новых форм работы по гражданско-патриотическому воспитанию населения.</w:t>
      </w:r>
    </w:p>
    <w:p w:rsidR="006E2892" w:rsidRDefault="006E2892" w:rsidP="00965AAA">
      <w:pPr>
        <w:pStyle w:val="ab"/>
        <w:spacing w:after="0"/>
        <w:jc w:val="both"/>
        <w:rPr>
          <w:rFonts w:ascii="Times New Roman" w:hAnsi="Times New Roman"/>
          <w:bCs/>
          <w:iCs/>
          <w:sz w:val="28"/>
          <w:szCs w:val="28"/>
        </w:rPr>
      </w:pPr>
      <w:r>
        <w:rPr>
          <w:rFonts w:ascii="Times New Roman" w:hAnsi="Times New Roman"/>
          <w:bCs/>
          <w:iCs/>
          <w:sz w:val="28"/>
          <w:szCs w:val="28"/>
        </w:rPr>
        <w:t>Общий объем финансирования мероприятий данного направления за счет муниципального бюджета – 10,0  тыс. рублей.</w:t>
      </w:r>
    </w:p>
    <w:p w:rsidR="001A3A12" w:rsidRPr="00B42921" w:rsidRDefault="001A3A12" w:rsidP="00965AAA">
      <w:pPr>
        <w:pStyle w:val="ab"/>
        <w:spacing w:after="0"/>
        <w:jc w:val="both"/>
        <w:rPr>
          <w:rFonts w:ascii="Times New Roman" w:hAnsi="Times New Roman"/>
          <w:bCs/>
          <w:iCs/>
          <w:sz w:val="28"/>
          <w:szCs w:val="28"/>
        </w:rPr>
      </w:pPr>
    </w:p>
    <w:p w:rsidR="006E2892" w:rsidRDefault="006E2892" w:rsidP="006E2892">
      <w:pPr>
        <w:spacing w:after="0" w:line="240" w:lineRule="auto"/>
        <w:jc w:val="both"/>
        <w:rPr>
          <w:rFonts w:ascii="Times New Roman" w:hAnsi="Times New Roman"/>
          <w:i/>
          <w:sz w:val="28"/>
          <w:szCs w:val="28"/>
        </w:rPr>
      </w:pPr>
      <w:r>
        <w:rPr>
          <w:rFonts w:ascii="Times New Roman" w:hAnsi="Times New Roman"/>
          <w:i/>
          <w:noProof/>
          <w:sz w:val="28"/>
          <w:szCs w:val="28"/>
        </w:rPr>
        <w:drawing>
          <wp:inline distT="0" distB="0" distL="0" distR="0">
            <wp:extent cx="2695575" cy="1571625"/>
            <wp:effectExtent l="19050" t="0" r="9525" b="0"/>
            <wp:docPr id="10" name="Рисунок 1" descr="BXkITTQz5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XkITTQz5pg"/>
                    <pic:cNvPicPr>
                      <a:picLocks noChangeAspect="1" noChangeArrowheads="1"/>
                    </pic:cNvPicPr>
                  </pic:nvPicPr>
                  <pic:blipFill>
                    <a:blip r:embed="rId25" cstate="print"/>
                    <a:srcRect/>
                    <a:stretch>
                      <a:fillRect/>
                    </a:stretch>
                  </pic:blipFill>
                  <pic:spPr bwMode="auto">
                    <a:xfrm>
                      <a:off x="0" y="0"/>
                      <a:ext cx="2695575" cy="1571625"/>
                    </a:xfrm>
                    <a:prstGeom prst="rect">
                      <a:avLst/>
                    </a:prstGeom>
                    <a:noFill/>
                    <a:ln w="9525">
                      <a:noFill/>
                      <a:miter lim="800000"/>
                      <a:headEnd/>
                      <a:tailEnd/>
                    </a:ln>
                  </pic:spPr>
                </pic:pic>
              </a:graphicData>
            </a:graphic>
          </wp:inline>
        </w:drawing>
      </w:r>
    </w:p>
    <w:p w:rsidR="006E2892" w:rsidRDefault="006E2892" w:rsidP="006E2892">
      <w:pPr>
        <w:spacing w:after="0" w:line="240" w:lineRule="auto"/>
        <w:jc w:val="both"/>
        <w:rPr>
          <w:rFonts w:ascii="Times New Roman" w:hAnsi="Times New Roman"/>
          <w:i/>
          <w:sz w:val="28"/>
          <w:szCs w:val="28"/>
        </w:rPr>
      </w:pPr>
    </w:p>
    <w:p w:rsidR="006E2892" w:rsidRPr="001549E3" w:rsidRDefault="006E2892" w:rsidP="00965AAA">
      <w:pPr>
        <w:spacing w:after="0"/>
        <w:ind w:firstLine="708"/>
        <w:jc w:val="both"/>
        <w:rPr>
          <w:rFonts w:ascii="Times New Roman" w:hAnsi="Times New Roman"/>
          <w:i/>
          <w:sz w:val="28"/>
          <w:szCs w:val="28"/>
        </w:rPr>
      </w:pPr>
      <w:r w:rsidRPr="003217E7">
        <w:rPr>
          <w:rFonts w:ascii="Times New Roman" w:hAnsi="Times New Roman"/>
          <w:i/>
          <w:sz w:val="28"/>
          <w:szCs w:val="28"/>
        </w:rPr>
        <w:t>2. Поддержка талантливой молодежи</w:t>
      </w:r>
    </w:p>
    <w:p w:rsidR="006E2892" w:rsidRPr="0099342C" w:rsidRDefault="006E2892" w:rsidP="00965AAA">
      <w:pPr>
        <w:spacing w:after="0"/>
        <w:ind w:firstLine="709"/>
        <w:jc w:val="both"/>
        <w:rPr>
          <w:rFonts w:ascii="Times New Roman" w:hAnsi="Times New Roman"/>
          <w:sz w:val="28"/>
          <w:szCs w:val="28"/>
        </w:rPr>
      </w:pPr>
      <w:r w:rsidRPr="0099342C">
        <w:rPr>
          <w:rFonts w:ascii="Times New Roman" w:hAnsi="Times New Roman"/>
          <w:sz w:val="28"/>
          <w:szCs w:val="28"/>
        </w:rPr>
        <w:t>Одним из важных направлений деятельности является содействие реализации творческих способностей молодежи, в том числе  культурологической, спортивной, художественно-эстетической, научной, технической, образовательной сферах  жизнедеятельности человека.</w:t>
      </w:r>
    </w:p>
    <w:p w:rsidR="006E2892" w:rsidRDefault="006E2892" w:rsidP="00965AAA">
      <w:pPr>
        <w:spacing w:after="0"/>
        <w:ind w:firstLine="709"/>
        <w:jc w:val="both"/>
        <w:rPr>
          <w:rFonts w:ascii="Times New Roman" w:hAnsi="Times New Roman"/>
          <w:sz w:val="28"/>
          <w:szCs w:val="28"/>
        </w:rPr>
      </w:pPr>
      <w:r w:rsidRPr="0099342C">
        <w:rPr>
          <w:rFonts w:ascii="Times New Roman" w:hAnsi="Times New Roman"/>
          <w:sz w:val="28"/>
          <w:szCs w:val="28"/>
        </w:rPr>
        <w:t xml:space="preserve">Ежегодно в  День молодежи вручаются памятные подарки и грамоты учащимся </w:t>
      </w:r>
      <w:r>
        <w:rPr>
          <w:rFonts w:ascii="Times New Roman" w:hAnsi="Times New Roman"/>
          <w:sz w:val="28"/>
          <w:szCs w:val="28"/>
        </w:rPr>
        <w:t>КОГОБУ СШ пгт. Свеча за</w:t>
      </w:r>
      <w:r w:rsidRPr="0099342C">
        <w:rPr>
          <w:rFonts w:ascii="Times New Roman" w:hAnsi="Times New Roman"/>
          <w:sz w:val="28"/>
          <w:szCs w:val="28"/>
        </w:rPr>
        <w:t xml:space="preserve"> </w:t>
      </w:r>
      <w:r>
        <w:rPr>
          <w:rFonts w:ascii="Times New Roman" w:hAnsi="Times New Roman"/>
          <w:sz w:val="28"/>
          <w:szCs w:val="28"/>
        </w:rPr>
        <w:t xml:space="preserve">активную </w:t>
      </w:r>
      <w:r w:rsidRPr="0099342C">
        <w:rPr>
          <w:rFonts w:ascii="Times New Roman" w:hAnsi="Times New Roman"/>
          <w:sz w:val="28"/>
          <w:szCs w:val="28"/>
        </w:rPr>
        <w:t>общественную деятельность.</w:t>
      </w:r>
    </w:p>
    <w:p w:rsidR="006E2892" w:rsidRDefault="006E2892" w:rsidP="00965AAA">
      <w:pPr>
        <w:spacing w:after="0"/>
        <w:ind w:firstLine="709"/>
        <w:jc w:val="both"/>
        <w:rPr>
          <w:rFonts w:ascii="Times New Roman" w:hAnsi="Times New Roman"/>
          <w:noProof/>
          <w:sz w:val="28"/>
          <w:szCs w:val="28"/>
        </w:rPr>
      </w:pPr>
      <w:r>
        <w:rPr>
          <w:rFonts w:ascii="Times New Roman" w:hAnsi="Times New Roman"/>
          <w:sz w:val="28"/>
          <w:szCs w:val="28"/>
        </w:rPr>
        <w:t xml:space="preserve">В 2021 году </w:t>
      </w:r>
      <w:r w:rsidRPr="00AB3C14">
        <w:rPr>
          <w:rFonts w:ascii="Times New Roman" w:hAnsi="Times New Roman"/>
          <w:sz w:val="28"/>
          <w:szCs w:val="28"/>
        </w:rPr>
        <w:t>«Грант одаренным детям», утвержденный депутатом Законодательного Собрания Ки</w:t>
      </w:r>
      <w:r>
        <w:rPr>
          <w:rFonts w:ascii="Times New Roman" w:hAnsi="Times New Roman"/>
          <w:sz w:val="28"/>
          <w:szCs w:val="28"/>
        </w:rPr>
        <w:t>ровской области, был вручен талантливой молодежи</w:t>
      </w:r>
      <w:r w:rsidRPr="00AB3C14">
        <w:rPr>
          <w:rFonts w:ascii="Times New Roman" w:hAnsi="Times New Roman"/>
          <w:sz w:val="28"/>
          <w:szCs w:val="28"/>
        </w:rPr>
        <w:t>.</w:t>
      </w:r>
      <w:r>
        <w:rPr>
          <w:rFonts w:ascii="Times New Roman" w:hAnsi="Times New Roman"/>
          <w:sz w:val="28"/>
          <w:szCs w:val="28"/>
        </w:rPr>
        <w:t xml:space="preserve"> Численность молодежи, задействованной в программных мероприятиях по вовлечению молодежи в занятия творческой деятельностью – 650 человек, общий объем финансирования за счет средств районного бюджета в рамках программы 9,5</w:t>
      </w:r>
      <w:r w:rsidR="00850AC4">
        <w:rPr>
          <w:rFonts w:ascii="Times New Roman" w:hAnsi="Times New Roman"/>
          <w:sz w:val="28"/>
          <w:szCs w:val="28"/>
        </w:rPr>
        <w:t xml:space="preserve"> </w:t>
      </w:r>
      <w:r>
        <w:rPr>
          <w:rFonts w:ascii="Times New Roman" w:hAnsi="Times New Roman"/>
          <w:sz w:val="28"/>
          <w:szCs w:val="28"/>
        </w:rPr>
        <w:t>тыс.</w:t>
      </w:r>
      <w:r w:rsidR="00850AC4">
        <w:rPr>
          <w:rFonts w:ascii="Times New Roman" w:hAnsi="Times New Roman"/>
          <w:sz w:val="28"/>
          <w:szCs w:val="28"/>
        </w:rPr>
        <w:t xml:space="preserve"> </w:t>
      </w:r>
      <w:r w:rsidR="001A3A12" w:rsidRPr="0011460E">
        <w:rPr>
          <w:rFonts w:ascii="Times New Roman" w:hAnsi="Times New Roman"/>
          <w:sz w:val="28"/>
          <w:szCs w:val="28"/>
        </w:rPr>
        <w:t>руб</w:t>
      </w:r>
      <w:r w:rsidR="001A3A12">
        <w:rPr>
          <w:rFonts w:ascii="Times New Roman" w:hAnsi="Times New Roman"/>
          <w:sz w:val="28"/>
          <w:szCs w:val="28"/>
        </w:rPr>
        <w:t>лей</w:t>
      </w:r>
      <w:r>
        <w:rPr>
          <w:rFonts w:ascii="Times New Roman" w:hAnsi="Times New Roman"/>
          <w:sz w:val="28"/>
          <w:szCs w:val="28"/>
        </w:rPr>
        <w:t>.</w:t>
      </w:r>
    </w:p>
    <w:p w:rsidR="006E2892" w:rsidRPr="0099342C" w:rsidRDefault="006E2892" w:rsidP="006E2892">
      <w:pPr>
        <w:spacing w:after="0" w:line="240" w:lineRule="auto"/>
        <w:ind w:firstLine="709"/>
        <w:jc w:val="both"/>
        <w:rPr>
          <w:rFonts w:ascii="Times New Roman" w:hAnsi="Times New Roman"/>
          <w:sz w:val="28"/>
          <w:szCs w:val="28"/>
        </w:rPr>
      </w:pPr>
      <w:r w:rsidRPr="00C009D0">
        <w:rPr>
          <w:rFonts w:ascii="Times New Roman" w:hAnsi="Times New Roman"/>
          <w:noProof/>
          <w:sz w:val="28"/>
          <w:szCs w:val="28"/>
        </w:rPr>
        <w:drawing>
          <wp:inline distT="0" distB="0" distL="0" distR="0">
            <wp:extent cx="2124075" cy="2047875"/>
            <wp:effectExtent l="19050" t="0" r="9525" b="0"/>
            <wp:docPr id="19" name="Рисунок 2" descr="IMG_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966"/>
                    <pic:cNvPicPr>
                      <a:picLocks noChangeAspect="1" noChangeArrowheads="1"/>
                    </pic:cNvPicPr>
                  </pic:nvPicPr>
                  <pic:blipFill>
                    <a:blip r:embed="rId26" cstate="print"/>
                    <a:srcRect/>
                    <a:stretch>
                      <a:fillRect/>
                    </a:stretch>
                  </pic:blipFill>
                  <pic:spPr bwMode="auto">
                    <a:xfrm>
                      <a:off x="0" y="0"/>
                      <a:ext cx="2124075" cy="2047875"/>
                    </a:xfrm>
                    <a:prstGeom prst="rect">
                      <a:avLst/>
                    </a:prstGeom>
                    <a:noFill/>
                    <a:ln w="9525">
                      <a:noFill/>
                      <a:miter lim="800000"/>
                      <a:headEnd/>
                      <a:tailEnd/>
                    </a:ln>
                  </pic:spPr>
                </pic:pic>
              </a:graphicData>
            </a:graphic>
          </wp:inline>
        </w:drawing>
      </w:r>
    </w:p>
    <w:p w:rsidR="006E2892" w:rsidRDefault="006E2892" w:rsidP="006E2892">
      <w:pPr>
        <w:pStyle w:val="ConsNormal"/>
        <w:widowControl/>
        <w:ind w:right="0" w:firstLine="709"/>
        <w:jc w:val="both"/>
        <w:rPr>
          <w:rFonts w:ascii="Times New Roman" w:hAnsi="Times New Roman" w:cs="Times New Roman"/>
          <w:b/>
          <w:i/>
          <w:sz w:val="28"/>
          <w:szCs w:val="28"/>
        </w:rPr>
      </w:pPr>
    </w:p>
    <w:p w:rsidR="006E2892" w:rsidRDefault="006E2892" w:rsidP="00965AAA">
      <w:pPr>
        <w:spacing w:after="0"/>
        <w:ind w:firstLine="708"/>
        <w:jc w:val="both"/>
        <w:rPr>
          <w:rFonts w:ascii="Times New Roman" w:hAnsi="Times New Roman"/>
          <w:i/>
          <w:sz w:val="28"/>
          <w:szCs w:val="28"/>
        </w:rPr>
      </w:pPr>
      <w:r w:rsidRPr="00A138EB">
        <w:rPr>
          <w:rFonts w:ascii="Times New Roman" w:hAnsi="Times New Roman"/>
          <w:i/>
          <w:sz w:val="28"/>
          <w:szCs w:val="28"/>
        </w:rPr>
        <w:t xml:space="preserve">3. </w:t>
      </w:r>
      <w:r>
        <w:rPr>
          <w:rFonts w:ascii="Times New Roman" w:hAnsi="Times New Roman"/>
          <w:i/>
          <w:spacing w:val="-4"/>
          <w:sz w:val="28"/>
          <w:szCs w:val="28"/>
        </w:rPr>
        <w:t>П</w:t>
      </w:r>
      <w:r w:rsidRPr="00F74265">
        <w:rPr>
          <w:rFonts w:ascii="Times New Roman" w:hAnsi="Times New Roman"/>
          <w:i/>
          <w:spacing w:val="-4"/>
          <w:sz w:val="28"/>
          <w:szCs w:val="28"/>
        </w:rPr>
        <w:t xml:space="preserve">рофилактика асоциального поведения и интеграция  молодых людей, находящихся в трудной жизненной ситуации, в социально-экономическую, </w:t>
      </w:r>
      <w:r w:rsidRPr="00F74265">
        <w:rPr>
          <w:rFonts w:ascii="Times New Roman" w:hAnsi="Times New Roman"/>
          <w:i/>
          <w:spacing w:val="-4"/>
          <w:sz w:val="28"/>
          <w:szCs w:val="28"/>
        </w:rPr>
        <w:lastRenderedPageBreak/>
        <w:t>общественную и культурную жизнь общества</w:t>
      </w:r>
      <w:r>
        <w:rPr>
          <w:rFonts w:ascii="Times New Roman" w:hAnsi="Times New Roman"/>
          <w:i/>
          <w:spacing w:val="-4"/>
          <w:sz w:val="28"/>
          <w:szCs w:val="28"/>
        </w:rPr>
        <w:t>, пропаганда здорового образа жизни, занятиями физической культурой и спортом</w:t>
      </w:r>
    </w:p>
    <w:p w:rsidR="006E2892" w:rsidRDefault="006E2892" w:rsidP="00965AAA">
      <w:pPr>
        <w:spacing w:after="0"/>
        <w:ind w:firstLine="709"/>
        <w:jc w:val="both"/>
        <w:rPr>
          <w:rFonts w:ascii="Times New Roman" w:hAnsi="Times New Roman"/>
          <w:sz w:val="28"/>
          <w:szCs w:val="28"/>
        </w:rPr>
      </w:pPr>
      <w:r w:rsidRPr="00F978D4">
        <w:rPr>
          <w:rFonts w:ascii="Times New Roman" w:hAnsi="Times New Roman"/>
          <w:sz w:val="28"/>
          <w:szCs w:val="28"/>
        </w:rPr>
        <w:t>Система работы по профилактике правонарушений в подростково-молодежной среде строится полностью на межведомственном взаимодействии</w:t>
      </w:r>
      <w:r>
        <w:rPr>
          <w:rFonts w:ascii="Times New Roman" w:hAnsi="Times New Roman"/>
          <w:sz w:val="28"/>
          <w:szCs w:val="28"/>
        </w:rPr>
        <w:t xml:space="preserve">. Основная цель работы ведущего специалиста по работе с молодежью в области </w:t>
      </w:r>
      <w:r w:rsidRPr="00303478">
        <w:rPr>
          <w:rFonts w:ascii="Times New Roman" w:hAnsi="Times New Roman"/>
          <w:sz w:val="28"/>
          <w:szCs w:val="28"/>
        </w:rPr>
        <w:t xml:space="preserve">реализации профилактических мер </w:t>
      </w:r>
      <w:r>
        <w:rPr>
          <w:rFonts w:ascii="Times New Roman" w:hAnsi="Times New Roman"/>
          <w:sz w:val="28"/>
          <w:szCs w:val="28"/>
        </w:rPr>
        <w:t>-  создание альтернативы противоправного поведения с помощью п</w:t>
      </w:r>
      <w:r w:rsidRPr="000C1466">
        <w:rPr>
          <w:rFonts w:ascii="Times New Roman" w:hAnsi="Times New Roman"/>
          <w:sz w:val="28"/>
          <w:szCs w:val="28"/>
        </w:rPr>
        <w:t>роведени</w:t>
      </w:r>
      <w:r>
        <w:rPr>
          <w:rFonts w:ascii="Times New Roman" w:hAnsi="Times New Roman"/>
          <w:sz w:val="28"/>
          <w:szCs w:val="28"/>
        </w:rPr>
        <w:t>я</w:t>
      </w:r>
      <w:r w:rsidRPr="000C1466">
        <w:rPr>
          <w:rFonts w:ascii="Times New Roman" w:hAnsi="Times New Roman"/>
          <w:sz w:val="28"/>
          <w:szCs w:val="28"/>
        </w:rPr>
        <w:t xml:space="preserve">      профилактических акций</w:t>
      </w:r>
      <w:r>
        <w:rPr>
          <w:rFonts w:ascii="Times New Roman" w:hAnsi="Times New Roman"/>
          <w:sz w:val="28"/>
          <w:szCs w:val="28"/>
        </w:rPr>
        <w:t>,</w:t>
      </w:r>
      <w:r w:rsidRPr="000C1466">
        <w:rPr>
          <w:rFonts w:ascii="Times New Roman" w:hAnsi="Times New Roman"/>
          <w:sz w:val="28"/>
          <w:szCs w:val="28"/>
        </w:rPr>
        <w:t xml:space="preserve"> </w:t>
      </w:r>
      <w:r>
        <w:rPr>
          <w:rFonts w:ascii="Times New Roman" w:hAnsi="Times New Roman"/>
          <w:sz w:val="28"/>
          <w:szCs w:val="28"/>
        </w:rPr>
        <w:t>мероприятий, а также мероприятий,  направленных на формирование привычки к здоровому образу жизни, с помощью вовлечения молодежи в различные детские и молодежные объединения, в научно-исследовательскую деятельность, а также с помощью информационного сопровождения молодежных мероприятий и р</w:t>
      </w:r>
      <w:r w:rsidRPr="00CB7345">
        <w:rPr>
          <w:rFonts w:ascii="Times New Roman" w:hAnsi="Times New Roman"/>
          <w:sz w:val="28"/>
          <w:szCs w:val="28"/>
        </w:rPr>
        <w:t>азмещени</w:t>
      </w:r>
      <w:r>
        <w:rPr>
          <w:rFonts w:ascii="Times New Roman" w:hAnsi="Times New Roman"/>
          <w:sz w:val="28"/>
          <w:szCs w:val="28"/>
        </w:rPr>
        <w:t>я</w:t>
      </w:r>
      <w:r w:rsidRPr="00CB7345">
        <w:rPr>
          <w:rFonts w:ascii="Times New Roman" w:hAnsi="Times New Roman"/>
          <w:sz w:val="28"/>
          <w:szCs w:val="28"/>
        </w:rPr>
        <w:t xml:space="preserve"> информации о формах досуговой деятельности молодежи района</w:t>
      </w:r>
      <w:r>
        <w:rPr>
          <w:rFonts w:ascii="Times New Roman" w:hAnsi="Times New Roman"/>
          <w:sz w:val="28"/>
          <w:szCs w:val="28"/>
        </w:rPr>
        <w:t xml:space="preserve"> в СМИ.</w:t>
      </w:r>
    </w:p>
    <w:p w:rsidR="006E2892" w:rsidRDefault="006E2892" w:rsidP="00965AAA">
      <w:pPr>
        <w:spacing w:after="0"/>
        <w:ind w:firstLine="709"/>
        <w:jc w:val="both"/>
        <w:rPr>
          <w:rFonts w:ascii="Times New Roman" w:hAnsi="Times New Roman"/>
          <w:sz w:val="28"/>
          <w:szCs w:val="28"/>
        </w:rPr>
      </w:pPr>
      <w:r>
        <w:rPr>
          <w:rFonts w:ascii="Times New Roman" w:hAnsi="Times New Roman"/>
          <w:sz w:val="28"/>
          <w:szCs w:val="28"/>
        </w:rPr>
        <w:t xml:space="preserve">Традиционно на территории района проходит межведомственная профилактическая акция «Подросток», включающая различные формы работы с подростками и молодежью (конкурсы, соревнования, индивидуальные беседы, акции, выставки и другое) были проведены  мероприятий в рамках  Всероссийской акции « Сообщи где </w:t>
      </w:r>
      <w:r w:rsidR="00850AC4">
        <w:rPr>
          <w:rFonts w:ascii="Times New Roman" w:hAnsi="Times New Roman"/>
          <w:sz w:val="28"/>
          <w:szCs w:val="28"/>
        </w:rPr>
        <w:t>торгуют</w:t>
      </w:r>
      <w:r>
        <w:rPr>
          <w:rFonts w:ascii="Times New Roman" w:hAnsi="Times New Roman"/>
          <w:sz w:val="28"/>
          <w:szCs w:val="28"/>
        </w:rPr>
        <w:t xml:space="preserve"> смертью», раз</w:t>
      </w:r>
      <w:r w:rsidR="001A3A12">
        <w:rPr>
          <w:rFonts w:ascii="Times New Roman" w:hAnsi="Times New Roman"/>
          <w:sz w:val="28"/>
          <w:szCs w:val="28"/>
        </w:rPr>
        <w:t>дача листовок  в рамках акции «</w:t>
      </w:r>
      <w:r>
        <w:rPr>
          <w:rFonts w:ascii="Times New Roman" w:hAnsi="Times New Roman"/>
          <w:sz w:val="28"/>
          <w:szCs w:val="28"/>
        </w:rPr>
        <w:t>Будущее Кировской области без наркотиков» в кото</w:t>
      </w:r>
      <w:r w:rsidR="00977BDC">
        <w:rPr>
          <w:rFonts w:ascii="Times New Roman" w:hAnsi="Times New Roman"/>
          <w:sz w:val="28"/>
          <w:szCs w:val="28"/>
        </w:rPr>
        <w:t>рых приняли участие 37 человека</w:t>
      </w:r>
      <w:r>
        <w:rPr>
          <w:rFonts w:ascii="Times New Roman" w:hAnsi="Times New Roman"/>
          <w:sz w:val="28"/>
          <w:szCs w:val="28"/>
        </w:rPr>
        <w:t>. В 2021</w:t>
      </w:r>
      <w:r w:rsidRPr="0086606E">
        <w:rPr>
          <w:rFonts w:ascii="Times New Roman" w:hAnsi="Times New Roman"/>
          <w:sz w:val="28"/>
          <w:szCs w:val="28"/>
        </w:rPr>
        <w:t xml:space="preserve"> году снято из КДН</w:t>
      </w:r>
      <w:r>
        <w:rPr>
          <w:rFonts w:ascii="Times New Roman" w:hAnsi="Times New Roman"/>
          <w:sz w:val="28"/>
          <w:szCs w:val="28"/>
        </w:rPr>
        <w:t xml:space="preserve"> </w:t>
      </w:r>
      <w:r w:rsidRPr="0086606E">
        <w:rPr>
          <w:rFonts w:ascii="Times New Roman" w:hAnsi="Times New Roman"/>
          <w:sz w:val="28"/>
          <w:szCs w:val="28"/>
        </w:rPr>
        <w:t>и</w:t>
      </w:r>
      <w:r>
        <w:rPr>
          <w:rFonts w:ascii="Times New Roman" w:hAnsi="Times New Roman"/>
          <w:sz w:val="28"/>
          <w:szCs w:val="28"/>
        </w:rPr>
        <w:t xml:space="preserve"> ЗП 8</w:t>
      </w:r>
      <w:r w:rsidR="00977BDC">
        <w:rPr>
          <w:rFonts w:ascii="Times New Roman" w:hAnsi="Times New Roman"/>
          <w:sz w:val="28"/>
          <w:szCs w:val="28"/>
        </w:rPr>
        <w:t xml:space="preserve"> </w:t>
      </w:r>
      <w:r w:rsidRPr="0086606E">
        <w:rPr>
          <w:rFonts w:ascii="Times New Roman" w:hAnsi="Times New Roman"/>
          <w:sz w:val="28"/>
          <w:szCs w:val="28"/>
        </w:rPr>
        <w:t>человек по исправлению</w:t>
      </w:r>
      <w:r>
        <w:rPr>
          <w:rFonts w:ascii="Times New Roman" w:hAnsi="Times New Roman"/>
          <w:sz w:val="28"/>
          <w:szCs w:val="28"/>
        </w:rPr>
        <w:t>.</w:t>
      </w:r>
    </w:p>
    <w:p w:rsidR="006E2892" w:rsidRDefault="006E2892" w:rsidP="00965AAA">
      <w:pPr>
        <w:spacing w:after="0"/>
        <w:ind w:firstLine="709"/>
        <w:jc w:val="both"/>
        <w:rPr>
          <w:rFonts w:ascii="Times New Roman" w:hAnsi="Times New Roman"/>
          <w:sz w:val="28"/>
          <w:szCs w:val="28"/>
        </w:rPr>
      </w:pPr>
      <w:r w:rsidRPr="00F84ECF">
        <w:rPr>
          <w:rFonts w:ascii="Times New Roman" w:hAnsi="Times New Roman"/>
          <w:sz w:val="28"/>
          <w:szCs w:val="28"/>
        </w:rPr>
        <w:t>Отмечается положительная динамика по количеству детей, подростков и молодежи, занимающихся физичес</w:t>
      </w:r>
      <w:r>
        <w:rPr>
          <w:rFonts w:ascii="Times New Roman" w:hAnsi="Times New Roman"/>
          <w:sz w:val="28"/>
          <w:szCs w:val="28"/>
        </w:rPr>
        <w:t>кой культурой и спортом в округе.</w:t>
      </w:r>
      <w:r w:rsidRPr="00F84ECF">
        <w:rPr>
          <w:rFonts w:ascii="Times New Roman" w:hAnsi="Times New Roman"/>
          <w:sz w:val="28"/>
          <w:szCs w:val="28"/>
        </w:rPr>
        <w:t xml:space="preserve"> В мероприятиях, направленных на формирование здорового образа</w:t>
      </w:r>
      <w:r>
        <w:rPr>
          <w:rFonts w:ascii="Times New Roman" w:hAnsi="Times New Roman"/>
          <w:sz w:val="28"/>
          <w:szCs w:val="28"/>
        </w:rPr>
        <w:t xml:space="preserve"> жизни  приняли участие около 61% молодежи, то есть примерно 743</w:t>
      </w:r>
      <w:r w:rsidRPr="00F84ECF">
        <w:rPr>
          <w:rFonts w:ascii="Times New Roman" w:hAnsi="Times New Roman"/>
          <w:sz w:val="28"/>
          <w:szCs w:val="28"/>
        </w:rPr>
        <w:t xml:space="preserve">  человек в возрасте</w:t>
      </w:r>
      <w:r>
        <w:rPr>
          <w:rFonts w:ascii="Times New Roman" w:hAnsi="Times New Roman"/>
          <w:sz w:val="28"/>
          <w:szCs w:val="28"/>
        </w:rPr>
        <w:t xml:space="preserve"> от 14 до 35</w:t>
      </w:r>
      <w:r w:rsidRPr="00F84ECF">
        <w:rPr>
          <w:rFonts w:ascii="Times New Roman" w:hAnsi="Times New Roman"/>
          <w:sz w:val="28"/>
          <w:szCs w:val="28"/>
        </w:rPr>
        <w:t xml:space="preserve"> лет</w:t>
      </w:r>
      <w:r>
        <w:rPr>
          <w:rFonts w:ascii="Times New Roman" w:hAnsi="Times New Roman"/>
          <w:sz w:val="28"/>
          <w:szCs w:val="28"/>
        </w:rPr>
        <w:t>.</w:t>
      </w:r>
    </w:p>
    <w:p w:rsidR="006E2892" w:rsidRDefault="006E2892" w:rsidP="00965AAA">
      <w:pPr>
        <w:spacing w:after="0"/>
        <w:ind w:firstLine="709"/>
        <w:jc w:val="both"/>
        <w:rPr>
          <w:rFonts w:ascii="Times New Roman" w:hAnsi="Times New Roman"/>
          <w:sz w:val="28"/>
          <w:szCs w:val="28"/>
        </w:rPr>
      </w:pPr>
      <w:r>
        <w:rPr>
          <w:rFonts w:ascii="Times New Roman" w:hAnsi="Times New Roman"/>
          <w:sz w:val="28"/>
          <w:szCs w:val="28"/>
        </w:rPr>
        <w:t>Общий объем финансирования за счет средств муниципального бюджета в рамках программы 3,0 тыс. рублей.</w:t>
      </w:r>
    </w:p>
    <w:p w:rsidR="006E2892" w:rsidRDefault="006E2892" w:rsidP="006E2892">
      <w:pPr>
        <w:spacing w:after="0" w:line="240" w:lineRule="auto"/>
        <w:ind w:firstLine="709"/>
        <w:jc w:val="both"/>
        <w:rPr>
          <w:rFonts w:ascii="Times New Roman" w:hAnsi="Times New Roman"/>
          <w:b/>
          <w:i/>
          <w:sz w:val="28"/>
          <w:szCs w:val="28"/>
        </w:rPr>
      </w:pPr>
      <w:r>
        <w:rPr>
          <w:rFonts w:ascii="Times New Roman" w:hAnsi="Times New Roman"/>
          <w:b/>
          <w:i/>
          <w:noProof/>
          <w:sz w:val="28"/>
          <w:szCs w:val="28"/>
        </w:rPr>
        <w:drawing>
          <wp:inline distT="0" distB="0" distL="0" distR="0">
            <wp:extent cx="2930781" cy="1744980"/>
            <wp:effectExtent l="19050" t="0" r="2919" b="0"/>
            <wp:docPr id="20" name="Рисунок 3" descr="FaOvB9PP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OvB9PPCZY"/>
                    <pic:cNvPicPr>
                      <a:picLocks noChangeAspect="1" noChangeArrowheads="1"/>
                    </pic:cNvPicPr>
                  </pic:nvPicPr>
                  <pic:blipFill>
                    <a:blip r:embed="rId27" cstate="print"/>
                    <a:srcRect/>
                    <a:stretch>
                      <a:fillRect/>
                    </a:stretch>
                  </pic:blipFill>
                  <pic:spPr bwMode="auto">
                    <a:xfrm>
                      <a:off x="0" y="0"/>
                      <a:ext cx="2933700" cy="1746718"/>
                    </a:xfrm>
                    <a:prstGeom prst="rect">
                      <a:avLst/>
                    </a:prstGeom>
                    <a:noFill/>
                    <a:ln w="9525">
                      <a:noFill/>
                      <a:miter lim="800000"/>
                      <a:headEnd/>
                      <a:tailEnd/>
                    </a:ln>
                  </pic:spPr>
                </pic:pic>
              </a:graphicData>
            </a:graphic>
          </wp:inline>
        </w:drawing>
      </w:r>
    </w:p>
    <w:p w:rsidR="006E2892" w:rsidRDefault="006E2892" w:rsidP="006E2892">
      <w:pPr>
        <w:spacing w:after="0" w:line="240" w:lineRule="auto"/>
        <w:ind w:firstLine="709"/>
        <w:jc w:val="both"/>
        <w:rPr>
          <w:rFonts w:ascii="Times New Roman" w:hAnsi="Times New Roman"/>
          <w:sz w:val="28"/>
          <w:szCs w:val="28"/>
        </w:rPr>
      </w:pPr>
    </w:p>
    <w:p w:rsidR="006E2892" w:rsidRPr="0091386E" w:rsidRDefault="006E2892" w:rsidP="00965AAA">
      <w:pPr>
        <w:spacing w:after="0"/>
        <w:ind w:firstLine="708"/>
        <w:jc w:val="both"/>
        <w:rPr>
          <w:rFonts w:ascii="Times New Roman" w:hAnsi="Times New Roman"/>
          <w:i/>
          <w:sz w:val="28"/>
          <w:szCs w:val="28"/>
        </w:rPr>
      </w:pPr>
      <w:r w:rsidRPr="0091386E">
        <w:rPr>
          <w:rFonts w:ascii="Times New Roman" w:hAnsi="Times New Roman"/>
          <w:i/>
          <w:sz w:val="28"/>
          <w:szCs w:val="28"/>
        </w:rPr>
        <w:t>4. Поддержка молодежных инициатив, стимулирование молодежного самоуправления, развитие добровольчества в молодежной среде</w:t>
      </w:r>
    </w:p>
    <w:p w:rsidR="006E2892" w:rsidRDefault="006E2892" w:rsidP="00965AAA">
      <w:pPr>
        <w:spacing w:after="0"/>
        <w:ind w:firstLine="709"/>
        <w:jc w:val="both"/>
        <w:rPr>
          <w:rFonts w:ascii="Times New Roman" w:hAnsi="Times New Roman"/>
          <w:sz w:val="28"/>
          <w:szCs w:val="28"/>
        </w:rPr>
      </w:pPr>
      <w:r w:rsidRPr="0042698F">
        <w:rPr>
          <w:rFonts w:ascii="Times New Roman" w:hAnsi="Times New Roman"/>
          <w:color w:val="000000"/>
          <w:sz w:val="28"/>
          <w:szCs w:val="28"/>
        </w:rPr>
        <w:t xml:space="preserve">Выявление, продвижение и поддержка активности молодежи,  ее достижений в социально-экономической, общественно-политической, творческой и спортивной </w:t>
      </w:r>
      <w:r w:rsidRPr="0042698F">
        <w:rPr>
          <w:rFonts w:ascii="Times New Roman" w:hAnsi="Times New Roman"/>
          <w:color w:val="000000"/>
          <w:sz w:val="28"/>
          <w:szCs w:val="28"/>
        </w:rPr>
        <w:lastRenderedPageBreak/>
        <w:t>сферах</w:t>
      </w:r>
      <w:r w:rsidRPr="00B410E9">
        <w:rPr>
          <w:rFonts w:ascii="Times New Roman" w:hAnsi="Times New Roman"/>
          <w:color w:val="000000"/>
          <w:sz w:val="28"/>
          <w:szCs w:val="28"/>
        </w:rPr>
        <w:t xml:space="preserve"> </w:t>
      </w:r>
      <w:r w:rsidRPr="0042698F">
        <w:rPr>
          <w:rFonts w:ascii="Times New Roman" w:hAnsi="Times New Roman"/>
          <w:color w:val="000000"/>
          <w:sz w:val="28"/>
          <w:szCs w:val="28"/>
        </w:rPr>
        <w:t>дает возможность молодым людям проявить себя, реализовать свой потенциал и получить</w:t>
      </w:r>
      <w:r w:rsidRPr="00B410E9">
        <w:rPr>
          <w:rFonts w:ascii="Times New Roman" w:hAnsi="Times New Roman"/>
          <w:color w:val="000000"/>
          <w:sz w:val="28"/>
          <w:szCs w:val="28"/>
        </w:rPr>
        <w:t xml:space="preserve"> </w:t>
      </w:r>
      <w:r w:rsidRPr="0042698F">
        <w:rPr>
          <w:rFonts w:ascii="Times New Roman" w:hAnsi="Times New Roman"/>
          <w:color w:val="000000"/>
          <w:sz w:val="28"/>
          <w:szCs w:val="28"/>
        </w:rPr>
        <w:t>заслуженное признание.</w:t>
      </w:r>
    </w:p>
    <w:p w:rsidR="006E2892" w:rsidRDefault="006E2892" w:rsidP="00965AAA">
      <w:pPr>
        <w:spacing w:after="0"/>
        <w:ind w:firstLine="709"/>
        <w:jc w:val="both"/>
        <w:rPr>
          <w:rFonts w:ascii="Times New Roman" w:hAnsi="Times New Roman"/>
          <w:sz w:val="28"/>
          <w:szCs w:val="28"/>
        </w:rPr>
      </w:pPr>
      <w:r w:rsidRPr="0042698F">
        <w:rPr>
          <w:rFonts w:ascii="Times New Roman" w:hAnsi="Times New Roman"/>
          <w:sz w:val="28"/>
          <w:szCs w:val="28"/>
        </w:rPr>
        <w:t>Вовлечение молодежи в социальную практику через развитие добровольческого движения остается приоритетным направлен</w:t>
      </w:r>
      <w:r>
        <w:rPr>
          <w:rFonts w:ascii="Times New Roman" w:hAnsi="Times New Roman"/>
          <w:sz w:val="28"/>
          <w:szCs w:val="28"/>
        </w:rPr>
        <w:t>ием молодежной политики в округе</w:t>
      </w:r>
      <w:r w:rsidRPr="0042698F">
        <w:rPr>
          <w:rFonts w:ascii="Times New Roman" w:hAnsi="Times New Roman"/>
          <w:sz w:val="28"/>
          <w:szCs w:val="28"/>
        </w:rPr>
        <w:t xml:space="preserve">. На сегодня </w:t>
      </w:r>
      <w:r>
        <w:rPr>
          <w:rFonts w:ascii="Times New Roman" w:hAnsi="Times New Roman"/>
          <w:sz w:val="28"/>
          <w:szCs w:val="28"/>
        </w:rPr>
        <w:t>в составе волонтерского объединения «Открытые сердца» работает более 50 активных ребят в возрасте от 14 до 20 лет. В течение года ребята проводили и принимали участие в различных мероприятиях, самыми значимыми из которых стоит считать участие в Марафоне добрых территорий «Добрая Вятка», акции «Бессмертный полк», «Георгиевская ленточка»,</w:t>
      </w:r>
      <w:r w:rsidR="00977BDC">
        <w:rPr>
          <w:rFonts w:ascii="Times New Roman" w:hAnsi="Times New Roman"/>
          <w:sz w:val="28"/>
          <w:szCs w:val="28"/>
        </w:rPr>
        <w:t xml:space="preserve"> </w:t>
      </w:r>
      <w:r>
        <w:rPr>
          <w:rFonts w:ascii="Times New Roman" w:hAnsi="Times New Roman"/>
          <w:sz w:val="28"/>
          <w:szCs w:val="28"/>
        </w:rPr>
        <w:t>(более 30 акций, мероприятий).</w:t>
      </w:r>
    </w:p>
    <w:p w:rsidR="006E2892" w:rsidRDefault="00977BDC" w:rsidP="00965AAA">
      <w:pPr>
        <w:spacing w:after="0"/>
        <w:ind w:firstLine="709"/>
        <w:jc w:val="both"/>
        <w:rPr>
          <w:rFonts w:ascii="Times New Roman" w:hAnsi="Times New Roman"/>
          <w:sz w:val="28"/>
          <w:szCs w:val="28"/>
        </w:rPr>
      </w:pPr>
      <w:r>
        <w:rPr>
          <w:rFonts w:ascii="Times New Roman" w:hAnsi="Times New Roman"/>
          <w:sz w:val="28"/>
          <w:szCs w:val="28"/>
        </w:rPr>
        <w:t>Работает волонтерский отряд</w:t>
      </w:r>
      <w:r w:rsidR="006E2892">
        <w:rPr>
          <w:rFonts w:ascii="Times New Roman" w:hAnsi="Times New Roman"/>
          <w:sz w:val="28"/>
          <w:szCs w:val="28"/>
        </w:rPr>
        <w:t>, школа актива «Лидер» на базе МОУ ДО Дом детского творчества, а также органы ученического самоуправления в  образовательной организации, набирает обороты Российское движение школьников.</w:t>
      </w:r>
    </w:p>
    <w:p w:rsidR="006E2892" w:rsidRDefault="006E2892" w:rsidP="00965AAA">
      <w:pPr>
        <w:spacing w:after="0"/>
        <w:ind w:firstLine="709"/>
        <w:jc w:val="both"/>
        <w:rPr>
          <w:rFonts w:ascii="Times New Roman" w:hAnsi="Times New Roman"/>
          <w:sz w:val="28"/>
          <w:szCs w:val="28"/>
        </w:rPr>
      </w:pPr>
      <w:r>
        <w:rPr>
          <w:rFonts w:ascii="Times New Roman" w:hAnsi="Times New Roman"/>
          <w:sz w:val="28"/>
          <w:szCs w:val="28"/>
        </w:rPr>
        <w:t>Общий объем финансирования за счет средств муниципального бюджета в рамках программы 16,8 тыс. рублей.</w:t>
      </w:r>
    </w:p>
    <w:p w:rsidR="00965AAA" w:rsidRDefault="00965AAA" w:rsidP="00965AAA">
      <w:pPr>
        <w:spacing w:after="0"/>
        <w:ind w:firstLine="709"/>
        <w:jc w:val="both"/>
        <w:rPr>
          <w:rFonts w:ascii="Times New Roman" w:hAnsi="Times New Roman"/>
          <w:sz w:val="28"/>
          <w:szCs w:val="28"/>
        </w:rPr>
      </w:pPr>
    </w:p>
    <w:p w:rsidR="006E2892" w:rsidRDefault="006E2892" w:rsidP="006E2892">
      <w:pPr>
        <w:pStyle w:val="ConsNormal"/>
        <w:widowControl/>
        <w:ind w:right="0"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81400" cy="2000250"/>
            <wp:effectExtent l="19050" t="0" r="0" b="0"/>
            <wp:docPr id="23" name="Рисунок 4" descr="xR6mKVosJ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R6mKVosJvI"/>
                    <pic:cNvPicPr>
                      <a:picLocks noChangeAspect="1" noChangeArrowheads="1"/>
                    </pic:cNvPicPr>
                  </pic:nvPicPr>
                  <pic:blipFill>
                    <a:blip r:embed="rId28" cstate="print"/>
                    <a:srcRect/>
                    <a:stretch>
                      <a:fillRect/>
                    </a:stretch>
                  </pic:blipFill>
                  <pic:spPr bwMode="auto">
                    <a:xfrm>
                      <a:off x="0" y="0"/>
                      <a:ext cx="3581400" cy="2000250"/>
                    </a:xfrm>
                    <a:prstGeom prst="rect">
                      <a:avLst/>
                    </a:prstGeom>
                    <a:noFill/>
                    <a:ln w="9525">
                      <a:noFill/>
                      <a:miter lim="800000"/>
                      <a:headEnd/>
                      <a:tailEnd/>
                    </a:ln>
                  </pic:spPr>
                </pic:pic>
              </a:graphicData>
            </a:graphic>
          </wp:inline>
        </w:drawing>
      </w:r>
    </w:p>
    <w:p w:rsidR="006E2892" w:rsidRDefault="006E2892" w:rsidP="006E2892">
      <w:pPr>
        <w:spacing w:after="0" w:line="240" w:lineRule="auto"/>
        <w:jc w:val="both"/>
        <w:rPr>
          <w:rFonts w:ascii="Times New Roman" w:hAnsi="Times New Roman"/>
          <w:i/>
          <w:sz w:val="28"/>
          <w:szCs w:val="28"/>
        </w:rPr>
      </w:pPr>
    </w:p>
    <w:p w:rsidR="006E2892" w:rsidRPr="00B410E9" w:rsidRDefault="006E2892" w:rsidP="00965AAA">
      <w:pPr>
        <w:spacing w:after="0"/>
        <w:ind w:firstLine="708"/>
        <w:jc w:val="both"/>
        <w:rPr>
          <w:rFonts w:ascii="Times New Roman" w:hAnsi="Times New Roman"/>
          <w:i/>
          <w:sz w:val="28"/>
          <w:szCs w:val="28"/>
        </w:rPr>
      </w:pPr>
      <w:r w:rsidRPr="00B410E9">
        <w:rPr>
          <w:rFonts w:ascii="Times New Roman" w:hAnsi="Times New Roman"/>
          <w:i/>
          <w:sz w:val="28"/>
          <w:szCs w:val="28"/>
        </w:rPr>
        <w:t>5. Поддержка молодой семьи</w:t>
      </w:r>
    </w:p>
    <w:p w:rsidR="006E2892" w:rsidRDefault="006E2892" w:rsidP="001A3A12">
      <w:pPr>
        <w:spacing w:after="0"/>
        <w:ind w:firstLine="709"/>
        <w:jc w:val="both"/>
        <w:rPr>
          <w:rFonts w:ascii="Times New Roman" w:hAnsi="Times New Roman"/>
          <w:sz w:val="28"/>
          <w:szCs w:val="28"/>
        </w:rPr>
      </w:pPr>
      <w:r w:rsidRPr="00701A13">
        <w:rPr>
          <w:rFonts w:ascii="Times New Roman" w:hAnsi="Times New Roman"/>
          <w:sz w:val="28"/>
          <w:szCs w:val="28"/>
        </w:rPr>
        <w:t xml:space="preserve">Важным вопросом была и остается жилищная проблема молодых семей.  На учете в качестве нуждающихся в жилых </w:t>
      </w:r>
      <w:r>
        <w:rPr>
          <w:rFonts w:ascii="Times New Roman" w:hAnsi="Times New Roman"/>
          <w:sz w:val="28"/>
          <w:szCs w:val="28"/>
        </w:rPr>
        <w:t>помещениях стоит на 1 января 2021 года состояла 1 молодая семья.</w:t>
      </w:r>
    </w:p>
    <w:p w:rsidR="006E2892" w:rsidRDefault="006E2892" w:rsidP="00965AAA">
      <w:pPr>
        <w:spacing w:after="0"/>
        <w:ind w:firstLine="709"/>
        <w:jc w:val="both"/>
        <w:rPr>
          <w:rFonts w:ascii="Times New Roman" w:hAnsi="Times New Roman"/>
          <w:sz w:val="28"/>
          <w:szCs w:val="28"/>
        </w:rPr>
      </w:pPr>
      <w:r>
        <w:rPr>
          <w:rFonts w:ascii="Times New Roman" w:hAnsi="Times New Roman"/>
          <w:sz w:val="28"/>
          <w:szCs w:val="28"/>
        </w:rPr>
        <w:t>В 2021</w:t>
      </w:r>
      <w:r w:rsidRPr="00E50838">
        <w:rPr>
          <w:rFonts w:ascii="Times New Roman" w:hAnsi="Times New Roman"/>
          <w:sz w:val="28"/>
          <w:szCs w:val="28"/>
        </w:rPr>
        <w:t xml:space="preserve"> году Свечинский </w:t>
      </w:r>
      <w:r>
        <w:rPr>
          <w:rFonts w:ascii="Times New Roman" w:hAnsi="Times New Roman"/>
          <w:sz w:val="28"/>
          <w:szCs w:val="28"/>
        </w:rPr>
        <w:t>муниципальный округ прошел</w:t>
      </w:r>
      <w:r w:rsidRPr="00E50838">
        <w:rPr>
          <w:rFonts w:ascii="Times New Roman" w:hAnsi="Times New Roman"/>
          <w:sz w:val="28"/>
          <w:szCs w:val="28"/>
        </w:rPr>
        <w:t xml:space="preserve"> конкурсн</w:t>
      </w:r>
      <w:r>
        <w:rPr>
          <w:rFonts w:ascii="Times New Roman" w:hAnsi="Times New Roman"/>
          <w:sz w:val="28"/>
          <w:szCs w:val="28"/>
        </w:rPr>
        <w:t>ый</w:t>
      </w:r>
      <w:r w:rsidRPr="00E50838">
        <w:rPr>
          <w:rFonts w:ascii="Times New Roman" w:hAnsi="Times New Roman"/>
          <w:sz w:val="28"/>
          <w:szCs w:val="28"/>
        </w:rPr>
        <w:t xml:space="preserve"> отбор для участия в </w:t>
      </w:r>
      <w:r>
        <w:rPr>
          <w:rFonts w:ascii="Times New Roman" w:hAnsi="Times New Roman"/>
          <w:sz w:val="28"/>
          <w:szCs w:val="28"/>
        </w:rPr>
        <w:t>государственной программе  Российской Федерации «Обеспечение доступным и комфортным жильем и коммунальными услугами граждан Российской Федерации», была предоставлена социальная выплата 1</w:t>
      </w:r>
      <w:r w:rsidR="001A3A12">
        <w:rPr>
          <w:rFonts w:ascii="Times New Roman" w:hAnsi="Times New Roman"/>
          <w:sz w:val="28"/>
          <w:szCs w:val="28"/>
        </w:rPr>
        <w:t xml:space="preserve"> </w:t>
      </w:r>
      <w:r>
        <w:rPr>
          <w:rFonts w:ascii="Times New Roman" w:hAnsi="Times New Roman"/>
          <w:sz w:val="28"/>
          <w:szCs w:val="28"/>
        </w:rPr>
        <w:t>молодой семье, средства местного бюджета составили 45,22</w:t>
      </w:r>
      <w:r w:rsidR="00965AAA">
        <w:rPr>
          <w:rFonts w:ascii="Times New Roman" w:hAnsi="Times New Roman"/>
          <w:sz w:val="28"/>
          <w:szCs w:val="28"/>
        </w:rPr>
        <w:t xml:space="preserve"> </w:t>
      </w:r>
      <w:r>
        <w:rPr>
          <w:rFonts w:ascii="Times New Roman" w:hAnsi="Times New Roman"/>
          <w:sz w:val="28"/>
          <w:szCs w:val="28"/>
        </w:rPr>
        <w:t>тыс.</w:t>
      </w:r>
      <w:r w:rsidR="00977BDC">
        <w:rPr>
          <w:rFonts w:ascii="Times New Roman" w:hAnsi="Times New Roman"/>
          <w:sz w:val="28"/>
          <w:szCs w:val="28"/>
        </w:rPr>
        <w:t xml:space="preserve"> </w:t>
      </w:r>
      <w:r>
        <w:rPr>
          <w:rFonts w:ascii="Times New Roman" w:hAnsi="Times New Roman"/>
          <w:sz w:val="28"/>
          <w:szCs w:val="28"/>
        </w:rPr>
        <w:t>рублей</w:t>
      </w:r>
      <w:r w:rsidR="00965AAA">
        <w:rPr>
          <w:rFonts w:ascii="Times New Roman" w:hAnsi="Times New Roman"/>
          <w:sz w:val="28"/>
          <w:szCs w:val="28"/>
        </w:rPr>
        <w:t>.</w:t>
      </w:r>
    </w:p>
    <w:p w:rsidR="006E2892" w:rsidRDefault="0002355D" w:rsidP="006E2892">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2739390" cy="1668780"/>
            <wp:effectExtent l="19050" t="0" r="3810" b="0"/>
            <wp:docPr id="29" name="Рисунок 1" descr="G:\Вручение свидетельства на жиль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ручение свидетельства на жильё.jpg"/>
                    <pic:cNvPicPr>
                      <a:picLocks noChangeAspect="1" noChangeArrowheads="1"/>
                    </pic:cNvPicPr>
                  </pic:nvPicPr>
                  <pic:blipFill>
                    <a:blip r:embed="rId29" cstate="print"/>
                    <a:srcRect/>
                    <a:stretch>
                      <a:fillRect/>
                    </a:stretch>
                  </pic:blipFill>
                  <pic:spPr bwMode="auto">
                    <a:xfrm>
                      <a:off x="0" y="0"/>
                      <a:ext cx="2741757" cy="1670222"/>
                    </a:xfrm>
                    <a:prstGeom prst="rect">
                      <a:avLst/>
                    </a:prstGeom>
                    <a:noFill/>
                    <a:ln w="9525">
                      <a:noFill/>
                      <a:miter lim="800000"/>
                      <a:headEnd/>
                      <a:tailEnd/>
                    </a:ln>
                  </pic:spPr>
                </pic:pic>
              </a:graphicData>
            </a:graphic>
          </wp:inline>
        </w:drawing>
      </w:r>
    </w:p>
    <w:p w:rsidR="006E2892" w:rsidRDefault="006E2892" w:rsidP="006E2892">
      <w:pPr>
        <w:spacing w:after="0" w:line="240" w:lineRule="auto"/>
        <w:jc w:val="both"/>
        <w:rPr>
          <w:rFonts w:ascii="Times New Roman" w:hAnsi="Times New Roman"/>
          <w:sz w:val="28"/>
          <w:szCs w:val="28"/>
        </w:rPr>
      </w:pPr>
    </w:p>
    <w:p w:rsidR="006E2892" w:rsidRDefault="006E2892" w:rsidP="00965AAA">
      <w:pPr>
        <w:spacing w:after="0"/>
        <w:jc w:val="both"/>
        <w:rPr>
          <w:rFonts w:ascii="Times New Roman" w:hAnsi="Times New Roman"/>
          <w:sz w:val="28"/>
          <w:szCs w:val="28"/>
        </w:rPr>
      </w:pPr>
      <w:r w:rsidRPr="00E50838">
        <w:rPr>
          <w:rFonts w:ascii="Times New Roman" w:hAnsi="Times New Roman"/>
          <w:sz w:val="28"/>
          <w:szCs w:val="28"/>
        </w:rPr>
        <w:t>Деятельность по укреплению института семьи осуществляется, в том числе, и через поддержку клуба  молодой семьи «Светлица», работа которого проводится согласно утвержденному плану</w:t>
      </w:r>
      <w:r>
        <w:rPr>
          <w:rFonts w:ascii="Times New Roman" w:hAnsi="Times New Roman"/>
          <w:sz w:val="28"/>
          <w:szCs w:val="28"/>
        </w:rPr>
        <w:t>.</w:t>
      </w:r>
      <w:r w:rsidRPr="00E50838">
        <w:rPr>
          <w:rFonts w:ascii="Times New Roman" w:hAnsi="Times New Roman"/>
          <w:sz w:val="28"/>
          <w:szCs w:val="28"/>
        </w:rPr>
        <w:t xml:space="preserve"> </w:t>
      </w:r>
      <w:r>
        <w:rPr>
          <w:rFonts w:ascii="Times New Roman" w:hAnsi="Times New Roman"/>
          <w:sz w:val="28"/>
          <w:szCs w:val="28"/>
        </w:rPr>
        <w:t xml:space="preserve"> Одна семья приняла участие в 23 областном фестивале « Ее величество семья» и начале 2021 года была награждена в номинации « Семьи связующая нить».</w:t>
      </w:r>
    </w:p>
    <w:p w:rsidR="006E2892" w:rsidRPr="00E50838" w:rsidRDefault="006E2892" w:rsidP="00965AAA">
      <w:pPr>
        <w:spacing w:after="0"/>
        <w:ind w:firstLine="709"/>
        <w:jc w:val="both"/>
        <w:rPr>
          <w:rFonts w:ascii="Times New Roman" w:hAnsi="Times New Roman"/>
          <w:sz w:val="28"/>
          <w:szCs w:val="28"/>
        </w:rPr>
      </w:pPr>
      <w:r>
        <w:rPr>
          <w:rFonts w:ascii="Times New Roman" w:hAnsi="Times New Roman"/>
          <w:sz w:val="28"/>
          <w:szCs w:val="28"/>
        </w:rPr>
        <w:t>Общий объем финансирования за счет средств муниципального бюджета в рамках программы 6,5 тыс. рублей.</w:t>
      </w:r>
    </w:p>
    <w:p w:rsidR="006E2892" w:rsidRPr="00965AAA" w:rsidRDefault="006E2892" w:rsidP="00965AAA">
      <w:pPr>
        <w:spacing w:after="0" w:line="24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562225" cy="1790700"/>
            <wp:effectExtent l="19050" t="0" r="9525" b="0"/>
            <wp:docPr id="25" name="Рисунок 6" descr="MtBrBgwns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tBrBgwnskQ"/>
                    <pic:cNvPicPr>
                      <a:picLocks noChangeAspect="1" noChangeArrowheads="1"/>
                    </pic:cNvPicPr>
                  </pic:nvPicPr>
                  <pic:blipFill>
                    <a:blip r:embed="rId30" cstate="print"/>
                    <a:srcRect/>
                    <a:stretch>
                      <a:fillRect/>
                    </a:stretch>
                  </pic:blipFill>
                  <pic:spPr bwMode="auto">
                    <a:xfrm>
                      <a:off x="0" y="0"/>
                      <a:ext cx="2562225" cy="1790700"/>
                    </a:xfrm>
                    <a:prstGeom prst="rect">
                      <a:avLst/>
                    </a:prstGeom>
                    <a:noFill/>
                    <a:ln w="9525">
                      <a:noFill/>
                      <a:miter lim="800000"/>
                      <a:headEnd/>
                      <a:tailEnd/>
                    </a:ln>
                  </pic:spPr>
                </pic:pic>
              </a:graphicData>
            </a:graphic>
          </wp:inline>
        </w:drawing>
      </w:r>
    </w:p>
    <w:p w:rsidR="006E2892" w:rsidRPr="00965AAA" w:rsidRDefault="006E2892" w:rsidP="00965AAA">
      <w:pPr>
        <w:pStyle w:val="a3"/>
        <w:spacing w:after="0"/>
        <w:ind w:left="0" w:firstLine="708"/>
        <w:jc w:val="both"/>
        <w:rPr>
          <w:rFonts w:ascii="Times New Roman" w:hAnsi="Times New Roman"/>
          <w:i/>
          <w:sz w:val="28"/>
          <w:szCs w:val="28"/>
        </w:rPr>
      </w:pPr>
      <w:r w:rsidRPr="00965AAA">
        <w:rPr>
          <w:rFonts w:ascii="Times New Roman" w:hAnsi="Times New Roman"/>
          <w:i/>
          <w:sz w:val="28"/>
          <w:szCs w:val="28"/>
        </w:rPr>
        <w:t>6. Финансирование мероприятий с детьми и молодежью</w:t>
      </w:r>
    </w:p>
    <w:p w:rsidR="006E2892" w:rsidRPr="00965AAA" w:rsidRDefault="006E2892" w:rsidP="001A3A12">
      <w:pPr>
        <w:spacing w:after="0"/>
        <w:ind w:left="-78" w:firstLine="786"/>
        <w:jc w:val="both"/>
        <w:rPr>
          <w:rFonts w:ascii="Times New Roman" w:hAnsi="Times New Roman"/>
          <w:sz w:val="28"/>
          <w:szCs w:val="28"/>
        </w:rPr>
      </w:pPr>
      <w:r w:rsidRPr="00965AAA">
        <w:rPr>
          <w:rFonts w:ascii="Times New Roman" w:hAnsi="Times New Roman"/>
          <w:sz w:val="28"/>
          <w:szCs w:val="28"/>
        </w:rPr>
        <w:t xml:space="preserve">Общий объем финансирования муниципальной программы  Свечинского муниципального округа Кировской области «Повышение эффективности реализации молодежной политики» в 2021 году составил 52,8 тыс. </w:t>
      </w:r>
      <w:r w:rsidR="001A3A12" w:rsidRPr="0011460E">
        <w:rPr>
          <w:rFonts w:ascii="Times New Roman" w:hAnsi="Times New Roman"/>
          <w:sz w:val="28"/>
          <w:szCs w:val="28"/>
        </w:rPr>
        <w:t>руб</w:t>
      </w:r>
      <w:r w:rsidR="001A3A12">
        <w:rPr>
          <w:rFonts w:ascii="Times New Roman" w:hAnsi="Times New Roman"/>
          <w:sz w:val="28"/>
          <w:szCs w:val="28"/>
        </w:rPr>
        <w:t>лей</w:t>
      </w:r>
      <w:r w:rsidR="001A3A12" w:rsidRPr="00965AAA">
        <w:rPr>
          <w:rFonts w:ascii="Times New Roman" w:hAnsi="Times New Roman"/>
          <w:sz w:val="28"/>
          <w:szCs w:val="28"/>
        </w:rPr>
        <w:t xml:space="preserve"> </w:t>
      </w:r>
      <w:r w:rsidRPr="00965AAA">
        <w:rPr>
          <w:rFonts w:ascii="Times New Roman" w:hAnsi="Times New Roman"/>
          <w:sz w:val="28"/>
          <w:szCs w:val="28"/>
        </w:rPr>
        <w:t>средств муниципального бюджета.</w:t>
      </w:r>
    </w:p>
    <w:p w:rsidR="0015541C" w:rsidRPr="00965AAA" w:rsidRDefault="0015541C" w:rsidP="00965AAA">
      <w:pPr>
        <w:pStyle w:val="a3"/>
        <w:jc w:val="center"/>
        <w:rPr>
          <w:rFonts w:ascii="Times New Roman" w:hAnsi="Times New Roman"/>
          <w:b/>
          <w:i/>
          <w:sz w:val="28"/>
          <w:szCs w:val="28"/>
        </w:rPr>
      </w:pPr>
      <w:r w:rsidRPr="00965AAA">
        <w:rPr>
          <w:rFonts w:ascii="Times New Roman" w:hAnsi="Times New Roman"/>
          <w:b/>
          <w:bCs/>
          <w:i/>
          <w:sz w:val="28"/>
          <w:szCs w:val="28"/>
        </w:rPr>
        <w:t xml:space="preserve">Физическая культура и спорт </w:t>
      </w:r>
    </w:p>
    <w:p w:rsidR="007006BE" w:rsidRPr="00965AAA" w:rsidRDefault="007006BE" w:rsidP="00965AAA">
      <w:pPr>
        <w:spacing w:after="0"/>
        <w:ind w:firstLine="709"/>
        <w:jc w:val="both"/>
        <w:rPr>
          <w:rFonts w:ascii="Times New Roman" w:hAnsi="Times New Roman"/>
          <w:sz w:val="28"/>
          <w:szCs w:val="28"/>
        </w:rPr>
      </w:pPr>
      <w:r w:rsidRPr="00965AAA">
        <w:rPr>
          <w:rFonts w:ascii="Times New Roman" w:hAnsi="Times New Roman"/>
          <w:sz w:val="28"/>
          <w:szCs w:val="28"/>
        </w:rPr>
        <w:t>Организацию и координацию работы по развитию физической культуры и спорта в Свечинском муниципальном округе вел ведущий специалист управления образования, спорта и молодежной политики администрации Свечинского муниципального округа. Вся работа проводилась согласно календарному плану физкультурно-оздоровительных и спортивно-массовых мероприятий на 2021 год.</w:t>
      </w:r>
    </w:p>
    <w:p w:rsidR="007006BE" w:rsidRPr="00965AAA" w:rsidRDefault="007006BE" w:rsidP="00965AAA">
      <w:pPr>
        <w:spacing w:after="0"/>
        <w:ind w:firstLine="709"/>
        <w:jc w:val="both"/>
        <w:rPr>
          <w:rFonts w:ascii="Times New Roman" w:hAnsi="Times New Roman"/>
          <w:sz w:val="28"/>
          <w:szCs w:val="28"/>
        </w:rPr>
      </w:pPr>
      <w:r w:rsidRPr="00965AAA">
        <w:rPr>
          <w:rFonts w:ascii="Times New Roman" w:hAnsi="Times New Roman"/>
          <w:sz w:val="28"/>
          <w:szCs w:val="28"/>
        </w:rPr>
        <w:t xml:space="preserve">Организация спортивно-массовой работы в округе велась в рамках реализации муниципальной программы Свечинского муниципального округа Кировской области «Развитие физической культуры и спорта», утвержденной постановлением администрации Свечинского района Кировской области от 13.11.2020 № 550, а так же в соответствии с Планом мероприятий регионального проекта «Спорт- норма жизни», по достижению целевых показателей в сфере </w:t>
      </w:r>
      <w:r w:rsidRPr="00965AAA">
        <w:rPr>
          <w:rFonts w:ascii="Times New Roman" w:hAnsi="Times New Roman"/>
          <w:sz w:val="28"/>
          <w:szCs w:val="28"/>
        </w:rPr>
        <w:lastRenderedPageBreak/>
        <w:t xml:space="preserve">физической культуры и спорта в Свечинском муниципальном округе, утвержденным постановлением администрации Свечинского муниципального округа Кировской области от 04.02.2021 № 111. В рамках реализации программы в 2021 году на развитие физической культуры и спорта затрачено 183,6 тыс. рублей. </w:t>
      </w:r>
    </w:p>
    <w:p w:rsidR="007006BE" w:rsidRPr="00965AAA" w:rsidRDefault="007006BE" w:rsidP="00965AAA">
      <w:pPr>
        <w:spacing w:after="0"/>
        <w:ind w:firstLine="709"/>
        <w:jc w:val="both"/>
        <w:rPr>
          <w:rFonts w:ascii="Times New Roman" w:hAnsi="Times New Roman"/>
          <w:sz w:val="28"/>
          <w:szCs w:val="28"/>
        </w:rPr>
      </w:pPr>
      <w:r w:rsidRPr="00965AAA">
        <w:rPr>
          <w:rFonts w:ascii="Times New Roman" w:hAnsi="Times New Roman"/>
          <w:sz w:val="28"/>
          <w:szCs w:val="28"/>
        </w:rPr>
        <w:t>В 2021 году проведено 55 мероприятий</w:t>
      </w:r>
      <w:r w:rsidRPr="00965AAA">
        <w:rPr>
          <w:rFonts w:ascii="Times New Roman" w:hAnsi="Times New Roman"/>
          <w:b/>
          <w:sz w:val="28"/>
          <w:szCs w:val="28"/>
        </w:rPr>
        <w:t xml:space="preserve"> </w:t>
      </w:r>
      <w:r w:rsidRPr="00965AAA">
        <w:rPr>
          <w:rFonts w:ascii="Times New Roman" w:hAnsi="Times New Roman"/>
          <w:sz w:val="28"/>
          <w:szCs w:val="28"/>
        </w:rPr>
        <w:t>по различным видам спорта, в которых приняли участия 2492 спортсмена.</w:t>
      </w:r>
    </w:p>
    <w:p w:rsidR="00E70E35" w:rsidRPr="007006BE" w:rsidRDefault="00E70E35" w:rsidP="00E70E35">
      <w:pPr>
        <w:spacing w:after="0" w:line="360" w:lineRule="auto"/>
        <w:jc w:val="both"/>
        <w:rPr>
          <w:rFonts w:ascii="Times New Roman" w:hAnsi="Times New Roman"/>
          <w:sz w:val="28"/>
          <w:szCs w:val="28"/>
        </w:rPr>
      </w:pPr>
      <w:r w:rsidRPr="00E70E35">
        <w:rPr>
          <w:rFonts w:ascii="Times New Roman" w:hAnsi="Times New Roman"/>
          <w:noProof/>
          <w:sz w:val="28"/>
          <w:szCs w:val="28"/>
        </w:rPr>
        <w:drawing>
          <wp:inline distT="0" distB="0" distL="0" distR="0">
            <wp:extent cx="5838825" cy="2162175"/>
            <wp:effectExtent l="19050" t="0" r="9525" b="0"/>
            <wp:docPr id="7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В Свечинском муниципальном округе 19 объектов спорта, из них Здание спорткомплекса МОУ ДО Дома детского творчества пгт. Свеча Кировской области внесено во Всероссийский реестр объектов спорта. Летом 2021 года на территории КОГОБУ Средняя школа пгт Свеча построена и введена в эксплуатацию многофункциональная спортивная площадка на базе хоккейной коробки в рамках социальной программы «Газпром-детям» ПАО «Газпром».</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 xml:space="preserve"> В сельской местности занятия населения физической культурой и спортом ведутся на базе учреждений образования и на свежем воздухе. Для сельских жителей возможность заниматься доступными видами спорта есть благодаря спортивным зала</w:t>
      </w:r>
      <w:r w:rsidR="00977BDC">
        <w:rPr>
          <w:rFonts w:ascii="Times New Roman" w:hAnsi="Times New Roman"/>
          <w:sz w:val="28"/>
          <w:szCs w:val="28"/>
        </w:rPr>
        <w:t>м</w:t>
      </w:r>
      <w:r w:rsidR="001A3A12">
        <w:rPr>
          <w:rFonts w:ascii="Times New Roman" w:hAnsi="Times New Roman"/>
          <w:sz w:val="28"/>
          <w:szCs w:val="28"/>
        </w:rPr>
        <w:t xml:space="preserve"> в</w:t>
      </w:r>
      <w:r w:rsidRPr="007006BE">
        <w:rPr>
          <w:rFonts w:ascii="Times New Roman" w:hAnsi="Times New Roman"/>
          <w:sz w:val="28"/>
          <w:szCs w:val="28"/>
        </w:rPr>
        <w:t xml:space="preserve"> КОГОБУ ОШ с. Юма</w:t>
      </w:r>
      <w:r w:rsidR="00977BDC">
        <w:rPr>
          <w:rFonts w:ascii="Times New Roman" w:hAnsi="Times New Roman"/>
          <w:sz w:val="28"/>
          <w:szCs w:val="28"/>
        </w:rPr>
        <w:t xml:space="preserve"> и</w:t>
      </w:r>
      <w:r w:rsidRPr="007006BE">
        <w:rPr>
          <w:rFonts w:ascii="Times New Roman" w:hAnsi="Times New Roman"/>
          <w:sz w:val="28"/>
          <w:szCs w:val="28"/>
        </w:rPr>
        <w:t xml:space="preserve"> </w:t>
      </w:r>
      <w:r w:rsidR="001A3A12">
        <w:rPr>
          <w:rFonts w:ascii="Times New Roman" w:hAnsi="Times New Roman"/>
          <w:sz w:val="28"/>
          <w:szCs w:val="28"/>
        </w:rPr>
        <w:t xml:space="preserve">в </w:t>
      </w:r>
      <w:r w:rsidRPr="007006BE">
        <w:rPr>
          <w:rFonts w:ascii="Times New Roman" w:hAnsi="Times New Roman"/>
          <w:sz w:val="28"/>
          <w:szCs w:val="28"/>
        </w:rPr>
        <w:t>д. Самоулки, футбольному полю КОГОБУ ОШ с. Юма. В 2021 году в конце марта прошли лыжные гонки на переходящий Кубок с. Юма. В гонке приняли участие жители села и участники из округа, общее количество спортсменов- 44 человека.</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В Свечинском муниципальном округе работает 16 штатных работников по физической культуре и спорту, в том числе с высшим образованием 11 человек, со средним специальным– 5 человек. Четыре педагога имеют высшую категорию.</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В 2021 году приступил к работе педагог дополнительного образования в объединение «Самбо», бывший выпускник данного объединения.</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За отчетный период в округе прошли профессиональную переподготовку в рамках проекта «Спорт</w:t>
      </w:r>
      <w:r>
        <w:rPr>
          <w:rFonts w:ascii="Times New Roman" w:hAnsi="Times New Roman"/>
          <w:sz w:val="28"/>
          <w:szCs w:val="28"/>
        </w:rPr>
        <w:t xml:space="preserve"> </w:t>
      </w:r>
      <w:r w:rsidRPr="007006BE">
        <w:rPr>
          <w:rFonts w:ascii="Times New Roman" w:hAnsi="Times New Roman"/>
          <w:sz w:val="28"/>
          <w:szCs w:val="28"/>
        </w:rPr>
        <w:t>- норма жизни»</w:t>
      </w:r>
      <w:r w:rsidRPr="007006BE">
        <w:rPr>
          <w:rFonts w:ascii="Times New Roman" w:hAnsi="Times New Roman"/>
          <w:color w:val="1C1C1C"/>
          <w:sz w:val="28"/>
          <w:szCs w:val="28"/>
        </w:rPr>
        <w:t xml:space="preserve"> в </w:t>
      </w:r>
      <w:r w:rsidRPr="007006BE">
        <w:rPr>
          <w:rFonts w:ascii="Times New Roman" w:hAnsi="Times New Roman"/>
          <w:sz w:val="28"/>
          <w:szCs w:val="28"/>
        </w:rPr>
        <w:t>ФГБОУ ВО</w:t>
      </w:r>
      <w:r>
        <w:rPr>
          <w:rFonts w:ascii="Times New Roman" w:hAnsi="Times New Roman"/>
          <w:sz w:val="28"/>
          <w:szCs w:val="28"/>
        </w:rPr>
        <w:t xml:space="preserve"> </w:t>
      </w:r>
      <w:r w:rsidRPr="007006BE">
        <w:rPr>
          <w:rFonts w:ascii="Times New Roman" w:hAnsi="Times New Roman"/>
          <w:sz w:val="28"/>
          <w:szCs w:val="28"/>
        </w:rPr>
        <w:t>"Чайковская государственная академия физической культуры и спорта" в дистанционном формате 3 работника по физической физкультуре и спорту.</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lastRenderedPageBreak/>
        <w:t>В округе работает 2 детских сада (194 ребенка) с инструкторами по физической культуре, 2 школы, в которых обучается 688 учеников и Свечинский филиал Кировского сельскохозяйственного техникума с 89 учащимися.</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 xml:space="preserve"> С детьми проводилась ежедневная зарядка, физкультурные занятия, подвижные игры. В детских садах организуют спортивные праздники «Новогодние веселые старты», Дни здоровья, турпоходы. Для выпускников детских садов прошла Спартакиада по трем видам спорта: метание спортивного снаряда, прыжки в длину с места, бег на короткой дистанции. А для обучающихся ежегодно проводится муниципальный этап Спартакиады по пяти  видам спорта: волейбол, баскетбол, настольный теннис, полиатлон, лыжные гонки. </w:t>
      </w:r>
    </w:p>
    <w:p w:rsid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Большую работу по привлечению учащихся к занятиям физкультурой и спортом ведет</w:t>
      </w:r>
      <w:r>
        <w:rPr>
          <w:rFonts w:ascii="Times New Roman" w:hAnsi="Times New Roman"/>
          <w:sz w:val="28"/>
          <w:szCs w:val="28"/>
        </w:rPr>
        <w:t xml:space="preserve"> МОУ ДО Дом детского творчества.</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В Доме детского творчества 10 объединений физкультурно-спортивной направленности, в которых работает 7 педагогов дополнительного образования (6 педагогов имеют высшее образование).</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Свечинские школьники в 2021 году участвовали в соревнованиях по различным видам спорт</w:t>
      </w:r>
      <w:r w:rsidR="00977BDC">
        <w:rPr>
          <w:rFonts w:ascii="Times New Roman" w:hAnsi="Times New Roman"/>
          <w:sz w:val="28"/>
          <w:szCs w:val="28"/>
        </w:rPr>
        <w:t>а. В феврале школьники вместе с</w:t>
      </w:r>
      <w:r w:rsidRPr="007006BE">
        <w:rPr>
          <w:rFonts w:ascii="Times New Roman" w:hAnsi="Times New Roman"/>
          <w:sz w:val="28"/>
          <w:szCs w:val="28"/>
        </w:rPr>
        <w:t xml:space="preserve"> взрослым населением округа участвовали во Всероссийской лыжной гонке «Лыжня России». Участвовали в спартакиадах учащихся, принимали участие в соревнованиях по ГТО-многоборью. В мае приняли активное участие в традиционной легкоатлетической эстафете в честь Дня Победы, в военно-спортивной игре «Зарница». 1 июня юные свечинцы участвовали в спортивных мероприятиях, посвященных Дню защиты детей. Во Всероссийском дне бега «Кросс Наций» среди учащихся школ округа, Свечинского филиала </w:t>
      </w:r>
      <w:r w:rsidRPr="007006BE">
        <w:rPr>
          <w:rFonts w:ascii="Times New Roman" w:hAnsi="Times New Roman"/>
          <w:bCs/>
          <w:sz w:val="28"/>
          <w:szCs w:val="28"/>
          <w:shd w:val="clear" w:color="auto" w:fill="FFFFFF"/>
        </w:rPr>
        <w:t>Кировского сельскохозяйственного техникума имени дважды Героя Социалистического Труда А. Д. Червякова КОГПОБУ</w:t>
      </w:r>
      <w:r w:rsidRPr="007006BE">
        <w:rPr>
          <w:rFonts w:ascii="Times New Roman" w:hAnsi="Times New Roman"/>
          <w:sz w:val="28"/>
          <w:szCs w:val="28"/>
        </w:rPr>
        <w:t xml:space="preserve"> и трудовых коллективов приняли участие 94 спортсмена. На протяжении всего года учащиеся образовательных учреждений округа участвуют в муниципальных, областных и региональных турнирах и соревнованиях, а ребята объединения «Самбо» принимают участие и занимают призовые места и на всероссийских турнирах. </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15-16 января 2021года в Кирове прошли Всероссийские соревнования по самбо памяти основателя самбо в Кировской области А.А.</w:t>
      </w:r>
      <w:r w:rsidR="001A3A12">
        <w:rPr>
          <w:rFonts w:ascii="Times New Roman" w:hAnsi="Times New Roman"/>
          <w:sz w:val="28"/>
          <w:szCs w:val="28"/>
        </w:rPr>
        <w:t xml:space="preserve"> </w:t>
      </w:r>
      <w:r w:rsidRPr="007006BE">
        <w:rPr>
          <w:rFonts w:ascii="Times New Roman" w:hAnsi="Times New Roman"/>
          <w:sz w:val="28"/>
          <w:szCs w:val="28"/>
        </w:rPr>
        <w:t xml:space="preserve">Собакинских среди юношей 12-14 лет. Спортсмен Свечинского муниципального округа занял первое место, тем самым прошел отбор на Первенство России. </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 xml:space="preserve">8 мая в здании спорткомплекса д. Самоулки Свечинского </w:t>
      </w:r>
      <w:r>
        <w:rPr>
          <w:rFonts w:ascii="Times New Roman" w:hAnsi="Times New Roman"/>
          <w:sz w:val="28"/>
          <w:szCs w:val="28"/>
        </w:rPr>
        <w:t>муниципального округа</w:t>
      </w:r>
      <w:r w:rsidRPr="007006BE">
        <w:rPr>
          <w:rFonts w:ascii="Times New Roman" w:hAnsi="Times New Roman"/>
          <w:sz w:val="28"/>
          <w:szCs w:val="28"/>
        </w:rPr>
        <w:t xml:space="preserve"> прошел Региональный турнир по борьбе самбо среди юношей и девушек памяти первог</w:t>
      </w:r>
      <w:r w:rsidR="001A3A12">
        <w:rPr>
          <w:rFonts w:ascii="Times New Roman" w:hAnsi="Times New Roman"/>
          <w:sz w:val="28"/>
          <w:szCs w:val="28"/>
        </w:rPr>
        <w:t xml:space="preserve">о тренера Свечинского района В.Н. </w:t>
      </w:r>
      <w:r w:rsidRPr="007006BE">
        <w:rPr>
          <w:rFonts w:ascii="Times New Roman" w:hAnsi="Times New Roman"/>
          <w:sz w:val="28"/>
          <w:szCs w:val="28"/>
        </w:rPr>
        <w:t>Баранова. В соревновании приняли участие 160 спортсменов из 8 регионов Российской Федерации.</w:t>
      </w:r>
    </w:p>
    <w:p w:rsidR="007006BE" w:rsidRPr="007006BE" w:rsidRDefault="007006BE" w:rsidP="00965AAA">
      <w:pPr>
        <w:pStyle w:val="a6"/>
        <w:spacing w:after="0" w:line="276" w:lineRule="auto"/>
        <w:ind w:left="0" w:firstLine="709"/>
        <w:jc w:val="both"/>
        <w:rPr>
          <w:sz w:val="28"/>
          <w:szCs w:val="28"/>
        </w:rPr>
      </w:pPr>
      <w:r w:rsidRPr="007006BE">
        <w:rPr>
          <w:sz w:val="28"/>
          <w:szCs w:val="28"/>
        </w:rPr>
        <w:t xml:space="preserve">Учащиеся техникума посещают занятия в секциях по баскетболу, волейболу, настольному теннису, тяжелой атлетике, спортивному туризму, лыжным гонкам, </w:t>
      </w:r>
      <w:r w:rsidRPr="007006BE">
        <w:rPr>
          <w:sz w:val="28"/>
          <w:szCs w:val="28"/>
        </w:rPr>
        <w:lastRenderedPageBreak/>
        <w:t>хоккею. Студенты и молодежь являются активными участниками муниципальных соревнований, таких как Спартакиада допризывной молодежи, военно-спортивная игра «Зарница». С 21 по 25 июня в г. Кирове команда Свечинского муниципального округа участвовала в областном этапе военно-патриотической игры «Зарница».</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Как и в прошлые годы в округе ведется работа с молодежью призывного и допризывного возраста. В мае-июне на базе Свечинского филиала техникума и КОГОБУ СШ пгт Свеча работали военно-спортивные лагеря, в котором проходили подготовку будущие воины - 24 учащихся. 19 мая обучающиеся Свечинского филиала КСХТ приняли участие в учебных занятиях на стрельбище и тактическом поле во</w:t>
      </w:r>
      <w:r w:rsidR="001A3A12">
        <w:rPr>
          <w:rFonts w:ascii="Times New Roman" w:hAnsi="Times New Roman"/>
          <w:sz w:val="28"/>
          <w:szCs w:val="28"/>
        </w:rPr>
        <w:t>й</w:t>
      </w:r>
      <w:r w:rsidRPr="007006BE">
        <w:rPr>
          <w:rFonts w:ascii="Times New Roman" w:hAnsi="Times New Roman"/>
          <w:sz w:val="28"/>
          <w:szCs w:val="28"/>
        </w:rPr>
        <w:t>сковой части п. Марадыковский. В начале сентября прошел муниципальный этап Спартакиады допризывной молодежи, в котором приняли участие 23 юноши.</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 xml:space="preserve">В округе ведется работа по развитию спорта и пропаганде здорового образа жизни среди взрослого населения, в 9 учреждениях, организациях и предприятиях работают коллективы физкультуры, 1521 житель систематически занимается физической культурой. Пользуются популярностью среди взрослого населения округа такие виды спорта как хоккей, мини-футбол, волейбол, лыжные гонки, аэробика, легкая атлетика, пэйнтбол, спортивная рыбалка, настольный теннис, скандинавская ходьба. </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 xml:space="preserve">В течение года организована для работающей молодежи Спартакиада по видам спорта: волейбол, перетягивание каната, эстафеты, в которой приняли участие 5 команд. </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Постоянно в Свечинском муниципальном округе проходят турниры по волейболу среди мужских команд. На турниры приглашаются  к</w:t>
      </w:r>
      <w:r w:rsidR="0002355D">
        <w:rPr>
          <w:rFonts w:ascii="Times New Roman" w:hAnsi="Times New Roman"/>
          <w:sz w:val="28"/>
          <w:szCs w:val="28"/>
        </w:rPr>
        <w:t>оманды г. Котельнича, г. Кирова</w:t>
      </w:r>
      <w:r w:rsidRPr="007006BE">
        <w:rPr>
          <w:rFonts w:ascii="Times New Roman" w:hAnsi="Times New Roman"/>
          <w:sz w:val="28"/>
          <w:szCs w:val="28"/>
        </w:rPr>
        <w:t xml:space="preserve">, Даровского района, Костромской области. Ежегодно в апреле проходит областной турнир по волейболу среди мужских команд памяти Ю. Я. Долгих. </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 xml:space="preserve">В феврале во Всероссийской лыжной гонке «Лыжня России-2021» приняло участие 50 свечинцев. </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В сентябре в поселке был организован Всероссийский день бега «Кросс нации», в забеге приняли участие 94 бегуна.</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Популярна среди свечинцев всех возрастов рыбалка. В конце марта прошли открытые личные соревнования по подледному лову рыбы на мормышку «Мартовский лед 2021».</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7 мая в центре поселка состоялась легкоатлетическая эстафета в честь Дня Победы на приз газеты «Наша Свеча». В забеге приняли участие 120 свечинцев.</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 xml:space="preserve">В конце мая в здании спорткомплекса д. Самоулки состоялся Фестиваль среди ветеранов «За здоровый образ жизни», в котором участвовало 25 участников. </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lastRenderedPageBreak/>
        <w:t>В июне прошли спортивные соревнования по баскетболу, волейболу, футболу, посвященные Дню России и ню молодежи. Общее количество участников- 90 человек.</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В августе в День физкультурника прошли соревнования по баскетболу и мини-футболу.</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2 октября на центральном стадионе пгт Свеча было организовано мероприятие «Час здоровья «Польза скандинавской ходьбы», приуроченный к празднованию Дня пожилого человека.</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Освещение спортивной жизни в округе происходит через размещение информации на официальном сайте администрации Свечинского муниципального округа, на официальной странице администрации ВКонтакте, Одноклассниках, Инстаграмме, а также через районную газету «Наша Свеча», в рубриках «За здоровый образ жизни», «Спорт».  В 2021 году в газете размещено около 20 статей и заметок о спортивной жизни округа.</w:t>
      </w:r>
    </w:p>
    <w:p w:rsidR="007006BE" w:rsidRPr="007006BE" w:rsidRDefault="007006BE" w:rsidP="00965AAA">
      <w:pPr>
        <w:spacing w:after="0"/>
        <w:ind w:firstLine="709"/>
        <w:jc w:val="both"/>
        <w:rPr>
          <w:rFonts w:ascii="Times New Roman" w:hAnsi="Times New Roman"/>
          <w:sz w:val="28"/>
          <w:szCs w:val="28"/>
        </w:rPr>
      </w:pPr>
      <w:r w:rsidRPr="007006BE">
        <w:rPr>
          <w:rFonts w:ascii="Times New Roman" w:hAnsi="Times New Roman"/>
          <w:sz w:val="28"/>
          <w:szCs w:val="28"/>
        </w:rPr>
        <w:t>В 2021 году в Свечинском муниципальном округе проводился Фестиваль Всероссийского физкультурно-спортивного комплекса «Готов к труду и обороне». 72 человека приняли участие в сдаче норм, 14участников сдали нормы комплекса ГТО на знаки отличия:2- золотых, 4- серебряных, 8- бронзовых.</w:t>
      </w:r>
    </w:p>
    <w:p w:rsidR="007301BA" w:rsidRPr="00C860F5" w:rsidRDefault="00C46F0A" w:rsidP="0002355D">
      <w:pPr>
        <w:autoSpaceDE w:val="0"/>
        <w:autoSpaceDN w:val="0"/>
        <w:adjustRightInd w:val="0"/>
        <w:spacing w:after="120"/>
        <w:ind w:firstLine="539"/>
        <w:jc w:val="center"/>
        <w:rPr>
          <w:rFonts w:ascii="Times New Roman" w:hAnsi="Times New Roman"/>
          <w:b/>
          <w:i/>
          <w:iCs/>
          <w:sz w:val="32"/>
          <w:szCs w:val="32"/>
        </w:rPr>
      </w:pPr>
      <w:r w:rsidRPr="00C860F5">
        <w:rPr>
          <w:rFonts w:ascii="Times New Roman" w:hAnsi="Times New Roman"/>
          <w:sz w:val="28"/>
          <w:szCs w:val="28"/>
        </w:rPr>
        <w:tab/>
      </w:r>
      <w:r w:rsidR="007301BA" w:rsidRPr="00C860F5">
        <w:rPr>
          <w:rFonts w:ascii="Times New Roman" w:hAnsi="Times New Roman"/>
          <w:b/>
          <w:i/>
          <w:iCs/>
          <w:sz w:val="32"/>
          <w:szCs w:val="32"/>
        </w:rPr>
        <w:t>Культура</w:t>
      </w:r>
    </w:p>
    <w:p w:rsidR="00C860F5" w:rsidRPr="00D6539C" w:rsidRDefault="00C860F5" w:rsidP="00965AAA">
      <w:pPr>
        <w:spacing w:after="0"/>
        <w:ind w:firstLine="709"/>
        <w:jc w:val="both"/>
        <w:rPr>
          <w:rFonts w:ascii="Times New Roman" w:hAnsi="Times New Roman"/>
          <w:sz w:val="28"/>
          <w:szCs w:val="28"/>
        </w:rPr>
      </w:pPr>
      <w:r w:rsidRPr="004C1716">
        <w:rPr>
          <w:rFonts w:ascii="Times New Roman" w:hAnsi="Times New Roman"/>
          <w:sz w:val="28"/>
          <w:szCs w:val="28"/>
        </w:rPr>
        <w:t xml:space="preserve">На территории муниципального образования Свечинский муниципальный </w:t>
      </w:r>
      <w:r>
        <w:rPr>
          <w:rFonts w:ascii="Times New Roman" w:hAnsi="Times New Roman"/>
          <w:sz w:val="28"/>
          <w:szCs w:val="28"/>
        </w:rPr>
        <w:t>округ в 2021</w:t>
      </w:r>
      <w:r w:rsidRPr="004C1716">
        <w:rPr>
          <w:rFonts w:ascii="Times New Roman" w:hAnsi="Times New Roman"/>
          <w:sz w:val="28"/>
          <w:szCs w:val="28"/>
        </w:rPr>
        <w:t xml:space="preserve"> году </w:t>
      </w:r>
      <w:r w:rsidR="005C7A81">
        <w:rPr>
          <w:rFonts w:ascii="Times New Roman" w:hAnsi="Times New Roman"/>
          <w:sz w:val="28"/>
          <w:szCs w:val="28"/>
        </w:rPr>
        <w:t>работали</w:t>
      </w:r>
      <w:r w:rsidRPr="004C1716">
        <w:rPr>
          <w:rFonts w:ascii="Times New Roman" w:hAnsi="Times New Roman"/>
          <w:sz w:val="28"/>
          <w:szCs w:val="28"/>
        </w:rPr>
        <w:t xml:space="preserve"> три муниципальных учреждения культуры: муниципальное казенное учреждение культуры «Свечинская клубная система» с 7 филиалами, муниципальное казенное учреждение культуры «Свечинская библиотечная систем</w:t>
      </w:r>
      <w:r>
        <w:rPr>
          <w:rFonts w:ascii="Times New Roman" w:hAnsi="Times New Roman"/>
          <w:sz w:val="28"/>
          <w:szCs w:val="28"/>
        </w:rPr>
        <w:t>а» с 9 филиалами и МОУ ДО</w:t>
      </w:r>
      <w:r w:rsidRPr="004C1716">
        <w:rPr>
          <w:rFonts w:ascii="Times New Roman" w:hAnsi="Times New Roman"/>
          <w:sz w:val="28"/>
          <w:szCs w:val="28"/>
        </w:rPr>
        <w:t xml:space="preserve"> «Детская школа искусств» пгт Свеча с музыкальным и художественным отделениями.</w:t>
      </w:r>
    </w:p>
    <w:p w:rsidR="00C860F5" w:rsidRDefault="00C860F5" w:rsidP="00965AAA">
      <w:pPr>
        <w:spacing w:after="0"/>
        <w:ind w:firstLine="709"/>
        <w:jc w:val="both"/>
        <w:rPr>
          <w:rFonts w:ascii="Times New Roman" w:hAnsi="Times New Roman"/>
          <w:sz w:val="28"/>
          <w:szCs w:val="28"/>
        </w:rPr>
      </w:pPr>
      <w:r w:rsidRPr="008E4810">
        <w:rPr>
          <w:rFonts w:ascii="Times New Roman" w:hAnsi="Times New Roman"/>
          <w:b/>
          <w:sz w:val="28"/>
          <w:szCs w:val="28"/>
        </w:rPr>
        <w:t>МКУК «Свечинская клубная система»</w:t>
      </w:r>
      <w:r>
        <w:rPr>
          <w:rFonts w:ascii="Times New Roman" w:hAnsi="Times New Roman"/>
          <w:b/>
          <w:sz w:val="28"/>
          <w:szCs w:val="28"/>
        </w:rPr>
        <w:t xml:space="preserve">. </w:t>
      </w:r>
      <w:r>
        <w:rPr>
          <w:rFonts w:ascii="Times New Roman" w:hAnsi="Times New Roman"/>
          <w:sz w:val="28"/>
          <w:szCs w:val="28"/>
        </w:rPr>
        <w:t xml:space="preserve">Массовых </w:t>
      </w:r>
      <w:r w:rsidRPr="004247E4">
        <w:rPr>
          <w:rFonts w:ascii="Times New Roman" w:hAnsi="Times New Roman"/>
          <w:sz w:val="28"/>
          <w:szCs w:val="28"/>
        </w:rPr>
        <w:t>меропр</w:t>
      </w:r>
      <w:r>
        <w:rPr>
          <w:rFonts w:ascii="Times New Roman" w:hAnsi="Times New Roman"/>
          <w:sz w:val="28"/>
          <w:szCs w:val="28"/>
        </w:rPr>
        <w:t>иятий в 2021  году проведено 511, обслужено населения – 10230</w:t>
      </w:r>
      <w:r w:rsidRPr="004247E4">
        <w:rPr>
          <w:rFonts w:ascii="Times New Roman" w:hAnsi="Times New Roman"/>
          <w:sz w:val="28"/>
          <w:szCs w:val="28"/>
        </w:rPr>
        <w:t xml:space="preserve"> человек.</w:t>
      </w:r>
      <w:r>
        <w:rPr>
          <w:rFonts w:ascii="Times New Roman" w:hAnsi="Times New Roman"/>
          <w:sz w:val="28"/>
          <w:szCs w:val="28"/>
        </w:rPr>
        <w:t xml:space="preserve"> </w:t>
      </w:r>
    </w:p>
    <w:p w:rsidR="00C860F5" w:rsidRDefault="00C860F5" w:rsidP="00965AAA">
      <w:pPr>
        <w:spacing w:after="0"/>
        <w:ind w:firstLine="709"/>
        <w:jc w:val="both"/>
        <w:rPr>
          <w:rFonts w:ascii="Times New Roman" w:hAnsi="Times New Roman"/>
          <w:sz w:val="28"/>
          <w:szCs w:val="28"/>
        </w:rPr>
      </w:pPr>
      <w:r>
        <w:rPr>
          <w:rFonts w:ascii="Times New Roman" w:hAnsi="Times New Roman"/>
          <w:sz w:val="28"/>
          <w:szCs w:val="28"/>
        </w:rPr>
        <w:t>С соблюдением социального дистанцирования были проведены традиционные «популярные» мероприятия: районный фестиваль народного творчества «Вятская завалинка», праздничный концерт «Победный май», фестиваль «Храните любовь – берегите семью», праздничные концерты ко Дню России, к</w:t>
      </w:r>
      <w:r w:rsidR="00977BDC">
        <w:rPr>
          <w:rFonts w:ascii="Times New Roman" w:hAnsi="Times New Roman"/>
          <w:sz w:val="28"/>
          <w:szCs w:val="28"/>
        </w:rPr>
        <w:t>о</w:t>
      </w:r>
      <w:r>
        <w:rPr>
          <w:rFonts w:ascii="Times New Roman" w:hAnsi="Times New Roman"/>
          <w:sz w:val="28"/>
          <w:szCs w:val="28"/>
        </w:rPr>
        <w:t xml:space="preserve"> Дню согласия и примирения.   В тоже время, часть социально-значимых  мероприятий состоялась </w:t>
      </w:r>
      <w:r w:rsidRPr="00042AAD">
        <w:rPr>
          <w:rFonts w:ascii="Times New Roman" w:hAnsi="Times New Roman"/>
          <w:sz w:val="28"/>
          <w:szCs w:val="28"/>
        </w:rPr>
        <w:t xml:space="preserve"> в </w:t>
      </w:r>
      <w:r>
        <w:rPr>
          <w:rFonts w:ascii="Times New Roman" w:hAnsi="Times New Roman"/>
          <w:sz w:val="28"/>
          <w:szCs w:val="28"/>
        </w:rPr>
        <w:t xml:space="preserve">«заочном формате». Это выставка «Рождество глазами детей», фестиваль детского творчества «Мы ищем таланты», традиционный конкурс «Звёздочки Свечи».  </w:t>
      </w:r>
    </w:p>
    <w:p w:rsidR="00C860F5" w:rsidRPr="00907662" w:rsidRDefault="00C860F5" w:rsidP="00965AAA">
      <w:pPr>
        <w:spacing w:after="0"/>
        <w:ind w:firstLine="708"/>
        <w:jc w:val="both"/>
        <w:rPr>
          <w:rFonts w:ascii="Times New Roman" w:hAnsi="Times New Roman"/>
          <w:sz w:val="28"/>
          <w:szCs w:val="28"/>
        </w:rPr>
      </w:pPr>
      <w:r w:rsidRPr="00282D9B">
        <w:rPr>
          <w:rFonts w:ascii="Times New Roman" w:hAnsi="Times New Roman"/>
          <w:sz w:val="28"/>
          <w:szCs w:val="28"/>
        </w:rPr>
        <w:t xml:space="preserve">В </w:t>
      </w:r>
      <w:r>
        <w:rPr>
          <w:rFonts w:ascii="Times New Roman" w:hAnsi="Times New Roman"/>
          <w:sz w:val="28"/>
          <w:szCs w:val="28"/>
        </w:rPr>
        <w:t xml:space="preserve">течение творческого сезона </w:t>
      </w:r>
      <w:r w:rsidRPr="00907662">
        <w:rPr>
          <w:rFonts w:ascii="Times New Roman" w:hAnsi="Times New Roman"/>
          <w:sz w:val="28"/>
          <w:szCs w:val="28"/>
        </w:rPr>
        <w:t>работало 5</w:t>
      </w:r>
      <w:r>
        <w:rPr>
          <w:rFonts w:ascii="Times New Roman" w:hAnsi="Times New Roman"/>
          <w:sz w:val="28"/>
          <w:szCs w:val="28"/>
        </w:rPr>
        <w:t>0</w:t>
      </w:r>
      <w:r w:rsidRPr="00907662">
        <w:rPr>
          <w:rFonts w:ascii="Times New Roman" w:hAnsi="Times New Roman"/>
          <w:sz w:val="28"/>
          <w:szCs w:val="28"/>
        </w:rPr>
        <w:t xml:space="preserve"> клубных формировани</w:t>
      </w:r>
      <w:r>
        <w:rPr>
          <w:rFonts w:ascii="Times New Roman" w:hAnsi="Times New Roman"/>
          <w:sz w:val="28"/>
          <w:szCs w:val="28"/>
        </w:rPr>
        <w:t>й</w:t>
      </w:r>
      <w:r w:rsidRPr="00907662">
        <w:rPr>
          <w:rFonts w:ascii="Times New Roman" w:hAnsi="Times New Roman"/>
          <w:sz w:val="28"/>
          <w:szCs w:val="28"/>
        </w:rPr>
        <w:t>, в которых занималось 6</w:t>
      </w:r>
      <w:r>
        <w:rPr>
          <w:rFonts w:ascii="Times New Roman" w:hAnsi="Times New Roman"/>
          <w:sz w:val="28"/>
          <w:szCs w:val="28"/>
        </w:rPr>
        <w:t>2</w:t>
      </w:r>
      <w:r w:rsidRPr="00907662">
        <w:rPr>
          <w:rFonts w:ascii="Times New Roman" w:hAnsi="Times New Roman"/>
          <w:sz w:val="28"/>
          <w:szCs w:val="28"/>
        </w:rPr>
        <w:t>0</w:t>
      </w:r>
      <w:r>
        <w:rPr>
          <w:rFonts w:ascii="Times New Roman" w:hAnsi="Times New Roman"/>
          <w:sz w:val="28"/>
          <w:szCs w:val="28"/>
        </w:rPr>
        <w:t xml:space="preserve"> человек,</w:t>
      </w:r>
      <w:r w:rsidRPr="00A44FA7">
        <w:rPr>
          <w:rFonts w:ascii="Times New Roman" w:hAnsi="Times New Roman"/>
          <w:sz w:val="28"/>
          <w:szCs w:val="28"/>
        </w:rPr>
        <w:t xml:space="preserve"> </w:t>
      </w:r>
      <w:r w:rsidRPr="00907662">
        <w:rPr>
          <w:rFonts w:ascii="Times New Roman" w:hAnsi="Times New Roman"/>
          <w:sz w:val="28"/>
          <w:szCs w:val="28"/>
        </w:rPr>
        <w:t xml:space="preserve">том числе 2 коллектива художественной самодеятельности ЦКиД, имеющие  звание «народный». </w:t>
      </w:r>
    </w:p>
    <w:p w:rsidR="00C860F5" w:rsidRPr="008E4810" w:rsidRDefault="00C860F5" w:rsidP="00C860F5">
      <w:pPr>
        <w:spacing w:after="0" w:line="360" w:lineRule="auto"/>
        <w:rPr>
          <w:rFonts w:ascii="Times New Roman" w:hAnsi="Times New Roman"/>
          <w:sz w:val="28"/>
          <w:szCs w:val="28"/>
        </w:rPr>
      </w:pPr>
      <w:r w:rsidRPr="008E4810">
        <w:rPr>
          <w:rFonts w:ascii="Times New Roman" w:hAnsi="Times New Roman"/>
          <w:noProof/>
          <w:sz w:val="28"/>
          <w:szCs w:val="28"/>
        </w:rPr>
        <w:lastRenderedPageBreak/>
        <w:drawing>
          <wp:inline distT="0" distB="0" distL="0" distR="0">
            <wp:extent cx="5905500" cy="219075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860F5" w:rsidRDefault="00C860F5" w:rsidP="00965AAA">
      <w:pPr>
        <w:spacing w:after="0"/>
        <w:ind w:firstLine="708"/>
        <w:jc w:val="both"/>
        <w:rPr>
          <w:rFonts w:ascii="Times New Roman" w:hAnsi="Times New Roman"/>
          <w:sz w:val="28"/>
          <w:szCs w:val="28"/>
          <w:lang w:eastAsia="en-US"/>
        </w:rPr>
      </w:pPr>
      <w:r>
        <w:rPr>
          <w:rFonts w:ascii="Times New Roman" w:hAnsi="Times New Roman"/>
          <w:sz w:val="28"/>
          <w:szCs w:val="28"/>
        </w:rPr>
        <w:t>В 2021 году к</w:t>
      </w:r>
      <w:r w:rsidRPr="008E4810">
        <w:rPr>
          <w:rFonts w:ascii="Times New Roman" w:hAnsi="Times New Roman"/>
          <w:sz w:val="28"/>
          <w:szCs w:val="28"/>
        </w:rPr>
        <w:t>оллективы художественной самодеятельности и индивидуальные исполнители принимали активное участие в межрайонных конкурсах и фестивалях, становились их призёрами и лауреатами. Это</w:t>
      </w:r>
      <w:r>
        <w:rPr>
          <w:rFonts w:ascii="Times New Roman" w:hAnsi="Times New Roman"/>
          <w:sz w:val="28"/>
          <w:szCs w:val="28"/>
        </w:rPr>
        <w:t xml:space="preserve"> такие мероприятия как: </w:t>
      </w:r>
      <w:r w:rsidRPr="00CF19F6">
        <w:rPr>
          <w:rFonts w:ascii="Times New Roman" w:hAnsi="Times New Roman"/>
          <w:sz w:val="28"/>
          <w:szCs w:val="28"/>
        </w:rPr>
        <w:t>межрайонный заочный детский  конкурс эстрадной песни  «Музыка</w:t>
      </w:r>
      <w:r>
        <w:rPr>
          <w:rFonts w:ascii="Times New Roman" w:hAnsi="Times New Roman"/>
          <w:sz w:val="28"/>
          <w:szCs w:val="28"/>
        </w:rPr>
        <w:t>льная весна» (пгт Арбаж</w:t>
      </w:r>
      <w:r w:rsidRPr="00CF19F6">
        <w:rPr>
          <w:rFonts w:ascii="Times New Roman" w:hAnsi="Times New Roman"/>
          <w:sz w:val="28"/>
          <w:szCs w:val="28"/>
        </w:rPr>
        <w:t>)</w:t>
      </w:r>
      <w:r>
        <w:rPr>
          <w:rFonts w:ascii="Times New Roman" w:hAnsi="Times New Roman"/>
          <w:sz w:val="28"/>
          <w:szCs w:val="28"/>
        </w:rPr>
        <w:t xml:space="preserve">, </w:t>
      </w:r>
      <w:r w:rsidRPr="00CF19F6">
        <w:rPr>
          <w:rFonts w:ascii="Times New Roman" w:hAnsi="Times New Roman"/>
          <w:sz w:val="28"/>
          <w:szCs w:val="28"/>
        </w:rPr>
        <w:t>фестиваль-конкурс</w:t>
      </w:r>
      <w:r>
        <w:rPr>
          <w:rFonts w:ascii="Times New Roman" w:hAnsi="Times New Roman"/>
          <w:sz w:val="28"/>
          <w:szCs w:val="28"/>
        </w:rPr>
        <w:t xml:space="preserve"> детского и юношеского</w:t>
      </w:r>
      <w:r w:rsidRPr="00CF19F6">
        <w:rPr>
          <w:rFonts w:ascii="Times New Roman" w:hAnsi="Times New Roman"/>
          <w:sz w:val="28"/>
          <w:szCs w:val="28"/>
        </w:rPr>
        <w:t xml:space="preserve"> </w:t>
      </w:r>
      <w:r>
        <w:rPr>
          <w:rFonts w:ascii="Times New Roman" w:hAnsi="Times New Roman"/>
          <w:sz w:val="28"/>
          <w:szCs w:val="28"/>
        </w:rPr>
        <w:t>творчества</w:t>
      </w:r>
      <w:r w:rsidRPr="00CF19F6">
        <w:rPr>
          <w:rFonts w:ascii="Times New Roman" w:hAnsi="Times New Roman"/>
          <w:sz w:val="28"/>
          <w:szCs w:val="28"/>
        </w:rPr>
        <w:t xml:space="preserve"> «Жемчужина</w:t>
      </w:r>
      <w:r>
        <w:rPr>
          <w:rFonts w:ascii="Times New Roman" w:hAnsi="Times New Roman"/>
          <w:sz w:val="28"/>
          <w:szCs w:val="28"/>
        </w:rPr>
        <w:t xml:space="preserve">-2021» (пгт. Ленинское), </w:t>
      </w:r>
      <w:r w:rsidRPr="00CF19F6">
        <w:rPr>
          <w:rFonts w:ascii="Times New Roman" w:hAnsi="Times New Roman"/>
          <w:sz w:val="28"/>
          <w:szCs w:val="28"/>
          <w:lang w:eastAsia="en-US"/>
        </w:rPr>
        <w:t xml:space="preserve">открытый межрайонный </w:t>
      </w:r>
      <w:r>
        <w:rPr>
          <w:rFonts w:ascii="Times New Roman" w:hAnsi="Times New Roman"/>
          <w:sz w:val="28"/>
          <w:szCs w:val="28"/>
          <w:lang w:eastAsia="en-US"/>
        </w:rPr>
        <w:t>фестиваль-</w:t>
      </w:r>
      <w:r w:rsidRPr="00CF19F6">
        <w:rPr>
          <w:rFonts w:ascii="Times New Roman" w:hAnsi="Times New Roman"/>
          <w:sz w:val="28"/>
          <w:szCs w:val="28"/>
          <w:lang w:eastAsia="en-US"/>
        </w:rPr>
        <w:t>конкурс танцевальных коллективов «Остров танца»</w:t>
      </w:r>
      <w:r>
        <w:rPr>
          <w:rFonts w:ascii="Times New Roman" w:hAnsi="Times New Roman"/>
          <w:sz w:val="28"/>
          <w:szCs w:val="28"/>
          <w:lang w:eastAsia="en-US"/>
        </w:rPr>
        <w:t xml:space="preserve"> (пгт Ленинское), </w:t>
      </w:r>
      <w:r w:rsidRPr="00CF19F6">
        <w:rPr>
          <w:rFonts w:ascii="Times New Roman" w:hAnsi="Times New Roman"/>
          <w:sz w:val="28"/>
          <w:szCs w:val="28"/>
          <w:lang w:eastAsia="en-US"/>
        </w:rPr>
        <w:t>межрайонный смотр-конкурс художественной самодеятельности ветеранских организаций, посвящённых 75-летию великой Победы «Поклонимся велик</w:t>
      </w:r>
      <w:r>
        <w:rPr>
          <w:rFonts w:ascii="Times New Roman" w:hAnsi="Times New Roman"/>
          <w:sz w:val="28"/>
          <w:szCs w:val="28"/>
          <w:lang w:eastAsia="en-US"/>
        </w:rPr>
        <w:t xml:space="preserve">им тем годам» (г. Котельнич), </w:t>
      </w:r>
      <w:r w:rsidRPr="00CF19F6">
        <w:rPr>
          <w:rFonts w:ascii="Times New Roman" w:hAnsi="Times New Roman"/>
          <w:sz w:val="28"/>
          <w:szCs w:val="28"/>
          <w:lang w:eastAsia="en-US"/>
        </w:rPr>
        <w:t>межрайонный детский конкур</w:t>
      </w:r>
      <w:r>
        <w:rPr>
          <w:rFonts w:ascii="Times New Roman" w:hAnsi="Times New Roman"/>
          <w:sz w:val="28"/>
          <w:szCs w:val="28"/>
          <w:lang w:eastAsia="en-US"/>
        </w:rPr>
        <w:t xml:space="preserve">с народного творчества «Тимоня». Дети принимали участие во всероссийских конкурсах: заочный конкурс художественного творчества, посвященный Дню Победы в Великой Отечественной войне «И всё о той весне», всероссийский конкурс детского художественного творчества «Оранжевое небо».  </w:t>
      </w:r>
    </w:p>
    <w:p w:rsidR="00C860F5" w:rsidRDefault="00C860F5" w:rsidP="00965AAA">
      <w:pPr>
        <w:pStyle w:val="af4"/>
        <w:spacing w:line="276" w:lineRule="auto"/>
        <w:ind w:firstLine="708"/>
        <w:jc w:val="both"/>
        <w:rPr>
          <w:rFonts w:ascii="Times New Roman" w:hAnsi="Times New Roman"/>
          <w:sz w:val="28"/>
          <w:szCs w:val="28"/>
        </w:rPr>
      </w:pPr>
      <w:r>
        <w:rPr>
          <w:rFonts w:ascii="Times New Roman" w:hAnsi="Times New Roman"/>
          <w:sz w:val="28"/>
          <w:szCs w:val="28"/>
        </w:rPr>
        <w:t>В течение всего 2021 года народный самодеятельный коллектив «Русские напевы» достойно представлял Свечинский муниципальный округ в конкурсах и фестивалях народного творчества: от районных и областных до всероссийских и международных.</w:t>
      </w:r>
    </w:p>
    <w:p w:rsidR="00C860F5" w:rsidRPr="009033BC" w:rsidRDefault="00C860F5" w:rsidP="00965AAA">
      <w:pPr>
        <w:pStyle w:val="af4"/>
        <w:spacing w:line="276" w:lineRule="auto"/>
        <w:jc w:val="center"/>
        <w:rPr>
          <w:rFonts w:ascii="Times New Roman" w:hAnsi="Times New Roman"/>
          <w:b/>
          <w:sz w:val="26"/>
          <w:szCs w:val="26"/>
        </w:rPr>
      </w:pPr>
      <w:r w:rsidRPr="009033BC">
        <w:rPr>
          <w:rFonts w:ascii="Times New Roman" w:hAnsi="Times New Roman"/>
          <w:b/>
          <w:sz w:val="26"/>
          <w:szCs w:val="26"/>
        </w:rPr>
        <w:t>Результаты творческой деятельности народного ансамбля  народной песни «Русские напевы»</w:t>
      </w:r>
    </w:p>
    <w:p w:rsidR="00C860F5" w:rsidRPr="0093358A" w:rsidRDefault="00C860F5" w:rsidP="00C860F5">
      <w:pPr>
        <w:pStyle w:val="af4"/>
        <w:jc w:val="center"/>
        <w:rPr>
          <w:rFonts w:ascii="Times New Roman" w:hAnsi="Times New Roman"/>
          <w:sz w:val="14"/>
          <w:szCs w:val="1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4110"/>
        <w:gridCol w:w="2977"/>
      </w:tblGrid>
      <w:tr w:rsidR="00C860F5" w:rsidRPr="00682F23" w:rsidTr="00965AAA">
        <w:trPr>
          <w:trHeight w:val="808"/>
        </w:trPr>
        <w:tc>
          <w:tcPr>
            <w:tcW w:w="2694"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jc w:val="center"/>
              <w:rPr>
                <w:rFonts w:ascii="Times New Roman" w:hAnsi="Times New Roman"/>
              </w:rPr>
            </w:pPr>
            <w:r w:rsidRPr="00682F23">
              <w:rPr>
                <w:rFonts w:ascii="Times New Roman" w:hAnsi="Times New Roman"/>
              </w:rPr>
              <w:t>Наименование мероприятия</w:t>
            </w:r>
          </w:p>
          <w:p w:rsidR="00C860F5" w:rsidRPr="00682F23" w:rsidRDefault="00C860F5" w:rsidP="00360033">
            <w:pPr>
              <w:pStyle w:val="af4"/>
              <w:jc w:val="center"/>
              <w:rPr>
                <w:rFonts w:ascii="Times New Roman" w:hAnsi="Times New Roman"/>
              </w:rPr>
            </w:pPr>
            <w:r w:rsidRPr="00682F23">
              <w:rPr>
                <w:rFonts w:ascii="Times New Roman" w:hAnsi="Times New Roman"/>
              </w:rPr>
              <w:t xml:space="preserve"> (форма и название)</w:t>
            </w:r>
          </w:p>
        </w:tc>
        <w:tc>
          <w:tcPr>
            <w:tcW w:w="4110"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jc w:val="center"/>
              <w:rPr>
                <w:rFonts w:ascii="Times New Roman" w:hAnsi="Times New Roman"/>
              </w:rPr>
            </w:pPr>
            <w:r w:rsidRPr="00682F23">
              <w:rPr>
                <w:rFonts w:ascii="Times New Roman" w:hAnsi="Times New Roman"/>
              </w:rPr>
              <w:t>Учредитель (организатор) и место проведения</w:t>
            </w:r>
          </w:p>
        </w:tc>
        <w:tc>
          <w:tcPr>
            <w:tcW w:w="2977"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jc w:val="center"/>
              <w:rPr>
                <w:rFonts w:ascii="Times New Roman" w:hAnsi="Times New Roman"/>
              </w:rPr>
            </w:pPr>
            <w:r w:rsidRPr="00682F23">
              <w:rPr>
                <w:rFonts w:ascii="Times New Roman" w:hAnsi="Times New Roman"/>
              </w:rPr>
              <w:t>Результат участия в мероприятии</w:t>
            </w:r>
          </w:p>
        </w:tc>
      </w:tr>
      <w:tr w:rsidR="00C860F5" w:rsidRPr="00682F23" w:rsidTr="00965AAA">
        <w:trPr>
          <w:trHeight w:val="1112"/>
        </w:trPr>
        <w:tc>
          <w:tcPr>
            <w:tcW w:w="2694"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Международный конкурс искусства и творчества «Горизонты»</w:t>
            </w:r>
          </w:p>
          <w:p w:rsidR="00C860F5" w:rsidRPr="00682F23" w:rsidRDefault="00C860F5" w:rsidP="00360033">
            <w:pPr>
              <w:pStyle w:val="af4"/>
              <w:rPr>
                <w:rFonts w:ascii="Times New Roman" w:hAnsi="Times New Roman"/>
              </w:rPr>
            </w:pPr>
            <w:r w:rsidRPr="00682F23">
              <w:rPr>
                <w:rFonts w:ascii="Times New Roman" w:hAnsi="Times New Roman"/>
              </w:rPr>
              <w:t>(заочный формат)</w:t>
            </w:r>
          </w:p>
        </w:tc>
        <w:tc>
          <w:tcPr>
            <w:tcW w:w="4110"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Международный арт-центр «Наследие»</w:t>
            </w:r>
            <w:r w:rsidR="003509B6">
              <w:rPr>
                <w:rFonts w:ascii="Times New Roman" w:hAnsi="Times New Roman"/>
              </w:rPr>
              <w:t xml:space="preserve"> </w:t>
            </w:r>
            <w:r w:rsidRPr="00682F23">
              <w:rPr>
                <w:rFonts w:ascii="Times New Roman" w:hAnsi="Times New Roman"/>
              </w:rPr>
              <w:t>Благотворительный фонд «Люди XXI» г.Санкт-Петербург</w:t>
            </w:r>
          </w:p>
        </w:tc>
        <w:tc>
          <w:tcPr>
            <w:tcW w:w="2977"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 xml:space="preserve">Диплом Лауреата </w:t>
            </w:r>
            <w:r w:rsidRPr="00682F23">
              <w:rPr>
                <w:rFonts w:ascii="Times New Roman" w:hAnsi="Times New Roman"/>
                <w:lang w:val="en-US"/>
              </w:rPr>
              <w:t>I</w:t>
            </w:r>
            <w:r w:rsidRPr="00682F23">
              <w:rPr>
                <w:rFonts w:ascii="Times New Roman" w:hAnsi="Times New Roman"/>
              </w:rPr>
              <w:t xml:space="preserve"> степени в номинации: ансамбли, возрастная категория от 26 лет</w:t>
            </w:r>
          </w:p>
        </w:tc>
      </w:tr>
      <w:tr w:rsidR="00C860F5" w:rsidRPr="00682F23" w:rsidTr="00965AAA">
        <w:tc>
          <w:tcPr>
            <w:tcW w:w="2694"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lang w:val="en-US"/>
              </w:rPr>
              <w:t>I</w:t>
            </w:r>
            <w:r w:rsidRPr="00682F23">
              <w:rPr>
                <w:rFonts w:ascii="Times New Roman" w:hAnsi="Times New Roman"/>
              </w:rPr>
              <w:t xml:space="preserve">  Всероссийский заочный конкурс патриотической песни “Мелодия моей страны»</w:t>
            </w:r>
          </w:p>
        </w:tc>
        <w:tc>
          <w:tcPr>
            <w:tcW w:w="4110"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Частное учреждение культуры «Дворец культуры города Киров ОАО «РЖД» г.Киров</w:t>
            </w:r>
          </w:p>
        </w:tc>
        <w:tc>
          <w:tcPr>
            <w:tcW w:w="2977"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 xml:space="preserve">Диплом Лауреата </w:t>
            </w:r>
            <w:r w:rsidRPr="00682F23">
              <w:rPr>
                <w:rFonts w:ascii="Times New Roman" w:hAnsi="Times New Roman"/>
                <w:lang w:val="en-US"/>
              </w:rPr>
              <w:t>I</w:t>
            </w:r>
            <w:r w:rsidRPr="00682F23">
              <w:rPr>
                <w:rFonts w:ascii="Times New Roman" w:hAnsi="Times New Roman"/>
              </w:rPr>
              <w:t xml:space="preserve"> степени в номинации: «АНСАМБЛЬ», возрастная категория «ЗРЕЛОСТЬ»</w:t>
            </w:r>
          </w:p>
        </w:tc>
      </w:tr>
      <w:tr w:rsidR="00C860F5" w:rsidRPr="00682F23" w:rsidTr="00965AAA">
        <w:tc>
          <w:tcPr>
            <w:tcW w:w="2694"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 xml:space="preserve">Областной заочный  конкурс художественного </w:t>
            </w:r>
            <w:r w:rsidRPr="00682F23">
              <w:rPr>
                <w:rFonts w:ascii="Times New Roman" w:hAnsi="Times New Roman"/>
              </w:rPr>
              <w:lastRenderedPageBreak/>
              <w:t>творчества «Вятка – край талантов»</w:t>
            </w:r>
          </w:p>
        </w:tc>
        <w:tc>
          <w:tcPr>
            <w:tcW w:w="4110"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lastRenderedPageBreak/>
              <w:t>Министерство культуры Кировской области</w:t>
            </w:r>
          </w:p>
          <w:p w:rsidR="00C860F5" w:rsidRPr="00682F23" w:rsidRDefault="00C860F5" w:rsidP="00360033">
            <w:pPr>
              <w:pStyle w:val="af4"/>
              <w:rPr>
                <w:rFonts w:ascii="Times New Roman" w:hAnsi="Times New Roman"/>
              </w:rPr>
            </w:pPr>
            <w:r w:rsidRPr="00682F23">
              <w:rPr>
                <w:rFonts w:ascii="Times New Roman" w:hAnsi="Times New Roman"/>
              </w:rPr>
              <w:lastRenderedPageBreak/>
              <w:t>КОГАУК «Областной Дом народного творчества»</w:t>
            </w:r>
          </w:p>
          <w:p w:rsidR="00C860F5" w:rsidRPr="00682F23" w:rsidRDefault="00C860F5" w:rsidP="00360033">
            <w:pPr>
              <w:pStyle w:val="af4"/>
              <w:rPr>
                <w:rFonts w:ascii="Times New Roman" w:hAnsi="Times New Roman"/>
              </w:rPr>
            </w:pPr>
            <w:r w:rsidRPr="00682F23">
              <w:rPr>
                <w:rFonts w:ascii="Times New Roman" w:hAnsi="Times New Roman"/>
              </w:rPr>
              <w:t>«Центр культурно-творческого развития «Семья» г. Киров</w:t>
            </w:r>
          </w:p>
        </w:tc>
        <w:tc>
          <w:tcPr>
            <w:tcW w:w="2977"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lastRenderedPageBreak/>
              <w:t xml:space="preserve">Диплом Лауреата  </w:t>
            </w:r>
            <w:r w:rsidRPr="00682F23">
              <w:rPr>
                <w:rFonts w:ascii="Times New Roman" w:hAnsi="Times New Roman"/>
                <w:lang w:val="en-US"/>
              </w:rPr>
              <w:t>III</w:t>
            </w:r>
            <w:r w:rsidRPr="00682F23">
              <w:rPr>
                <w:rFonts w:ascii="Times New Roman" w:hAnsi="Times New Roman"/>
              </w:rPr>
              <w:t xml:space="preserve"> степени</w:t>
            </w:r>
          </w:p>
          <w:p w:rsidR="00C860F5" w:rsidRPr="00682F23" w:rsidRDefault="00C860F5" w:rsidP="00360033">
            <w:pPr>
              <w:pStyle w:val="af4"/>
              <w:rPr>
                <w:rFonts w:ascii="Times New Roman" w:hAnsi="Times New Roman"/>
              </w:rPr>
            </w:pPr>
            <w:r w:rsidRPr="00682F23">
              <w:rPr>
                <w:rFonts w:ascii="Times New Roman" w:hAnsi="Times New Roman"/>
              </w:rPr>
              <w:lastRenderedPageBreak/>
              <w:t>Номинация: народная песня</w:t>
            </w:r>
          </w:p>
          <w:p w:rsidR="00C860F5" w:rsidRPr="00682F23" w:rsidRDefault="00C860F5" w:rsidP="00360033">
            <w:pPr>
              <w:pStyle w:val="af4"/>
              <w:rPr>
                <w:rFonts w:ascii="Times New Roman" w:hAnsi="Times New Roman"/>
              </w:rPr>
            </w:pPr>
            <w:r w:rsidRPr="00682F23">
              <w:rPr>
                <w:rFonts w:ascii="Times New Roman" w:hAnsi="Times New Roman"/>
              </w:rPr>
              <w:t>Возрастная категория: смешанный состав</w:t>
            </w:r>
          </w:p>
          <w:p w:rsidR="00C860F5" w:rsidRPr="00682F23" w:rsidRDefault="00C860F5" w:rsidP="00360033">
            <w:pPr>
              <w:pStyle w:val="af4"/>
              <w:rPr>
                <w:rFonts w:ascii="Times New Roman" w:hAnsi="Times New Roman"/>
              </w:rPr>
            </w:pPr>
          </w:p>
          <w:p w:rsidR="00C860F5" w:rsidRPr="00682F23" w:rsidRDefault="00C860F5" w:rsidP="00360033">
            <w:pPr>
              <w:pStyle w:val="af4"/>
              <w:rPr>
                <w:rFonts w:ascii="Times New Roman" w:hAnsi="Times New Roman"/>
              </w:rPr>
            </w:pPr>
          </w:p>
        </w:tc>
      </w:tr>
      <w:tr w:rsidR="00C860F5" w:rsidRPr="00682F23" w:rsidTr="00965AAA">
        <w:trPr>
          <w:trHeight w:val="1427"/>
        </w:trPr>
        <w:tc>
          <w:tcPr>
            <w:tcW w:w="2694"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lang w:val="en-US"/>
              </w:rPr>
              <w:lastRenderedPageBreak/>
              <w:t>VII</w:t>
            </w:r>
            <w:r w:rsidRPr="00682F23">
              <w:rPr>
                <w:rFonts w:ascii="Times New Roman" w:hAnsi="Times New Roman"/>
              </w:rPr>
              <w:t xml:space="preserve"> Открытый областной конкурс-фестиваль детского, юношеского и взрослого творчества «Вятские напевы»</w:t>
            </w:r>
          </w:p>
        </w:tc>
        <w:tc>
          <w:tcPr>
            <w:tcW w:w="4110"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Министерство культуры Кировской области</w:t>
            </w:r>
          </w:p>
          <w:p w:rsidR="00C860F5" w:rsidRPr="00682F23" w:rsidRDefault="00C860F5" w:rsidP="00360033">
            <w:pPr>
              <w:pStyle w:val="af4"/>
              <w:rPr>
                <w:rFonts w:ascii="Times New Roman" w:hAnsi="Times New Roman"/>
              </w:rPr>
            </w:pPr>
            <w:r w:rsidRPr="00682F23">
              <w:rPr>
                <w:rFonts w:ascii="Times New Roman" w:hAnsi="Times New Roman"/>
              </w:rPr>
              <w:t>Вятский колледж культуры г. Киров</w:t>
            </w:r>
          </w:p>
        </w:tc>
        <w:tc>
          <w:tcPr>
            <w:tcW w:w="2977"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 xml:space="preserve">Диплом Лауреата </w:t>
            </w:r>
            <w:r w:rsidRPr="00682F23">
              <w:rPr>
                <w:rFonts w:ascii="Times New Roman" w:hAnsi="Times New Roman"/>
                <w:lang w:val="en-US"/>
              </w:rPr>
              <w:t>I</w:t>
            </w:r>
            <w:r w:rsidRPr="00682F23">
              <w:rPr>
                <w:rFonts w:ascii="Times New Roman" w:hAnsi="Times New Roman"/>
              </w:rPr>
              <w:t xml:space="preserve"> степени</w:t>
            </w:r>
          </w:p>
          <w:p w:rsidR="00C860F5" w:rsidRPr="00682F23" w:rsidRDefault="00C860F5" w:rsidP="00360033">
            <w:pPr>
              <w:pStyle w:val="af4"/>
              <w:rPr>
                <w:rFonts w:ascii="Times New Roman" w:hAnsi="Times New Roman"/>
              </w:rPr>
            </w:pPr>
            <w:r w:rsidRPr="00682F23">
              <w:rPr>
                <w:rFonts w:ascii="Times New Roman" w:hAnsi="Times New Roman"/>
              </w:rPr>
              <w:t>Номинация: Народный вокал</w:t>
            </w:r>
          </w:p>
          <w:p w:rsidR="00C860F5" w:rsidRPr="00682F23" w:rsidRDefault="00C860F5" w:rsidP="00360033">
            <w:pPr>
              <w:pStyle w:val="af4"/>
              <w:rPr>
                <w:rFonts w:ascii="Times New Roman" w:hAnsi="Times New Roman"/>
              </w:rPr>
            </w:pPr>
            <w:r w:rsidRPr="00682F23">
              <w:rPr>
                <w:rFonts w:ascii="Times New Roman" w:hAnsi="Times New Roman"/>
              </w:rPr>
              <w:t>Возрастная категория: 26 лет и старше</w:t>
            </w:r>
          </w:p>
        </w:tc>
      </w:tr>
      <w:tr w:rsidR="00C860F5" w:rsidRPr="00682F23" w:rsidTr="00965AAA">
        <w:trPr>
          <w:trHeight w:val="720"/>
        </w:trPr>
        <w:tc>
          <w:tcPr>
            <w:tcW w:w="2694"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Всероссийский фестиваль-конкурс музыкально-художественного творчества «Творческие люди»</w:t>
            </w:r>
          </w:p>
        </w:tc>
        <w:tc>
          <w:tcPr>
            <w:tcW w:w="4110"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Автономная некоммерческая организация</w:t>
            </w:r>
          </w:p>
          <w:p w:rsidR="00C860F5" w:rsidRPr="00682F23" w:rsidRDefault="00C860F5" w:rsidP="00360033">
            <w:pPr>
              <w:pStyle w:val="af4"/>
              <w:rPr>
                <w:rFonts w:ascii="Times New Roman" w:hAnsi="Times New Roman"/>
              </w:rPr>
            </w:pPr>
            <w:r w:rsidRPr="00682F23">
              <w:rPr>
                <w:rFonts w:ascii="Times New Roman" w:hAnsi="Times New Roman"/>
              </w:rPr>
              <w:t>Национальное культурное объединение «Творческие люди». г. Орёл</w:t>
            </w:r>
          </w:p>
        </w:tc>
        <w:tc>
          <w:tcPr>
            <w:tcW w:w="2977"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Диплом Лауреата I степени</w:t>
            </w:r>
          </w:p>
          <w:p w:rsidR="00C860F5" w:rsidRPr="00682F23" w:rsidRDefault="00C860F5" w:rsidP="00360033">
            <w:pPr>
              <w:pStyle w:val="af4"/>
              <w:rPr>
                <w:rFonts w:ascii="Times New Roman" w:hAnsi="Times New Roman"/>
              </w:rPr>
            </w:pPr>
            <w:r w:rsidRPr="00682F23">
              <w:rPr>
                <w:rFonts w:ascii="Times New Roman" w:hAnsi="Times New Roman"/>
              </w:rPr>
              <w:t>Вокальное творчество,</w:t>
            </w:r>
          </w:p>
          <w:p w:rsidR="00C860F5" w:rsidRPr="00682F23" w:rsidRDefault="00C860F5" w:rsidP="00360033">
            <w:pPr>
              <w:pStyle w:val="af4"/>
              <w:rPr>
                <w:rFonts w:ascii="Times New Roman" w:hAnsi="Times New Roman"/>
              </w:rPr>
            </w:pPr>
            <w:r w:rsidRPr="00682F23">
              <w:rPr>
                <w:rFonts w:ascii="Times New Roman" w:hAnsi="Times New Roman"/>
              </w:rPr>
              <w:t>26 и старше</w:t>
            </w:r>
          </w:p>
          <w:p w:rsidR="00C860F5" w:rsidRPr="00682F23" w:rsidRDefault="00C860F5" w:rsidP="00360033">
            <w:pPr>
              <w:pStyle w:val="af4"/>
              <w:rPr>
                <w:rFonts w:ascii="Times New Roman" w:hAnsi="Times New Roman"/>
              </w:rPr>
            </w:pPr>
          </w:p>
        </w:tc>
      </w:tr>
      <w:tr w:rsidR="00C860F5" w:rsidRPr="00682F23" w:rsidTr="00965AAA">
        <w:trPr>
          <w:trHeight w:val="1135"/>
        </w:trPr>
        <w:tc>
          <w:tcPr>
            <w:tcW w:w="2694"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lang w:val="en-US"/>
              </w:rPr>
              <w:t>XI</w:t>
            </w:r>
            <w:r w:rsidRPr="00682F23">
              <w:rPr>
                <w:rFonts w:ascii="Times New Roman" w:hAnsi="Times New Roman"/>
              </w:rPr>
              <w:t xml:space="preserve"> Областной заочный конкурс исполнителей народной песни «Певчий край» </w:t>
            </w:r>
          </w:p>
        </w:tc>
        <w:tc>
          <w:tcPr>
            <w:tcW w:w="4110"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Министерство культуры Кировской области</w:t>
            </w:r>
          </w:p>
          <w:p w:rsidR="00C860F5" w:rsidRPr="00682F23" w:rsidRDefault="00C860F5" w:rsidP="00360033">
            <w:pPr>
              <w:pStyle w:val="af4"/>
              <w:rPr>
                <w:rFonts w:ascii="Times New Roman" w:hAnsi="Times New Roman"/>
              </w:rPr>
            </w:pPr>
            <w:r w:rsidRPr="00682F23">
              <w:rPr>
                <w:rFonts w:ascii="Times New Roman" w:hAnsi="Times New Roman"/>
              </w:rPr>
              <w:t>КОГАУК «Областной Дом народного творчества» г. Киров</w:t>
            </w:r>
          </w:p>
        </w:tc>
        <w:tc>
          <w:tcPr>
            <w:tcW w:w="2977"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 xml:space="preserve">Диплом  Лауреата </w:t>
            </w:r>
            <w:r w:rsidRPr="00682F23">
              <w:rPr>
                <w:rFonts w:ascii="Times New Roman" w:hAnsi="Times New Roman"/>
                <w:lang w:val="en-US"/>
              </w:rPr>
              <w:t>II</w:t>
            </w:r>
            <w:r w:rsidRPr="00682F23">
              <w:rPr>
                <w:rFonts w:ascii="Times New Roman" w:hAnsi="Times New Roman"/>
              </w:rPr>
              <w:t xml:space="preserve"> степени</w:t>
            </w:r>
          </w:p>
        </w:tc>
      </w:tr>
      <w:tr w:rsidR="00C860F5" w:rsidRPr="00682F23" w:rsidTr="00965AAA">
        <w:trPr>
          <w:trHeight w:val="720"/>
        </w:trPr>
        <w:tc>
          <w:tcPr>
            <w:tcW w:w="2694"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Районный фестиваль народного творчества «Вятская завалинка»</w:t>
            </w:r>
          </w:p>
        </w:tc>
        <w:tc>
          <w:tcPr>
            <w:tcW w:w="4110"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 xml:space="preserve">Муниципальное казённое учреждение культуры </w:t>
            </w:r>
          </w:p>
          <w:p w:rsidR="00C860F5" w:rsidRPr="00682F23" w:rsidRDefault="00C860F5" w:rsidP="00360033">
            <w:pPr>
              <w:pStyle w:val="af4"/>
              <w:rPr>
                <w:rFonts w:ascii="Times New Roman" w:hAnsi="Times New Roman"/>
              </w:rPr>
            </w:pPr>
            <w:r w:rsidRPr="00682F23">
              <w:rPr>
                <w:rFonts w:ascii="Times New Roman" w:hAnsi="Times New Roman"/>
              </w:rPr>
              <w:t>пгт Свеча</w:t>
            </w:r>
          </w:p>
        </w:tc>
        <w:tc>
          <w:tcPr>
            <w:tcW w:w="2977"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Диплом участника</w:t>
            </w:r>
          </w:p>
        </w:tc>
      </w:tr>
      <w:tr w:rsidR="00C860F5" w:rsidRPr="00682F23" w:rsidTr="00965AAA">
        <w:trPr>
          <w:trHeight w:val="720"/>
        </w:trPr>
        <w:tc>
          <w:tcPr>
            <w:tcW w:w="2694"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lang w:val="en-US"/>
              </w:rPr>
              <w:t>II</w:t>
            </w:r>
            <w:r w:rsidRPr="00682F23">
              <w:rPr>
                <w:rFonts w:ascii="Times New Roman" w:hAnsi="Times New Roman"/>
              </w:rPr>
              <w:t xml:space="preserve"> Областной заочный конкурс «Война. Победа. Память»</w:t>
            </w:r>
          </w:p>
        </w:tc>
        <w:tc>
          <w:tcPr>
            <w:tcW w:w="4110"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Министерство культуры Кировской области</w:t>
            </w:r>
          </w:p>
          <w:p w:rsidR="00C860F5" w:rsidRPr="00682F23" w:rsidRDefault="00C860F5" w:rsidP="00360033">
            <w:pPr>
              <w:pStyle w:val="af4"/>
              <w:rPr>
                <w:rFonts w:ascii="Times New Roman" w:hAnsi="Times New Roman"/>
              </w:rPr>
            </w:pPr>
            <w:r w:rsidRPr="00682F23">
              <w:rPr>
                <w:rFonts w:ascii="Times New Roman" w:hAnsi="Times New Roman"/>
              </w:rPr>
              <w:t>КОГАУК «Областной Дом народного творчества» г. Киров</w:t>
            </w:r>
          </w:p>
        </w:tc>
        <w:tc>
          <w:tcPr>
            <w:tcW w:w="2977"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 xml:space="preserve">Диплом  Лауреата </w:t>
            </w:r>
            <w:r w:rsidRPr="00682F23">
              <w:rPr>
                <w:rFonts w:ascii="Times New Roman" w:hAnsi="Times New Roman"/>
                <w:lang w:val="en-US"/>
              </w:rPr>
              <w:t>II</w:t>
            </w:r>
            <w:r w:rsidRPr="00682F23">
              <w:rPr>
                <w:rFonts w:ascii="Times New Roman" w:hAnsi="Times New Roman"/>
              </w:rPr>
              <w:t xml:space="preserve"> степени</w:t>
            </w:r>
          </w:p>
        </w:tc>
      </w:tr>
      <w:tr w:rsidR="00C860F5" w:rsidRPr="00682F23" w:rsidTr="00965AAA">
        <w:trPr>
          <w:trHeight w:val="1135"/>
        </w:trPr>
        <w:tc>
          <w:tcPr>
            <w:tcW w:w="2694"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Международный фестиваль-конкурс искусств «Феерия»</w:t>
            </w:r>
          </w:p>
        </w:tc>
        <w:tc>
          <w:tcPr>
            <w:tcW w:w="4110"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Международный арт-центр «Наследие»</w:t>
            </w:r>
          </w:p>
          <w:p w:rsidR="00C860F5" w:rsidRPr="00682F23" w:rsidRDefault="00C860F5" w:rsidP="00360033">
            <w:pPr>
              <w:pStyle w:val="af4"/>
              <w:rPr>
                <w:rFonts w:ascii="Times New Roman" w:hAnsi="Times New Roman"/>
              </w:rPr>
            </w:pPr>
            <w:r w:rsidRPr="00682F23">
              <w:rPr>
                <w:rFonts w:ascii="Times New Roman" w:hAnsi="Times New Roman"/>
              </w:rPr>
              <w:t>Благотворительный фонд «Люди XXI» г. Санкт-Петербург</w:t>
            </w:r>
          </w:p>
        </w:tc>
        <w:tc>
          <w:tcPr>
            <w:tcW w:w="2977"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 xml:space="preserve">Диплом  Лауреата </w:t>
            </w:r>
            <w:r w:rsidRPr="00682F23">
              <w:rPr>
                <w:rFonts w:ascii="Times New Roman" w:hAnsi="Times New Roman"/>
                <w:lang w:val="en-US"/>
              </w:rPr>
              <w:t>I</w:t>
            </w:r>
            <w:r w:rsidRPr="00682F23">
              <w:rPr>
                <w:rFonts w:ascii="Times New Roman" w:hAnsi="Times New Roman"/>
              </w:rPr>
              <w:t xml:space="preserve"> степени</w:t>
            </w:r>
          </w:p>
          <w:p w:rsidR="00C860F5" w:rsidRPr="00682F23" w:rsidRDefault="00C860F5" w:rsidP="00360033">
            <w:pPr>
              <w:pStyle w:val="af4"/>
              <w:rPr>
                <w:rFonts w:ascii="Times New Roman" w:hAnsi="Times New Roman"/>
              </w:rPr>
            </w:pPr>
            <w:r w:rsidRPr="00682F23">
              <w:rPr>
                <w:rFonts w:ascii="Times New Roman" w:hAnsi="Times New Roman"/>
              </w:rPr>
              <w:t>Номинация и категория: Вокальные ансамбли, от 26-ти лет</w:t>
            </w:r>
          </w:p>
        </w:tc>
      </w:tr>
      <w:tr w:rsidR="00C860F5" w:rsidRPr="00682F23" w:rsidTr="00965AAA">
        <w:trPr>
          <w:trHeight w:val="429"/>
        </w:trPr>
        <w:tc>
          <w:tcPr>
            <w:tcW w:w="2694"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Международный фестиваль-конкурс искусств «Ветер перемен»</w:t>
            </w:r>
          </w:p>
        </w:tc>
        <w:tc>
          <w:tcPr>
            <w:tcW w:w="4110"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Международный арт-центр «Наследие»</w:t>
            </w:r>
          </w:p>
          <w:p w:rsidR="00C860F5" w:rsidRPr="00682F23" w:rsidRDefault="00C860F5" w:rsidP="00360033">
            <w:pPr>
              <w:pStyle w:val="af4"/>
              <w:rPr>
                <w:rFonts w:ascii="Times New Roman" w:hAnsi="Times New Roman"/>
              </w:rPr>
            </w:pPr>
            <w:r w:rsidRPr="00682F23">
              <w:rPr>
                <w:rFonts w:ascii="Times New Roman" w:hAnsi="Times New Roman"/>
              </w:rPr>
              <w:t>Благотворительный фонд «Люди XXI» г. Санкт-Петербург</w:t>
            </w:r>
          </w:p>
        </w:tc>
        <w:tc>
          <w:tcPr>
            <w:tcW w:w="2977"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 xml:space="preserve">Диплом  Лауреата </w:t>
            </w:r>
            <w:r w:rsidRPr="00682F23">
              <w:rPr>
                <w:rFonts w:ascii="Times New Roman" w:hAnsi="Times New Roman"/>
                <w:lang w:val="en-US"/>
              </w:rPr>
              <w:t>II</w:t>
            </w:r>
            <w:r w:rsidRPr="00682F23">
              <w:rPr>
                <w:rFonts w:ascii="Times New Roman" w:hAnsi="Times New Roman"/>
              </w:rPr>
              <w:t xml:space="preserve"> степени </w:t>
            </w:r>
          </w:p>
          <w:p w:rsidR="00C860F5" w:rsidRPr="00682F23" w:rsidRDefault="00C860F5" w:rsidP="00360033">
            <w:pPr>
              <w:pStyle w:val="af4"/>
              <w:rPr>
                <w:rFonts w:ascii="Times New Roman" w:hAnsi="Times New Roman"/>
              </w:rPr>
            </w:pPr>
            <w:r w:rsidRPr="00682F23">
              <w:rPr>
                <w:rFonts w:ascii="Times New Roman" w:hAnsi="Times New Roman"/>
              </w:rPr>
              <w:t>Номинация и категория: Вокальные ансамбли, от 26-ти лет</w:t>
            </w:r>
          </w:p>
        </w:tc>
      </w:tr>
      <w:tr w:rsidR="00C860F5" w:rsidRPr="00682F23" w:rsidTr="00965AAA">
        <w:trPr>
          <w:trHeight w:val="363"/>
        </w:trPr>
        <w:tc>
          <w:tcPr>
            <w:tcW w:w="2694"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Международный фестиваль-конкурс искусств «Триумф»</w:t>
            </w:r>
          </w:p>
        </w:tc>
        <w:tc>
          <w:tcPr>
            <w:tcW w:w="4110"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Международный арт-центр «Наследие»</w:t>
            </w:r>
          </w:p>
          <w:p w:rsidR="00C860F5" w:rsidRPr="00682F23" w:rsidRDefault="00C860F5" w:rsidP="00360033">
            <w:pPr>
              <w:pStyle w:val="af4"/>
              <w:rPr>
                <w:rFonts w:ascii="Times New Roman" w:hAnsi="Times New Roman"/>
              </w:rPr>
            </w:pPr>
            <w:r w:rsidRPr="00682F23">
              <w:rPr>
                <w:rFonts w:ascii="Times New Roman" w:hAnsi="Times New Roman"/>
              </w:rPr>
              <w:t>Благотворительный фонд «Люди XXI» г. Санкт-Петербург</w:t>
            </w:r>
          </w:p>
        </w:tc>
        <w:tc>
          <w:tcPr>
            <w:tcW w:w="2977"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 xml:space="preserve">Диплом  Лауреата </w:t>
            </w:r>
            <w:r w:rsidRPr="00682F23">
              <w:rPr>
                <w:rFonts w:ascii="Times New Roman" w:hAnsi="Times New Roman"/>
                <w:lang w:val="en-US"/>
              </w:rPr>
              <w:t>II</w:t>
            </w:r>
            <w:r w:rsidRPr="00682F23">
              <w:rPr>
                <w:rFonts w:ascii="Times New Roman" w:hAnsi="Times New Roman"/>
              </w:rPr>
              <w:t xml:space="preserve"> степени </w:t>
            </w:r>
          </w:p>
          <w:p w:rsidR="00C860F5" w:rsidRPr="00682F23" w:rsidRDefault="00C860F5" w:rsidP="00360033">
            <w:pPr>
              <w:pStyle w:val="af4"/>
              <w:rPr>
                <w:rFonts w:ascii="Times New Roman" w:hAnsi="Times New Roman"/>
              </w:rPr>
            </w:pPr>
            <w:r w:rsidRPr="00682F23">
              <w:rPr>
                <w:rFonts w:ascii="Times New Roman" w:hAnsi="Times New Roman"/>
              </w:rPr>
              <w:t>Номинация и категория: Вокальные ансамбли, от 26-ти лет</w:t>
            </w:r>
          </w:p>
        </w:tc>
      </w:tr>
      <w:tr w:rsidR="00C860F5" w:rsidRPr="00682F23" w:rsidTr="00965AAA">
        <w:trPr>
          <w:trHeight w:val="363"/>
        </w:trPr>
        <w:tc>
          <w:tcPr>
            <w:tcW w:w="2694"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lang w:val="en-US"/>
              </w:rPr>
              <w:t>XVI</w:t>
            </w:r>
            <w:r w:rsidRPr="00682F23">
              <w:rPr>
                <w:rFonts w:ascii="Times New Roman" w:hAnsi="Times New Roman"/>
              </w:rPr>
              <w:t xml:space="preserve"> Международный фестиваль-конкурс народного творчества «Хрустальный ключ»</w:t>
            </w:r>
          </w:p>
        </w:tc>
        <w:tc>
          <w:tcPr>
            <w:tcW w:w="4110"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rPr>
                <w:rFonts w:ascii="Times New Roman" w:hAnsi="Times New Roman"/>
              </w:rPr>
            </w:pPr>
            <w:r w:rsidRPr="00682F23">
              <w:rPr>
                <w:rFonts w:ascii="Times New Roman" w:hAnsi="Times New Roman"/>
              </w:rPr>
              <w:t>Министерство культуры Нижегородской области</w:t>
            </w:r>
          </w:p>
          <w:p w:rsidR="00C860F5" w:rsidRPr="00682F23" w:rsidRDefault="00C860F5" w:rsidP="00360033">
            <w:pPr>
              <w:pStyle w:val="af4"/>
              <w:rPr>
                <w:rFonts w:ascii="Times New Roman" w:hAnsi="Times New Roman"/>
              </w:rPr>
            </w:pPr>
            <w:r w:rsidRPr="00682F23">
              <w:rPr>
                <w:rFonts w:ascii="Times New Roman" w:hAnsi="Times New Roman"/>
              </w:rPr>
              <w:t>Администрация города Нижний Новгород</w:t>
            </w:r>
          </w:p>
          <w:p w:rsidR="00C860F5" w:rsidRPr="00682F23" w:rsidRDefault="00C860F5" w:rsidP="00360033">
            <w:pPr>
              <w:pStyle w:val="af4"/>
              <w:rPr>
                <w:rFonts w:ascii="Times New Roman" w:hAnsi="Times New Roman"/>
              </w:rPr>
            </w:pPr>
            <w:r w:rsidRPr="00682F23">
              <w:rPr>
                <w:rFonts w:ascii="Times New Roman" w:hAnsi="Times New Roman"/>
              </w:rPr>
              <w:t>Региональное управление культурно-образовательными проектами Березополье</w:t>
            </w:r>
          </w:p>
          <w:p w:rsidR="00C860F5" w:rsidRPr="00682F23" w:rsidRDefault="00C860F5" w:rsidP="00360033">
            <w:pPr>
              <w:pStyle w:val="af4"/>
              <w:rPr>
                <w:rFonts w:ascii="Times New Roman" w:hAnsi="Times New Roman"/>
              </w:rPr>
            </w:pPr>
            <w:r w:rsidRPr="00682F23">
              <w:rPr>
                <w:rFonts w:ascii="Times New Roman" w:hAnsi="Times New Roman"/>
              </w:rPr>
              <w:t>г. Нижний Новгород</w:t>
            </w:r>
          </w:p>
        </w:tc>
        <w:tc>
          <w:tcPr>
            <w:tcW w:w="2977" w:type="dxa"/>
            <w:tcBorders>
              <w:top w:val="single" w:sz="4" w:space="0" w:color="auto"/>
              <w:left w:val="single" w:sz="4" w:space="0" w:color="auto"/>
              <w:bottom w:val="single" w:sz="4" w:space="0" w:color="auto"/>
              <w:right w:val="single" w:sz="4" w:space="0" w:color="auto"/>
            </w:tcBorders>
          </w:tcPr>
          <w:p w:rsidR="00C860F5" w:rsidRPr="00682F23" w:rsidRDefault="00C860F5" w:rsidP="00360033">
            <w:pPr>
              <w:pStyle w:val="af4"/>
              <w:tabs>
                <w:tab w:val="right" w:pos="2761"/>
              </w:tabs>
              <w:rPr>
                <w:rFonts w:ascii="Times New Roman" w:hAnsi="Times New Roman"/>
              </w:rPr>
            </w:pPr>
            <w:r w:rsidRPr="00682F23">
              <w:rPr>
                <w:rFonts w:ascii="Times New Roman" w:hAnsi="Times New Roman"/>
              </w:rPr>
              <w:t xml:space="preserve">Диплом Лауреата </w:t>
            </w:r>
            <w:r w:rsidRPr="00682F23">
              <w:rPr>
                <w:rFonts w:ascii="Times New Roman" w:hAnsi="Times New Roman"/>
                <w:lang w:val="en-US"/>
              </w:rPr>
              <w:t>III</w:t>
            </w:r>
            <w:r w:rsidRPr="00682F23">
              <w:rPr>
                <w:rFonts w:ascii="Times New Roman" w:hAnsi="Times New Roman"/>
              </w:rPr>
              <w:t xml:space="preserve"> степени</w:t>
            </w:r>
          </w:p>
          <w:p w:rsidR="00C860F5" w:rsidRPr="00682F23" w:rsidRDefault="00C860F5" w:rsidP="00360033">
            <w:pPr>
              <w:pStyle w:val="af4"/>
              <w:tabs>
                <w:tab w:val="right" w:pos="2761"/>
              </w:tabs>
              <w:rPr>
                <w:rFonts w:ascii="Times New Roman" w:hAnsi="Times New Roman"/>
              </w:rPr>
            </w:pPr>
            <w:r w:rsidRPr="00682F23">
              <w:rPr>
                <w:rFonts w:ascii="Times New Roman" w:hAnsi="Times New Roman"/>
              </w:rPr>
              <w:t xml:space="preserve">Номинация: «Народная песня» </w:t>
            </w:r>
          </w:p>
          <w:p w:rsidR="00C860F5" w:rsidRPr="00682F23" w:rsidRDefault="00C860F5" w:rsidP="00360033">
            <w:pPr>
              <w:pStyle w:val="af4"/>
              <w:tabs>
                <w:tab w:val="right" w:pos="2761"/>
              </w:tabs>
              <w:rPr>
                <w:rFonts w:ascii="Times New Roman" w:hAnsi="Times New Roman"/>
              </w:rPr>
            </w:pPr>
            <w:r w:rsidRPr="00682F23">
              <w:rPr>
                <w:rFonts w:ascii="Times New Roman" w:hAnsi="Times New Roman"/>
              </w:rPr>
              <w:t>Категория «Коллектив»</w:t>
            </w:r>
            <w:r w:rsidRPr="00682F23">
              <w:rPr>
                <w:rFonts w:ascii="Times New Roman" w:hAnsi="Times New Roman"/>
              </w:rPr>
              <w:tab/>
            </w:r>
          </w:p>
        </w:tc>
      </w:tr>
    </w:tbl>
    <w:p w:rsidR="00C860F5" w:rsidRDefault="00C860F5" w:rsidP="00C860F5">
      <w:pPr>
        <w:spacing w:line="360" w:lineRule="auto"/>
        <w:jc w:val="both"/>
        <w:rPr>
          <w:rFonts w:ascii="Times New Roman" w:hAnsi="Times New Roman"/>
          <w:sz w:val="12"/>
          <w:szCs w:val="12"/>
          <w:lang w:eastAsia="en-US"/>
        </w:rPr>
      </w:pPr>
      <w:r>
        <w:rPr>
          <w:rFonts w:ascii="Times New Roman" w:hAnsi="Times New Roman"/>
          <w:sz w:val="28"/>
          <w:szCs w:val="28"/>
          <w:lang w:eastAsia="en-US"/>
        </w:rPr>
        <w:t xml:space="preserve">     </w:t>
      </w:r>
    </w:p>
    <w:p w:rsidR="00C860F5" w:rsidRDefault="00C860F5" w:rsidP="00965AAA">
      <w:pPr>
        <w:spacing w:after="0"/>
        <w:ind w:firstLine="708"/>
        <w:jc w:val="both"/>
        <w:rPr>
          <w:rFonts w:ascii="Times New Roman" w:hAnsi="Times New Roman"/>
          <w:sz w:val="28"/>
          <w:szCs w:val="28"/>
        </w:rPr>
      </w:pPr>
      <w:r>
        <w:rPr>
          <w:rFonts w:ascii="Times New Roman" w:hAnsi="Times New Roman"/>
          <w:sz w:val="28"/>
          <w:szCs w:val="28"/>
        </w:rPr>
        <w:t xml:space="preserve">Отдел краеведения ЦКиД в 2021 году отметил своё 10-летие. Этому юбилейному событию была посвящена выставка «По следам прежних выставок», на которой были представлены лучшие работы и экспонаты прошлых лет. Также в течение года работали выставки: «Герои Сергея Зайкова», «О тех, кто лает». </w:t>
      </w:r>
    </w:p>
    <w:p w:rsidR="00C860F5" w:rsidRDefault="00C860F5" w:rsidP="00965AAA">
      <w:pPr>
        <w:spacing w:after="0"/>
        <w:ind w:firstLine="708"/>
        <w:jc w:val="both"/>
        <w:rPr>
          <w:rFonts w:ascii="Times New Roman" w:hAnsi="Times New Roman"/>
          <w:sz w:val="28"/>
          <w:szCs w:val="28"/>
        </w:rPr>
      </w:pPr>
      <w:r>
        <w:rPr>
          <w:rFonts w:ascii="Times New Roman" w:hAnsi="Times New Roman"/>
          <w:sz w:val="28"/>
          <w:szCs w:val="28"/>
        </w:rPr>
        <w:lastRenderedPageBreak/>
        <w:t xml:space="preserve">Специалисты учреждений культуры проводят большую работу по организации досуга детей и подростков в период школьных каникул. В 2021 году для детей было организовано 87 мероприятий, в которых приняли участие 1618 человек. </w:t>
      </w:r>
    </w:p>
    <w:p w:rsidR="00C860F5" w:rsidRDefault="00C860F5" w:rsidP="00965AAA">
      <w:pPr>
        <w:pStyle w:val="af4"/>
        <w:spacing w:line="276" w:lineRule="auto"/>
        <w:ind w:firstLine="708"/>
        <w:jc w:val="both"/>
        <w:rPr>
          <w:rFonts w:ascii="Times New Roman" w:hAnsi="Times New Roman"/>
          <w:sz w:val="28"/>
          <w:szCs w:val="28"/>
        </w:rPr>
      </w:pPr>
      <w:r>
        <w:rPr>
          <w:rFonts w:ascii="Times New Roman" w:hAnsi="Times New Roman"/>
          <w:sz w:val="28"/>
          <w:szCs w:val="28"/>
        </w:rPr>
        <w:t>Концертная бригада ЦКиД организовала 6 выездных концертов в отдаленные села и деревни.</w:t>
      </w:r>
    </w:p>
    <w:p w:rsidR="00C860F5" w:rsidRPr="008E4810" w:rsidRDefault="00C860F5" w:rsidP="00965AAA">
      <w:pPr>
        <w:pStyle w:val="af4"/>
        <w:spacing w:line="276" w:lineRule="auto"/>
        <w:ind w:firstLine="708"/>
        <w:jc w:val="both"/>
        <w:rPr>
          <w:rFonts w:ascii="Times New Roman" w:hAnsi="Times New Roman"/>
          <w:sz w:val="28"/>
          <w:szCs w:val="28"/>
        </w:rPr>
      </w:pPr>
      <w:r>
        <w:rPr>
          <w:rFonts w:ascii="Times New Roman" w:eastAsia="Times New Roman" w:hAnsi="Times New Roman"/>
          <w:sz w:val="28"/>
          <w:szCs w:val="28"/>
        </w:rPr>
        <w:t>П</w:t>
      </w:r>
      <w:r w:rsidRPr="008E4810">
        <w:rPr>
          <w:rFonts w:ascii="Times New Roman" w:eastAsia="Times New Roman" w:hAnsi="Times New Roman"/>
          <w:sz w:val="28"/>
          <w:szCs w:val="28"/>
        </w:rPr>
        <w:t>латных услуг населению</w:t>
      </w:r>
      <w:r>
        <w:rPr>
          <w:rFonts w:ascii="Times New Roman" w:eastAsia="Times New Roman" w:hAnsi="Times New Roman"/>
          <w:sz w:val="28"/>
          <w:szCs w:val="28"/>
        </w:rPr>
        <w:t xml:space="preserve"> в 2021 году оказано на сумму </w:t>
      </w:r>
      <w:r w:rsidRPr="008E4810">
        <w:rPr>
          <w:rFonts w:ascii="Times New Roman" w:eastAsia="Times New Roman" w:hAnsi="Times New Roman"/>
          <w:sz w:val="28"/>
          <w:szCs w:val="28"/>
        </w:rPr>
        <w:t xml:space="preserve"> </w:t>
      </w:r>
      <w:r w:rsidR="00682F23">
        <w:rPr>
          <w:rFonts w:ascii="Times New Roman" w:hAnsi="Times New Roman"/>
          <w:sz w:val="28"/>
          <w:szCs w:val="28"/>
        </w:rPr>
        <w:t>192,0</w:t>
      </w:r>
      <w:r>
        <w:rPr>
          <w:rFonts w:ascii="Times New Roman" w:hAnsi="Times New Roman"/>
          <w:sz w:val="28"/>
          <w:szCs w:val="28"/>
        </w:rPr>
        <w:t xml:space="preserve"> тыс. </w:t>
      </w:r>
      <w:r w:rsidR="002E3595" w:rsidRPr="0011460E">
        <w:rPr>
          <w:rFonts w:ascii="Times New Roman" w:hAnsi="Times New Roman"/>
          <w:sz w:val="28"/>
          <w:szCs w:val="28"/>
        </w:rPr>
        <w:t>руб</w:t>
      </w:r>
      <w:r w:rsidR="002E3595">
        <w:rPr>
          <w:rFonts w:ascii="Times New Roman" w:hAnsi="Times New Roman"/>
          <w:sz w:val="28"/>
          <w:szCs w:val="28"/>
        </w:rPr>
        <w:t>лей</w:t>
      </w:r>
      <w:r w:rsidR="00682F23">
        <w:rPr>
          <w:rFonts w:ascii="Times New Roman" w:hAnsi="Times New Roman"/>
          <w:sz w:val="28"/>
          <w:szCs w:val="28"/>
        </w:rPr>
        <w:t>,</w:t>
      </w:r>
      <w:r w:rsidRPr="008E4810">
        <w:rPr>
          <w:rFonts w:ascii="Times New Roman" w:hAnsi="Times New Roman"/>
          <w:sz w:val="28"/>
          <w:szCs w:val="28"/>
        </w:rPr>
        <w:t xml:space="preserve"> план по предоставлению  платных услуг населению выполнен на 100%. </w:t>
      </w:r>
    </w:p>
    <w:p w:rsidR="00C860F5" w:rsidRPr="00EB1B5B" w:rsidRDefault="00C860F5" w:rsidP="00C860F5">
      <w:pPr>
        <w:spacing w:after="0" w:line="360" w:lineRule="auto"/>
        <w:rPr>
          <w:rFonts w:ascii="Times New Roman" w:hAnsi="Times New Roman"/>
          <w:sz w:val="28"/>
          <w:szCs w:val="28"/>
        </w:rPr>
      </w:pPr>
      <w:r w:rsidRPr="008E4810">
        <w:rPr>
          <w:rFonts w:ascii="Times New Roman" w:hAnsi="Times New Roman"/>
          <w:noProof/>
          <w:sz w:val="28"/>
          <w:szCs w:val="28"/>
        </w:rPr>
        <w:drawing>
          <wp:inline distT="0" distB="0" distL="0" distR="0">
            <wp:extent cx="5895975" cy="1724025"/>
            <wp:effectExtent l="19050" t="0" r="952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860F5" w:rsidRPr="00965AAA" w:rsidRDefault="00C860F5" w:rsidP="00C860F5">
      <w:pPr>
        <w:pStyle w:val="a3"/>
        <w:tabs>
          <w:tab w:val="left" w:pos="1170"/>
        </w:tabs>
        <w:ind w:left="360"/>
        <w:jc w:val="center"/>
        <w:rPr>
          <w:rFonts w:ascii="Times New Roman" w:hAnsi="Times New Roman"/>
          <w:b/>
          <w:sz w:val="26"/>
          <w:szCs w:val="26"/>
        </w:rPr>
      </w:pPr>
      <w:r w:rsidRPr="00965AAA">
        <w:rPr>
          <w:rFonts w:ascii="Times New Roman" w:hAnsi="Times New Roman"/>
          <w:b/>
          <w:sz w:val="26"/>
          <w:szCs w:val="26"/>
        </w:rPr>
        <w:t>Укрепление материально-технической базы КДУ в 2021 году</w:t>
      </w:r>
    </w:p>
    <w:p w:rsidR="00C860F5" w:rsidRPr="003331E0" w:rsidRDefault="00C860F5" w:rsidP="00C860F5">
      <w:pPr>
        <w:pStyle w:val="a3"/>
        <w:tabs>
          <w:tab w:val="left" w:pos="1170"/>
        </w:tabs>
        <w:ind w:left="360"/>
        <w:rPr>
          <w:b/>
          <w:sz w:val="8"/>
          <w:szCs w:val="8"/>
        </w:rPr>
      </w:pPr>
    </w:p>
    <w:tbl>
      <w:tblPr>
        <w:tblStyle w:val="60"/>
        <w:tblW w:w="9774"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19"/>
        <w:gridCol w:w="1134"/>
        <w:gridCol w:w="2552"/>
        <w:gridCol w:w="2969"/>
      </w:tblGrid>
      <w:tr w:rsidR="00C860F5" w:rsidRPr="00EB1B5B" w:rsidTr="00360033">
        <w:tc>
          <w:tcPr>
            <w:tcW w:w="3119"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6" w:lineRule="auto"/>
              <w:jc w:val="center"/>
            </w:pPr>
            <w:r w:rsidRPr="00EB1B5B">
              <w:t>Вид расходов</w:t>
            </w:r>
          </w:p>
        </w:tc>
        <w:tc>
          <w:tcPr>
            <w:tcW w:w="1134"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6" w:lineRule="auto"/>
              <w:jc w:val="center"/>
            </w:pPr>
            <w:r w:rsidRPr="00EB1B5B">
              <w:t xml:space="preserve">Затраты, тыс. руб., </w:t>
            </w:r>
          </w:p>
        </w:tc>
        <w:tc>
          <w:tcPr>
            <w:tcW w:w="2552"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6" w:lineRule="auto"/>
              <w:jc w:val="center"/>
            </w:pPr>
            <w:r w:rsidRPr="00EB1B5B">
              <w:t>Учреждение</w:t>
            </w:r>
            <w:r w:rsidRPr="00EB1B5B">
              <w:rPr>
                <w:lang w:val="en-US"/>
              </w:rPr>
              <w:t>/</w:t>
            </w:r>
            <w:r w:rsidRPr="00EB1B5B">
              <w:t>структурное подразделение</w:t>
            </w:r>
          </w:p>
        </w:tc>
        <w:tc>
          <w:tcPr>
            <w:tcW w:w="2969"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6" w:lineRule="auto"/>
              <w:jc w:val="center"/>
            </w:pPr>
            <w:r w:rsidRPr="00EB1B5B">
              <w:t>За счет каких проектов, программ местного регионального и федерального уровней</w:t>
            </w:r>
          </w:p>
        </w:tc>
      </w:tr>
      <w:tr w:rsidR="00C860F5" w:rsidRPr="00EB1B5B" w:rsidTr="00360033">
        <w:tc>
          <w:tcPr>
            <w:tcW w:w="3119"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6" w:lineRule="auto"/>
              <w:rPr>
                <w:color w:val="000000" w:themeColor="text1"/>
              </w:rPr>
            </w:pPr>
            <w:r w:rsidRPr="00EB1B5B">
              <w:rPr>
                <w:color w:val="000000" w:themeColor="text1"/>
              </w:rPr>
              <w:t>приобретение световой аппаратуры</w:t>
            </w:r>
          </w:p>
        </w:tc>
        <w:tc>
          <w:tcPr>
            <w:tcW w:w="1134"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jc w:val="center"/>
              <w:rPr>
                <w:lang w:eastAsia="en-US"/>
              </w:rPr>
            </w:pPr>
            <w:r w:rsidRPr="00EB1B5B">
              <w:rPr>
                <w:lang w:eastAsia="en-US"/>
              </w:rPr>
              <w:t>538,4</w:t>
            </w:r>
          </w:p>
        </w:tc>
        <w:tc>
          <w:tcPr>
            <w:tcW w:w="2552"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jc w:val="center"/>
              <w:rPr>
                <w:lang w:eastAsia="en-US"/>
              </w:rPr>
            </w:pPr>
            <w:r w:rsidRPr="00EB1B5B">
              <w:rPr>
                <w:lang w:eastAsia="en-US"/>
              </w:rPr>
              <w:t>Центр культуры и досуга пгт Свеча</w:t>
            </w:r>
          </w:p>
        </w:tc>
        <w:tc>
          <w:tcPr>
            <w:tcW w:w="2969"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rPr>
                <w:lang w:eastAsia="en-US"/>
              </w:rPr>
            </w:pPr>
            <w:r w:rsidRPr="00EB1B5B">
              <w:rPr>
                <w:lang w:eastAsia="en-US"/>
              </w:rPr>
              <w:t>Федеральный проект «Местный дом культуры»</w:t>
            </w:r>
          </w:p>
        </w:tc>
      </w:tr>
      <w:tr w:rsidR="00C860F5" w:rsidRPr="00EB1B5B" w:rsidTr="00360033">
        <w:tc>
          <w:tcPr>
            <w:tcW w:w="3119"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6" w:lineRule="auto"/>
            </w:pPr>
            <w:r w:rsidRPr="00EB1B5B">
              <w:t>текущий ремонт пола сцены Центра культуры и досуга</w:t>
            </w:r>
          </w:p>
        </w:tc>
        <w:tc>
          <w:tcPr>
            <w:tcW w:w="1134"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jc w:val="center"/>
              <w:rPr>
                <w:lang w:eastAsia="en-US"/>
              </w:rPr>
            </w:pPr>
            <w:r w:rsidRPr="00EB1B5B">
              <w:rPr>
                <w:lang w:eastAsia="en-US"/>
              </w:rPr>
              <w:t>220,7</w:t>
            </w:r>
          </w:p>
        </w:tc>
        <w:tc>
          <w:tcPr>
            <w:tcW w:w="2552"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jc w:val="center"/>
              <w:rPr>
                <w:lang w:eastAsia="en-US"/>
              </w:rPr>
            </w:pPr>
            <w:r w:rsidRPr="00EB1B5B">
              <w:rPr>
                <w:lang w:eastAsia="en-US"/>
              </w:rPr>
              <w:t>Центр культуры и досуга пгт Свеча</w:t>
            </w:r>
          </w:p>
        </w:tc>
        <w:tc>
          <w:tcPr>
            <w:tcW w:w="2969"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rPr>
                <w:lang w:eastAsia="en-US"/>
              </w:rPr>
            </w:pPr>
            <w:r w:rsidRPr="00EB1B5B">
              <w:rPr>
                <w:lang w:eastAsia="en-US"/>
              </w:rPr>
              <w:t>Федеральный проект «Местный дом культуры»</w:t>
            </w:r>
          </w:p>
        </w:tc>
      </w:tr>
      <w:tr w:rsidR="00C860F5" w:rsidRPr="00EB1B5B" w:rsidTr="00360033">
        <w:tc>
          <w:tcPr>
            <w:tcW w:w="3119"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6" w:lineRule="auto"/>
            </w:pPr>
            <w:r w:rsidRPr="00EB1B5B">
              <w:t xml:space="preserve">текущий ремонт системы отопления </w:t>
            </w:r>
          </w:p>
        </w:tc>
        <w:tc>
          <w:tcPr>
            <w:tcW w:w="1134"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jc w:val="center"/>
              <w:rPr>
                <w:lang w:eastAsia="en-US"/>
              </w:rPr>
            </w:pPr>
            <w:r w:rsidRPr="00EB1B5B">
              <w:rPr>
                <w:lang w:eastAsia="en-US"/>
              </w:rPr>
              <w:t>66,5</w:t>
            </w:r>
          </w:p>
        </w:tc>
        <w:tc>
          <w:tcPr>
            <w:tcW w:w="2552"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jc w:val="center"/>
              <w:rPr>
                <w:lang w:eastAsia="en-US"/>
              </w:rPr>
            </w:pPr>
            <w:r w:rsidRPr="00EB1B5B">
              <w:rPr>
                <w:lang w:eastAsia="en-US"/>
              </w:rPr>
              <w:t>Юмский СДК</w:t>
            </w:r>
          </w:p>
        </w:tc>
        <w:tc>
          <w:tcPr>
            <w:tcW w:w="2969"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rPr>
                <w:lang w:eastAsia="en-US"/>
              </w:rPr>
            </w:pPr>
            <w:r w:rsidRPr="00EB1B5B">
              <w:t>Местный бюджет</w:t>
            </w:r>
          </w:p>
        </w:tc>
      </w:tr>
      <w:tr w:rsidR="00C860F5" w:rsidRPr="00EB1B5B" w:rsidTr="00360033">
        <w:tc>
          <w:tcPr>
            <w:tcW w:w="3119"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6" w:lineRule="auto"/>
              <w:rPr>
                <w:i/>
              </w:rPr>
            </w:pPr>
            <w:r w:rsidRPr="00EB1B5B">
              <w:t>пошив сценических  костюмов, приобретение музыкального инструмента (гармонь)</w:t>
            </w:r>
          </w:p>
        </w:tc>
        <w:tc>
          <w:tcPr>
            <w:tcW w:w="1134"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jc w:val="center"/>
              <w:rPr>
                <w:lang w:eastAsia="en-US"/>
              </w:rPr>
            </w:pPr>
            <w:r w:rsidRPr="00EB1B5B">
              <w:rPr>
                <w:lang w:eastAsia="en-US"/>
              </w:rPr>
              <w:t>200,0</w:t>
            </w:r>
          </w:p>
        </w:tc>
        <w:tc>
          <w:tcPr>
            <w:tcW w:w="2552"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jc w:val="center"/>
              <w:rPr>
                <w:lang w:eastAsia="en-US"/>
              </w:rPr>
            </w:pPr>
            <w:r w:rsidRPr="00EB1B5B">
              <w:rPr>
                <w:lang w:eastAsia="en-US"/>
              </w:rPr>
              <w:t>Центр культуры и досуга пгт Свеча</w:t>
            </w:r>
          </w:p>
        </w:tc>
        <w:tc>
          <w:tcPr>
            <w:tcW w:w="2969"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rPr>
                <w:lang w:eastAsia="en-US"/>
              </w:rPr>
            </w:pPr>
            <w:r w:rsidRPr="00EB1B5B">
              <w:rPr>
                <w:lang w:eastAsia="en-US"/>
              </w:rPr>
              <w:t>Спонсорские средства</w:t>
            </w:r>
          </w:p>
        </w:tc>
      </w:tr>
      <w:tr w:rsidR="00C860F5" w:rsidRPr="00EB1B5B" w:rsidTr="00360033">
        <w:tc>
          <w:tcPr>
            <w:tcW w:w="3119"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6" w:lineRule="auto"/>
            </w:pPr>
            <w:r w:rsidRPr="00EB1B5B">
              <w:t>приобретение компьютерной аппаратуры</w:t>
            </w:r>
          </w:p>
        </w:tc>
        <w:tc>
          <w:tcPr>
            <w:tcW w:w="1134"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jc w:val="center"/>
            </w:pPr>
            <w:r w:rsidRPr="00EB1B5B">
              <w:t>72,3</w:t>
            </w:r>
          </w:p>
        </w:tc>
        <w:tc>
          <w:tcPr>
            <w:tcW w:w="2552"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jc w:val="center"/>
              <w:rPr>
                <w:lang w:eastAsia="en-US"/>
              </w:rPr>
            </w:pPr>
            <w:r w:rsidRPr="00EB1B5B">
              <w:rPr>
                <w:lang w:eastAsia="en-US"/>
              </w:rPr>
              <w:t>Центр культуры и досуга пгт Свеча</w:t>
            </w:r>
          </w:p>
        </w:tc>
        <w:tc>
          <w:tcPr>
            <w:tcW w:w="2969"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4" w:lineRule="auto"/>
              <w:rPr>
                <w:lang w:eastAsia="en-US"/>
              </w:rPr>
            </w:pPr>
            <w:r w:rsidRPr="00EB1B5B">
              <w:rPr>
                <w:lang w:eastAsia="en-US"/>
              </w:rPr>
              <w:t>Спонсорские средства</w:t>
            </w:r>
          </w:p>
        </w:tc>
      </w:tr>
      <w:tr w:rsidR="00C860F5" w:rsidRPr="00EB1B5B" w:rsidTr="00360033">
        <w:trPr>
          <w:trHeight w:val="501"/>
        </w:trPr>
        <w:tc>
          <w:tcPr>
            <w:tcW w:w="3119" w:type="dxa"/>
            <w:tcBorders>
              <w:top w:val="single" w:sz="4" w:space="0" w:color="000000"/>
              <w:left w:val="single" w:sz="4" w:space="0" w:color="000000"/>
              <w:right w:val="single" w:sz="4" w:space="0" w:color="000000"/>
            </w:tcBorders>
          </w:tcPr>
          <w:p w:rsidR="00C860F5" w:rsidRPr="00EB1B5B" w:rsidRDefault="00C860F5" w:rsidP="00360033">
            <w:pPr>
              <w:tabs>
                <w:tab w:val="left" w:pos="1170"/>
              </w:tabs>
              <w:spacing w:line="256" w:lineRule="auto"/>
            </w:pPr>
            <w:r w:rsidRPr="00EB1B5B">
              <w:t>пожарно-охранные мероприятия</w:t>
            </w:r>
          </w:p>
        </w:tc>
        <w:tc>
          <w:tcPr>
            <w:tcW w:w="1134" w:type="dxa"/>
            <w:tcBorders>
              <w:top w:val="single" w:sz="4" w:space="0" w:color="000000"/>
              <w:left w:val="single" w:sz="4" w:space="0" w:color="000000"/>
              <w:right w:val="single" w:sz="4" w:space="0" w:color="000000"/>
            </w:tcBorders>
          </w:tcPr>
          <w:p w:rsidR="00C860F5" w:rsidRPr="00EB1B5B" w:rsidRDefault="00C860F5" w:rsidP="00360033">
            <w:pPr>
              <w:tabs>
                <w:tab w:val="left" w:pos="1170"/>
              </w:tabs>
              <w:spacing w:line="254" w:lineRule="auto"/>
              <w:jc w:val="center"/>
              <w:rPr>
                <w:lang w:eastAsia="en-US"/>
              </w:rPr>
            </w:pPr>
            <w:r w:rsidRPr="00EB1B5B">
              <w:rPr>
                <w:lang w:eastAsia="en-US"/>
              </w:rPr>
              <w:t>41,3</w:t>
            </w:r>
          </w:p>
        </w:tc>
        <w:tc>
          <w:tcPr>
            <w:tcW w:w="2552" w:type="dxa"/>
            <w:tcBorders>
              <w:top w:val="single" w:sz="4" w:space="0" w:color="000000"/>
              <w:left w:val="single" w:sz="4" w:space="0" w:color="000000"/>
              <w:right w:val="single" w:sz="4" w:space="0" w:color="000000"/>
            </w:tcBorders>
          </w:tcPr>
          <w:p w:rsidR="00C860F5" w:rsidRPr="00EB1B5B" w:rsidRDefault="00C860F5" w:rsidP="00360033">
            <w:pPr>
              <w:tabs>
                <w:tab w:val="left" w:pos="1170"/>
              </w:tabs>
              <w:spacing w:line="254" w:lineRule="auto"/>
              <w:jc w:val="center"/>
              <w:rPr>
                <w:lang w:eastAsia="en-US"/>
              </w:rPr>
            </w:pPr>
            <w:r w:rsidRPr="00EB1B5B">
              <w:rPr>
                <w:lang w:eastAsia="en-US"/>
              </w:rPr>
              <w:t>Все филиалы</w:t>
            </w:r>
          </w:p>
        </w:tc>
        <w:tc>
          <w:tcPr>
            <w:tcW w:w="2969" w:type="dxa"/>
            <w:tcBorders>
              <w:top w:val="single" w:sz="4" w:space="0" w:color="000000"/>
              <w:left w:val="single" w:sz="4" w:space="0" w:color="000000"/>
              <w:right w:val="single" w:sz="4" w:space="0" w:color="000000"/>
            </w:tcBorders>
          </w:tcPr>
          <w:p w:rsidR="00C860F5" w:rsidRPr="00EB1B5B" w:rsidRDefault="00C860F5" w:rsidP="00360033">
            <w:pPr>
              <w:tabs>
                <w:tab w:val="left" w:pos="1170"/>
              </w:tabs>
              <w:spacing w:line="256" w:lineRule="auto"/>
            </w:pPr>
            <w:r w:rsidRPr="00EB1B5B">
              <w:t>Местный бюджет</w:t>
            </w:r>
          </w:p>
        </w:tc>
      </w:tr>
      <w:tr w:rsidR="00C860F5" w:rsidRPr="00EB1B5B" w:rsidTr="00360033">
        <w:trPr>
          <w:trHeight w:val="165"/>
        </w:trPr>
        <w:tc>
          <w:tcPr>
            <w:tcW w:w="3119" w:type="dxa"/>
            <w:tcBorders>
              <w:left w:val="single" w:sz="4" w:space="0" w:color="000000"/>
              <w:bottom w:val="single" w:sz="4" w:space="0" w:color="000000"/>
              <w:right w:val="single" w:sz="4" w:space="0" w:color="000000"/>
            </w:tcBorders>
          </w:tcPr>
          <w:p w:rsidR="00C860F5" w:rsidRPr="00EB1B5B" w:rsidRDefault="00C860F5" w:rsidP="00360033">
            <w:pPr>
              <w:tabs>
                <w:tab w:val="left" w:pos="1170"/>
              </w:tabs>
              <w:spacing w:line="256" w:lineRule="auto"/>
              <w:jc w:val="right"/>
              <w:rPr>
                <w:b/>
              </w:rPr>
            </w:pPr>
            <w:r>
              <w:rPr>
                <w:b/>
              </w:rPr>
              <w:t>ВСЕГО</w:t>
            </w:r>
          </w:p>
        </w:tc>
        <w:tc>
          <w:tcPr>
            <w:tcW w:w="1134"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jc w:val="center"/>
              <w:rPr>
                <w:b/>
              </w:rPr>
            </w:pPr>
            <w:r w:rsidRPr="00EB1B5B">
              <w:rPr>
                <w:b/>
              </w:rPr>
              <w:t>1139,2</w:t>
            </w:r>
          </w:p>
        </w:tc>
        <w:tc>
          <w:tcPr>
            <w:tcW w:w="2552"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6" w:lineRule="auto"/>
              <w:jc w:val="center"/>
            </w:pPr>
          </w:p>
        </w:tc>
        <w:tc>
          <w:tcPr>
            <w:tcW w:w="2969" w:type="dxa"/>
            <w:tcBorders>
              <w:top w:val="single" w:sz="4" w:space="0" w:color="000000"/>
              <w:left w:val="single" w:sz="4" w:space="0" w:color="000000"/>
              <w:bottom w:val="single" w:sz="4" w:space="0" w:color="000000"/>
              <w:right w:val="single" w:sz="4" w:space="0" w:color="000000"/>
            </w:tcBorders>
          </w:tcPr>
          <w:p w:rsidR="00C860F5" w:rsidRPr="00EB1B5B" w:rsidRDefault="00C860F5" w:rsidP="00360033">
            <w:pPr>
              <w:tabs>
                <w:tab w:val="left" w:pos="1170"/>
              </w:tabs>
              <w:spacing w:line="256" w:lineRule="auto"/>
              <w:jc w:val="center"/>
            </w:pPr>
          </w:p>
        </w:tc>
      </w:tr>
    </w:tbl>
    <w:p w:rsidR="00DE0236" w:rsidRDefault="00DE0236" w:rsidP="00C860F5">
      <w:pPr>
        <w:pStyle w:val="af4"/>
        <w:spacing w:line="360" w:lineRule="auto"/>
        <w:ind w:firstLine="708"/>
        <w:jc w:val="both"/>
        <w:rPr>
          <w:rFonts w:ascii="Times New Roman" w:hAnsi="Times New Roman"/>
          <w:sz w:val="28"/>
          <w:szCs w:val="28"/>
        </w:rPr>
      </w:pPr>
    </w:p>
    <w:p w:rsidR="00C860F5" w:rsidRPr="00EB1B5B" w:rsidRDefault="00C860F5" w:rsidP="00965AAA">
      <w:pPr>
        <w:pStyle w:val="af4"/>
        <w:spacing w:line="276" w:lineRule="auto"/>
        <w:ind w:firstLine="708"/>
        <w:jc w:val="both"/>
        <w:rPr>
          <w:rFonts w:ascii="Times New Roman" w:hAnsi="Times New Roman"/>
          <w:sz w:val="24"/>
          <w:szCs w:val="24"/>
        </w:rPr>
      </w:pPr>
      <w:r>
        <w:rPr>
          <w:rFonts w:ascii="Times New Roman" w:hAnsi="Times New Roman"/>
          <w:sz w:val="28"/>
          <w:szCs w:val="28"/>
        </w:rPr>
        <w:t xml:space="preserve">В течение 2021 года 3 специалиста в рамках федерального проекта «Творческие люди» национального проекта «Культура» прошли обучение по </w:t>
      </w:r>
      <w:r>
        <w:rPr>
          <w:rFonts w:ascii="Times New Roman" w:hAnsi="Times New Roman"/>
          <w:sz w:val="28"/>
          <w:szCs w:val="28"/>
        </w:rPr>
        <w:lastRenderedPageBreak/>
        <w:t>дополнительным профессиональным программам. 4 специалиста</w:t>
      </w:r>
      <w:r w:rsidRPr="00B14C62">
        <w:rPr>
          <w:rFonts w:ascii="Times New Roman" w:hAnsi="Times New Roman"/>
          <w:sz w:val="28"/>
          <w:szCs w:val="28"/>
        </w:rPr>
        <w:t xml:space="preserve"> КДУ приняли участие в </w:t>
      </w:r>
      <w:r>
        <w:rPr>
          <w:rFonts w:ascii="Times New Roman" w:hAnsi="Times New Roman"/>
          <w:sz w:val="28"/>
          <w:szCs w:val="28"/>
        </w:rPr>
        <w:t>дистанционных обучающих мероприятиях,</w:t>
      </w:r>
      <w:r w:rsidR="00DE0236">
        <w:rPr>
          <w:rFonts w:ascii="Times New Roman" w:hAnsi="Times New Roman"/>
          <w:sz w:val="28"/>
          <w:szCs w:val="28"/>
        </w:rPr>
        <w:t xml:space="preserve"> </w:t>
      </w:r>
      <w:r>
        <w:rPr>
          <w:rFonts w:ascii="Times New Roman" w:hAnsi="Times New Roman"/>
          <w:sz w:val="28"/>
          <w:szCs w:val="28"/>
        </w:rPr>
        <w:t>проводимых Кировским областным Домом народного творчества</w:t>
      </w:r>
      <w:r w:rsidRPr="00B14C62">
        <w:rPr>
          <w:rFonts w:ascii="Times New Roman" w:hAnsi="Times New Roman"/>
          <w:sz w:val="28"/>
          <w:szCs w:val="28"/>
        </w:rPr>
        <w:t>.</w:t>
      </w:r>
    </w:p>
    <w:p w:rsidR="00C860F5" w:rsidRPr="008E4810" w:rsidRDefault="00C860F5" w:rsidP="00965AAA">
      <w:pPr>
        <w:spacing w:after="0"/>
        <w:ind w:firstLine="709"/>
        <w:jc w:val="both"/>
        <w:rPr>
          <w:rFonts w:ascii="Times New Roman" w:hAnsi="Times New Roman"/>
          <w:sz w:val="28"/>
          <w:szCs w:val="28"/>
        </w:rPr>
      </w:pPr>
      <w:r w:rsidRPr="00063B44">
        <w:rPr>
          <w:rFonts w:ascii="Times New Roman" w:hAnsi="Times New Roman"/>
          <w:sz w:val="28"/>
          <w:szCs w:val="28"/>
        </w:rPr>
        <w:t>Библиотечным обслуживанием в муниципальном образовании занимается</w:t>
      </w:r>
      <w:r w:rsidRPr="008E4810">
        <w:rPr>
          <w:rFonts w:ascii="Times New Roman" w:hAnsi="Times New Roman"/>
          <w:b/>
          <w:sz w:val="28"/>
          <w:szCs w:val="28"/>
        </w:rPr>
        <w:t xml:space="preserve"> МКУК «Свечинская библиотечная система»</w:t>
      </w:r>
      <w:r w:rsidRPr="008E4810">
        <w:rPr>
          <w:rFonts w:ascii="Times New Roman" w:hAnsi="Times New Roman"/>
          <w:sz w:val="28"/>
          <w:szCs w:val="28"/>
        </w:rPr>
        <w:t>,</w:t>
      </w:r>
      <w:r w:rsidRPr="00063B44">
        <w:rPr>
          <w:sz w:val="28"/>
          <w:szCs w:val="28"/>
        </w:rPr>
        <w:t xml:space="preserve"> </w:t>
      </w:r>
      <w:r w:rsidRPr="00063B44">
        <w:rPr>
          <w:rFonts w:ascii="Times New Roman" w:hAnsi="Times New Roman"/>
          <w:sz w:val="28"/>
          <w:szCs w:val="28"/>
        </w:rPr>
        <w:t>которая включает в себя 9 структурных подразделений (филиалов),</w:t>
      </w:r>
      <w:r w:rsidRPr="008E4810">
        <w:rPr>
          <w:rFonts w:ascii="Times New Roman" w:hAnsi="Times New Roman"/>
          <w:sz w:val="28"/>
          <w:szCs w:val="28"/>
        </w:rPr>
        <w:t xml:space="preserve"> так же продолжили работу 1</w:t>
      </w:r>
      <w:r>
        <w:rPr>
          <w:rFonts w:ascii="Times New Roman" w:hAnsi="Times New Roman"/>
          <w:sz w:val="28"/>
          <w:szCs w:val="28"/>
        </w:rPr>
        <w:t>0</w:t>
      </w:r>
      <w:r w:rsidRPr="008E4810">
        <w:rPr>
          <w:rFonts w:ascii="Times New Roman" w:hAnsi="Times New Roman"/>
          <w:sz w:val="28"/>
          <w:szCs w:val="28"/>
        </w:rPr>
        <w:t xml:space="preserve"> библиотечных пунктов. Читатели, не имеющие возможности прийти в би</w:t>
      </w:r>
      <w:r>
        <w:rPr>
          <w:rFonts w:ascii="Times New Roman" w:hAnsi="Times New Roman"/>
          <w:sz w:val="28"/>
          <w:szCs w:val="28"/>
        </w:rPr>
        <w:t>блиотеку (люди старшего поколения, инвалиды – всего 45</w:t>
      </w:r>
      <w:r w:rsidRPr="008E4810">
        <w:rPr>
          <w:rFonts w:ascii="Times New Roman" w:hAnsi="Times New Roman"/>
          <w:sz w:val="28"/>
          <w:szCs w:val="28"/>
        </w:rPr>
        <w:t xml:space="preserve"> человек), обслуживались на дому. </w:t>
      </w:r>
      <w:r>
        <w:rPr>
          <w:rFonts w:ascii="Times New Roman" w:hAnsi="Times New Roman"/>
          <w:sz w:val="28"/>
          <w:szCs w:val="28"/>
        </w:rPr>
        <w:t>Книжный фонд всей системы составляет  114981 экземпляров. За 2021 год книговыдача составила 130157 экземпляров. Уровень фактической обеспеченности – 114%.</w:t>
      </w:r>
    </w:p>
    <w:p w:rsidR="00C860F5" w:rsidRPr="008E4810" w:rsidRDefault="00C860F5" w:rsidP="00C860F5">
      <w:pPr>
        <w:spacing w:after="0" w:line="360" w:lineRule="auto"/>
        <w:rPr>
          <w:rFonts w:ascii="Times New Roman" w:hAnsi="Times New Roman"/>
          <w:sz w:val="28"/>
          <w:szCs w:val="28"/>
        </w:rPr>
      </w:pPr>
      <w:r w:rsidRPr="008E4810">
        <w:rPr>
          <w:rFonts w:ascii="Times New Roman" w:hAnsi="Times New Roman"/>
          <w:noProof/>
          <w:sz w:val="28"/>
          <w:szCs w:val="28"/>
        </w:rPr>
        <w:drawing>
          <wp:inline distT="0" distB="0" distL="0" distR="0">
            <wp:extent cx="5940425" cy="2114550"/>
            <wp:effectExtent l="19050" t="0" r="22225"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860F5" w:rsidRPr="008E4810" w:rsidRDefault="00C860F5" w:rsidP="00C860F5">
      <w:pPr>
        <w:spacing w:after="0" w:line="360" w:lineRule="auto"/>
        <w:rPr>
          <w:rFonts w:ascii="Times New Roman" w:hAnsi="Times New Roman"/>
          <w:sz w:val="28"/>
          <w:szCs w:val="28"/>
        </w:rPr>
      </w:pPr>
      <w:r w:rsidRPr="008E4810">
        <w:rPr>
          <w:rFonts w:ascii="Times New Roman" w:hAnsi="Times New Roman"/>
          <w:noProof/>
          <w:sz w:val="28"/>
          <w:szCs w:val="28"/>
        </w:rPr>
        <w:drawing>
          <wp:inline distT="0" distB="0" distL="0" distR="0">
            <wp:extent cx="5940425" cy="1885950"/>
            <wp:effectExtent l="19050" t="0" r="222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860F5" w:rsidRDefault="00C860F5" w:rsidP="00965AAA">
      <w:pPr>
        <w:spacing w:after="0"/>
        <w:ind w:firstLine="709"/>
        <w:jc w:val="both"/>
        <w:rPr>
          <w:rFonts w:ascii="Times New Roman" w:hAnsi="Times New Roman"/>
          <w:bCs/>
          <w:sz w:val="28"/>
          <w:szCs w:val="28"/>
        </w:rPr>
      </w:pPr>
      <w:r w:rsidRPr="007134A6">
        <w:rPr>
          <w:rFonts w:ascii="Times New Roman" w:hAnsi="Times New Roman"/>
          <w:bCs/>
          <w:sz w:val="28"/>
          <w:szCs w:val="28"/>
        </w:rPr>
        <w:t>На комплектование книжных фондов муниципальных общедоступных</w:t>
      </w:r>
      <w:r w:rsidRPr="007134A6">
        <w:rPr>
          <w:rFonts w:ascii="Times New Roman" w:hAnsi="Times New Roman"/>
          <w:sz w:val="28"/>
          <w:szCs w:val="28"/>
        </w:rPr>
        <w:t xml:space="preserve"> </w:t>
      </w:r>
      <w:r w:rsidRPr="007134A6">
        <w:rPr>
          <w:rFonts w:ascii="Times New Roman" w:hAnsi="Times New Roman"/>
          <w:bCs/>
          <w:sz w:val="28"/>
          <w:szCs w:val="28"/>
        </w:rPr>
        <w:t xml:space="preserve">библиотек из федерального </w:t>
      </w:r>
      <w:r>
        <w:rPr>
          <w:rFonts w:ascii="Times New Roman" w:hAnsi="Times New Roman"/>
          <w:bCs/>
          <w:sz w:val="28"/>
          <w:szCs w:val="28"/>
        </w:rPr>
        <w:t xml:space="preserve">и областного </w:t>
      </w:r>
      <w:r w:rsidRPr="007134A6">
        <w:rPr>
          <w:rFonts w:ascii="Times New Roman" w:hAnsi="Times New Roman"/>
          <w:bCs/>
          <w:sz w:val="28"/>
          <w:szCs w:val="28"/>
        </w:rPr>
        <w:t>бюджета</w:t>
      </w:r>
      <w:r w:rsidRPr="007134A6">
        <w:rPr>
          <w:rFonts w:ascii="Times New Roman" w:hAnsi="Times New Roman"/>
          <w:sz w:val="28"/>
          <w:szCs w:val="28"/>
        </w:rPr>
        <w:t xml:space="preserve"> </w:t>
      </w:r>
      <w:r>
        <w:rPr>
          <w:rFonts w:ascii="Times New Roman" w:hAnsi="Times New Roman"/>
          <w:bCs/>
          <w:sz w:val="28"/>
          <w:szCs w:val="28"/>
        </w:rPr>
        <w:t>в</w:t>
      </w:r>
      <w:r w:rsidRPr="007134A6">
        <w:rPr>
          <w:rFonts w:ascii="Times New Roman" w:hAnsi="Times New Roman"/>
          <w:bCs/>
          <w:sz w:val="28"/>
          <w:szCs w:val="28"/>
        </w:rPr>
        <w:t xml:space="preserve"> 2021 году выделена субсидия в размере 58506 рублей. Приобретено 166 экземпляров книг</w:t>
      </w:r>
      <w:r>
        <w:rPr>
          <w:rFonts w:ascii="Times New Roman" w:hAnsi="Times New Roman"/>
          <w:bCs/>
          <w:sz w:val="28"/>
          <w:szCs w:val="28"/>
        </w:rPr>
        <w:t xml:space="preserve">. </w:t>
      </w:r>
    </w:p>
    <w:p w:rsidR="00C860F5" w:rsidRDefault="00C860F5" w:rsidP="00965AAA">
      <w:pPr>
        <w:spacing w:after="0"/>
        <w:jc w:val="both"/>
        <w:rPr>
          <w:rFonts w:ascii="Times New Roman" w:hAnsi="Times New Roman"/>
          <w:sz w:val="28"/>
          <w:szCs w:val="28"/>
        </w:rPr>
      </w:pPr>
      <w:r>
        <w:rPr>
          <w:rFonts w:ascii="Times New Roman" w:hAnsi="Times New Roman"/>
          <w:bCs/>
          <w:sz w:val="28"/>
          <w:szCs w:val="28"/>
        </w:rPr>
        <w:t xml:space="preserve">        </w:t>
      </w:r>
      <w:r w:rsidRPr="007134A6">
        <w:rPr>
          <w:rFonts w:ascii="Times New Roman" w:hAnsi="Times New Roman"/>
          <w:sz w:val="28"/>
          <w:szCs w:val="28"/>
        </w:rPr>
        <w:t>В 2021 году 4 сотрудника библиотечной системы прошли курсы повышения квалификации в рамках Нацпроекта  «Культура» в ФГБОУ «Кемеровского государственного института культуры».</w:t>
      </w:r>
      <w:r>
        <w:rPr>
          <w:sz w:val="28"/>
          <w:szCs w:val="28"/>
        </w:rPr>
        <w:t xml:space="preserve">  </w:t>
      </w:r>
      <w:r w:rsidRPr="008E4810">
        <w:rPr>
          <w:rFonts w:ascii="Times New Roman" w:hAnsi="Times New Roman"/>
          <w:sz w:val="28"/>
          <w:szCs w:val="28"/>
        </w:rPr>
        <w:t xml:space="preserve"> </w:t>
      </w:r>
      <w:r>
        <w:rPr>
          <w:rFonts w:ascii="Times New Roman" w:hAnsi="Times New Roman"/>
          <w:sz w:val="28"/>
          <w:szCs w:val="28"/>
        </w:rPr>
        <w:t xml:space="preserve"> </w:t>
      </w:r>
    </w:p>
    <w:p w:rsidR="00C860F5" w:rsidRPr="00702964" w:rsidRDefault="00C860F5" w:rsidP="00965AAA">
      <w:pPr>
        <w:pStyle w:val="af4"/>
        <w:spacing w:line="276" w:lineRule="auto"/>
        <w:jc w:val="both"/>
        <w:rPr>
          <w:rFonts w:ascii="Times New Roman" w:hAnsi="Times New Roman"/>
          <w:sz w:val="28"/>
          <w:szCs w:val="28"/>
        </w:rPr>
      </w:pPr>
      <w:r>
        <w:rPr>
          <w:rFonts w:ascii="Times New Roman" w:hAnsi="Times New Roman"/>
          <w:sz w:val="28"/>
          <w:szCs w:val="28"/>
        </w:rPr>
        <w:t xml:space="preserve">       В 2021</w:t>
      </w:r>
      <w:r w:rsidRPr="007F3357">
        <w:rPr>
          <w:rFonts w:ascii="Times New Roman" w:hAnsi="Times New Roman"/>
          <w:sz w:val="28"/>
          <w:szCs w:val="28"/>
        </w:rPr>
        <w:t xml:space="preserve"> году </w:t>
      </w:r>
      <w:r w:rsidRPr="001C247E">
        <w:rPr>
          <w:rFonts w:ascii="Times New Roman" w:hAnsi="Times New Roman"/>
          <w:sz w:val="28"/>
          <w:szCs w:val="28"/>
        </w:rPr>
        <w:t>в филиалах библиотечной системы</w:t>
      </w:r>
      <w:r w:rsidRPr="007F3357">
        <w:rPr>
          <w:rFonts w:ascii="Times New Roman" w:hAnsi="Times New Roman"/>
          <w:sz w:val="28"/>
          <w:szCs w:val="28"/>
        </w:rPr>
        <w:t xml:space="preserve"> </w:t>
      </w:r>
      <w:r>
        <w:rPr>
          <w:rFonts w:ascii="Times New Roman" w:hAnsi="Times New Roman"/>
          <w:sz w:val="28"/>
          <w:szCs w:val="28"/>
        </w:rPr>
        <w:t>проведено 339 массовых мероприятий, из них 35 в онлайн формате, оформлено 528 выставок.</w:t>
      </w:r>
    </w:p>
    <w:p w:rsidR="00C860F5" w:rsidRPr="009033BC" w:rsidRDefault="00C860F5" w:rsidP="00965AAA">
      <w:pPr>
        <w:spacing w:after="0"/>
        <w:rPr>
          <w:rFonts w:ascii="Times New Roman" w:hAnsi="Times New Roman"/>
          <w:sz w:val="28"/>
          <w:szCs w:val="28"/>
        </w:rPr>
      </w:pPr>
      <w:r>
        <w:rPr>
          <w:rFonts w:ascii="Times New Roman" w:hAnsi="Times New Roman"/>
          <w:sz w:val="28"/>
          <w:szCs w:val="28"/>
        </w:rPr>
        <w:t xml:space="preserve">       </w:t>
      </w:r>
      <w:r w:rsidRPr="009033BC">
        <w:rPr>
          <w:rFonts w:ascii="Times New Roman" w:hAnsi="Times New Roman"/>
          <w:sz w:val="28"/>
          <w:szCs w:val="28"/>
        </w:rPr>
        <w:t>Среди массовых мероприятий можно отметить:</w:t>
      </w:r>
    </w:p>
    <w:p w:rsidR="00C860F5" w:rsidRPr="00E93AD8" w:rsidRDefault="00C860F5" w:rsidP="00965AAA">
      <w:pPr>
        <w:spacing w:after="0"/>
        <w:jc w:val="both"/>
        <w:rPr>
          <w:rFonts w:ascii="Times New Roman" w:hAnsi="Times New Roman"/>
          <w:sz w:val="28"/>
          <w:szCs w:val="28"/>
        </w:rPr>
      </w:pPr>
      <w:r>
        <w:rPr>
          <w:rFonts w:ascii="Times New Roman" w:hAnsi="Times New Roman"/>
          <w:sz w:val="28"/>
          <w:szCs w:val="28"/>
        </w:rPr>
        <w:t xml:space="preserve">       Прошедшие в  Центральной районной библиотеке</w:t>
      </w:r>
      <w:r w:rsidRPr="00E93AD8">
        <w:rPr>
          <w:rFonts w:ascii="Times New Roman" w:hAnsi="Times New Roman"/>
          <w:sz w:val="28"/>
          <w:szCs w:val="28"/>
        </w:rPr>
        <w:t xml:space="preserve"> им. О.М. Куваева </w:t>
      </w:r>
      <w:r w:rsidRPr="001C247E">
        <w:rPr>
          <w:rFonts w:ascii="Times New Roman" w:hAnsi="Times New Roman"/>
          <w:sz w:val="28"/>
          <w:szCs w:val="28"/>
        </w:rPr>
        <w:t>Библионочь-2021</w:t>
      </w:r>
      <w:r w:rsidRPr="009033BC">
        <w:rPr>
          <w:rFonts w:ascii="Times New Roman" w:hAnsi="Times New Roman"/>
          <w:sz w:val="28"/>
          <w:szCs w:val="28"/>
        </w:rPr>
        <w:t>,</w:t>
      </w:r>
      <w:r w:rsidRPr="00E93AD8">
        <w:rPr>
          <w:rFonts w:ascii="Times New Roman" w:hAnsi="Times New Roman"/>
          <w:sz w:val="28"/>
          <w:szCs w:val="28"/>
        </w:rPr>
        <w:t xml:space="preserve"> «Вечер космического настроения»</w:t>
      </w:r>
      <w:r>
        <w:rPr>
          <w:rFonts w:ascii="Times New Roman" w:hAnsi="Times New Roman"/>
          <w:sz w:val="28"/>
          <w:szCs w:val="28"/>
        </w:rPr>
        <w:t xml:space="preserve">; </w:t>
      </w:r>
      <w:r w:rsidRPr="001C247E">
        <w:rPr>
          <w:rFonts w:ascii="Times New Roman" w:hAnsi="Times New Roman"/>
          <w:sz w:val="28"/>
          <w:szCs w:val="28"/>
          <w:shd w:val="clear" w:color="auto" w:fill="FFFFFF"/>
        </w:rPr>
        <w:t>Ночь литературы</w:t>
      </w:r>
      <w:r w:rsidRPr="009033BC">
        <w:rPr>
          <w:rFonts w:ascii="Times New Roman" w:hAnsi="Times New Roman"/>
          <w:sz w:val="28"/>
          <w:szCs w:val="28"/>
          <w:shd w:val="clear" w:color="auto" w:fill="FFFFFF"/>
        </w:rPr>
        <w:t xml:space="preserve">, </w:t>
      </w:r>
      <w:r>
        <w:rPr>
          <w:rFonts w:ascii="Times New Roman" w:hAnsi="Times New Roman"/>
          <w:sz w:val="28"/>
          <w:szCs w:val="28"/>
          <w:shd w:val="clear" w:color="auto" w:fill="FFFFFF"/>
        </w:rPr>
        <w:lastRenderedPageBreak/>
        <w:t xml:space="preserve">посвященная творчеству А.С.Пушкина; </w:t>
      </w:r>
      <w:r w:rsidRPr="001C247E">
        <w:rPr>
          <w:rFonts w:ascii="Times New Roman" w:hAnsi="Times New Roman"/>
          <w:color w:val="000000"/>
          <w:sz w:val="28"/>
          <w:szCs w:val="28"/>
          <w:shd w:val="clear" w:color="auto" w:fill="FFFFFF"/>
        </w:rPr>
        <w:t>Ночь искусств (онлайн)</w:t>
      </w:r>
      <w:r>
        <w:rPr>
          <w:rFonts w:ascii="Times New Roman" w:hAnsi="Times New Roman"/>
          <w:color w:val="000000"/>
          <w:sz w:val="28"/>
          <w:szCs w:val="28"/>
          <w:shd w:val="clear" w:color="auto" w:fill="FFFFFF"/>
        </w:rPr>
        <w:t xml:space="preserve">, посвященная </w:t>
      </w:r>
      <w:r w:rsidRPr="00E93AD8">
        <w:rPr>
          <w:rFonts w:ascii="Times New Roman" w:hAnsi="Times New Roman"/>
          <w:color w:val="000000"/>
          <w:sz w:val="28"/>
          <w:szCs w:val="28"/>
          <w:shd w:val="clear" w:color="auto" w:fill="FFFFFF"/>
        </w:rPr>
        <w:t>Дню народного единства и 200-летию Ф.М.Достоевского.</w:t>
      </w:r>
      <w:r>
        <w:rPr>
          <w:rFonts w:ascii="Times New Roman" w:hAnsi="Times New Roman"/>
          <w:color w:val="C00000"/>
          <w:sz w:val="28"/>
          <w:szCs w:val="28"/>
        </w:rPr>
        <w:t xml:space="preserve"> </w:t>
      </w:r>
    </w:p>
    <w:p w:rsidR="00C860F5" w:rsidRPr="00E93AD8" w:rsidRDefault="00C860F5" w:rsidP="00965AAA">
      <w:pPr>
        <w:pStyle w:val="aa"/>
        <w:shd w:val="clear" w:color="auto" w:fill="FFFFFF"/>
        <w:spacing w:before="0" w:beforeAutospacing="0" w:after="0" w:afterAutospacing="0" w:line="276" w:lineRule="auto"/>
        <w:jc w:val="both"/>
        <w:textAlignment w:val="baseline"/>
        <w:rPr>
          <w:sz w:val="28"/>
          <w:szCs w:val="28"/>
        </w:rPr>
      </w:pPr>
      <w:r>
        <w:rPr>
          <w:sz w:val="28"/>
          <w:szCs w:val="28"/>
        </w:rPr>
        <w:t xml:space="preserve">       </w:t>
      </w:r>
      <w:r w:rsidRPr="00E93AD8">
        <w:rPr>
          <w:sz w:val="28"/>
          <w:szCs w:val="28"/>
        </w:rPr>
        <w:t xml:space="preserve">К празднику </w:t>
      </w:r>
      <w:r w:rsidRPr="00092E99">
        <w:rPr>
          <w:sz w:val="28"/>
          <w:szCs w:val="28"/>
        </w:rPr>
        <w:t>Дню семьи, любви и верности</w:t>
      </w:r>
      <w:r w:rsidRPr="00E93AD8">
        <w:rPr>
          <w:b/>
          <w:i/>
          <w:sz w:val="28"/>
          <w:szCs w:val="28"/>
        </w:rPr>
        <w:t xml:space="preserve"> </w:t>
      </w:r>
      <w:r>
        <w:rPr>
          <w:sz w:val="28"/>
          <w:szCs w:val="28"/>
        </w:rPr>
        <w:t>библиотека</w:t>
      </w:r>
      <w:r w:rsidRPr="00E93AD8">
        <w:rPr>
          <w:sz w:val="28"/>
          <w:szCs w:val="28"/>
        </w:rPr>
        <w:t xml:space="preserve"> совместно с приходом Никольского храма </w:t>
      </w:r>
      <w:r>
        <w:rPr>
          <w:sz w:val="28"/>
          <w:szCs w:val="28"/>
        </w:rPr>
        <w:t>провела</w:t>
      </w:r>
      <w:r w:rsidRPr="00E93AD8">
        <w:rPr>
          <w:sz w:val="28"/>
          <w:szCs w:val="28"/>
        </w:rPr>
        <w:t xml:space="preserve"> </w:t>
      </w:r>
      <w:r w:rsidRPr="001C247E">
        <w:rPr>
          <w:sz w:val="28"/>
          <w:szCs w:val="28"/>
        </w:rPr>
        <w:t>Онлайн-фотоконкурс</w:t>
      </w:r>
      <w:r w:rsidRPr="00E93AD8">
        <w:rPr>
          <w:sz w:val="28"/>
          <w:szCs w:val="28"/>
        </w:rPr>
        <w:t xml:space="preserve"> «Счастливая семья»</w:t>
      </w:r>
      <w:r>
        <w:rPr>
          <w:sz w:val="28"/>
          <w:szCs w:val="28"/>
        </w:rPr>
        <w:t>, в</w:t>
      </w:r>
      <w:r w:rsidRPr="00E93AD8">
        <w:rPr>
          <w:sz w:val="28"/>
          <w:szCs w:val="28"/>
        </w:rPr>
        <w:t xml:space="preserve"> конкурсе приняли участие 8 семей. </w:t>
      </w:r>
    </w:p>
    <w:p w:rsidR="00C860F5" w:rsidRDefault="00C860F5" w:rsidP="00965AAA">
      <w:pPr>
        <w:spacing w:after="0"/>
        <w:ind w:firstLine="708"/>
        <w:jc w:val="both"/>
        <w:rPr>
          <w:rFonts w:ascii="Times New Roman" w:hAnsi="Times New Roman"/>
          <w:sz w:val="28"/>
          <w:szCs w:val="28"/>
        </w:rPr>
      </w:pPr>
      <w:r>
        <w:rPr>
          <w:rFonts w:ascii="Times New Roman" w:hAnsi="Times New Roman"/>
          <w:sz w:val="28"/>
          <w:szCs w:val="28"/>
        </w:rPr>
        <w:t>В 2021 году</w:t>
      </w:r>
      <w:r w:rsidRPr="00E93AD8">
        <w:rPr>
          <w:rFonts w:ascii="Times New Roman" w:hAnsi="Times New Roman"/>
          <w:sz w:val="28"/>
          <w:szCs w:val="28"/>
        </w:rPr>
        <w:t xml:space="preserve"> исполнилось два года, как на Свечинской земле </w:t>
      </w:r>
      <w:r>
        <w:rPr>
          <w:rFonts w:ascii="Times New Roman" w:hAnsi="Times New Roman"/>
          <w:sz w:val="28"/>
          <w:szCs w:val="28"/>
        </w:rPr>
        <w:t xml:space="preserve">в рамках областного </w:t>
      </w:r>
      <w:r w:rsidRPr="00E93AD8">
        <w:rPr>
          <w:rFonts w:ascii="Times New Roman" w:hAnsi="Times New Roman"/>
          <w:sz w:val="28"/>
          <w:szCs w:val="28"/>
        </w:rPr>
        <w:t>благотворительного проекта «Авторы-дети. Чудо-дерево»</w:t>
      </w:r>
      <w:r>
        <w:rPr>
          <w:rFonts w:ascii="Times New Roman" w:hAnsi="Times New Roman"/>
          <w:sz w:val="28"/>
          <w:szCs w:val="28"/>
        </w:rPr>
        <w:t xml:space="preserve"> </w:t>
      </w:r>
      <w:r w:rsidRPr="00E93AD8">
        <w:rPr>
          <w:rFonts w:ascii="Times New Roman" w:hAnsi="Times New Roman"/>
          <w:sz w:val="28"/>
          <w:szCs w:val="28"/>
        </w:rPr>
        <w:t xml:space="preserve">выросло необыкновенное </w:t>
      </w:r>
      <w:r w:rsidRPr="001C247E">
        <w:rPr>
          <w:rFonts w:ascii="Times New Roman" w:hAnsi="Times New Roman"/>
          <w:sz w:val="28"/>
          <w:szCs w:val="28"/>
        </w:rPr>
        <w:t>«чудо-дерево».</w:t>
      </w:r>
      <w:r w:rsidRPr="00E93AD8">
        <w:rPr>
          <w:rFonts w:ascii="Times New Roman" w:hAnsi="Times New Roman"/>
          <w:sz w:val="28"/>
          <w:szCs w:val="28"/>
        </w:rPr>
        <w:t xml:space="preserve">  </w:t>
      </w:r>
      <w:r>
        <w:rPr>
          <w:rFonts w:ascii="Times New Roman" w:hAnsi="Times New Roman"/>
          <w:sz w:val="28"/>
          <w:szCs w:val="28"/>
        </w:rPr>
        <w:t xml:space="preserve">Этому событию была посвящена </w:t>
      </w:r>
      <w:r w:rsidRPr="001C247E">
        <w:rPr>
          <w:rFonts w:ascii="Times New Roman" w:hAnsi="Times New Roman"/>
          <w:sz w:val="28"/>
          <w:szCs w:val="28"/>
        </w:rPr>
        <w:t>презентация сборника «Класс!»,</w:t>
      </w:r>
      <w:r>
        <w:rPr>
          <w:rFonts w:ascii="Times New Roman" w:hAnsi="Times New Roman"/>
          <w:b/>
          <w:sz w:val="28"/>
          <w:szCs w:val="28"/>
        </w:rPr>
        <w:t xml:space="preserve"> </w:t>
      </w:r>
      <w:r>
        <w:rPr>
          <w:rFonts w:ascii="Times New Roman" w:hAnsi="Times New Roman"/>
          <w:sz w:val="28"/>
          <w:szCs w:val="28"/>
        </w:rPr>
        <w:t>где были представлено творчество детей-участников библиостудии</w:t>
      </w:r>
      <w:r w:rsidRPr="00E93AD8">
        <w:rPr>
          <w:rFonts w:ascii="Times New Roman" w:hAnsi="Times New Roman"/>
          <w:sz w:val="28"/>
          <w:szCs w:val="28"/>
        </w:rPr>
        <w:t xml:space="preserve"> «В кругу друзей»</w:t>
      </w:r>
      <w:r>
        <w:rPr>
          <w:rFonts w:ascii="Times New Roman" w:hAnsi="Times New Roman"/>
          <w:sz w:val="28"/>
          <w:szCs w:val="28"/>
        </w:rPr>
        <w:t>.</w:t>
      </w:r>
      <w:r w:rsidRPr="00E93AD8">
        <w:rPr>
          <w:rFonts w:ascii="Times New Roman" w:hAnsi="Times New Roman"/>
          <w:sz w:val="28"/>
          <w:szCs w:val="28"/>
        </w:rPr>
        <w:t xml:space="preserve"> </w:t>
      </w:r>
    </w:p>
    <w:p w:rsidR="00C860F5" w:rsidRPr="00E93AD8" w:rsidRDefault="00C860F5" w:rsidP="00965AAA">
      <w:pPr>
        <w:pStyle w:val="af4"/>
        <w:spacing w:line="276" w:lineRule="auto"/>
        <w:ind w:firstLine="708"/>
        <w:jc w:val="both"/>
        <w:rPr>
          <w:sz w:val="28"/>
          <w:szCs w:val="28"/>
        </w:rPr>
      </w:pPr>
      <w:r w:rsidRPr="001C247E">
        <w:rPr>
          <w:rFonts w:ascii="Times New Roman" w:hAnsi="Times New Roman"/>
          <w:sz w:val="28"/>
          <w:szCs w:val="28"/>
        </w:rPr>
        <w:t>Единый</w:t>
      </w:r>
      <w:r w:rsidRPr="001C247E">
        <w:rPr>
          <w:sz w:val="28"/>
          <w:szCs w:val="28"/>
        </w:rPr>
        <w:t xml:space="preserve"> </w:t>
      </w:r>
      <w:r w:rsidRPr="001C247E">
        <w:rPr>
          <w:rFonts w:ascii="Times New Roman" w:hAnsi="Times New Roman"/>
          <w:sz w:val="28"/>
          <w:szCs w:val="28"/>
        </w:rPr>
        <w:t>день чтения</w:t>
      </w:r>
      <w:r w:rsidRPr="00095DF1">
        <w:rPr>
          <w:rFonts w:ascii="Times New Roman" w:hAnsi="Times New Roman"/>
          <w:sz w:val="28"/>
          <w:szCs w:val="28"/>
        </w:rPr>
        <w:t xml:space="preserve"> «Агния Барто в стране детства»</w:t>
      </w:r>
      <w:r w:rsidRPr="00095DF1">
        <w:rPr>
          <w:rFonts w:ascii="Times New Roman" w:hAnsi="Times New Roman"/>
          <w:b/>
          <w:sz w:val="28"/>
          <w:szCs w:val="28"/>
        </w:rPr>
        <w:t xml:space="preserve"> </w:t>
      </w:r>
      <w:r w:rsidRPr="00095DF1">
        <w:rPr>
          <w:rFonts w:ascii="Times New Roman" w:hAnsi="Times New Roman"/>
          <w:sz w:val="28"/>
          <w:szCs w:val="28"/>
        </w:rPr>
        <w:t>был посвящён 115-летию детской поэтессы А. Л. Барто.   В этот</w:t>
      </w:r>
      <w:r>
        <w:rPr>
          <w:rFonts w:ascii="Times New Roman" w:hAnsi="Times New Roman"/>
          <w:sz w:val="28"/>
          <w:szCs w:val="28"/>
        </w:rPr>
        <w:t xml:space="preserve"> же</w:t>
      </w:r>
      <w:r w:rsidRPr="00095DF1">
        <w:rPr>
          <w:rFonts w:ascii="Times New Roman" w:hAnsi="Times New Roman"/>
          <w:sz w:val="28"/>
          <w:szCs w:val="28"/>
        </w:rPr>
        <w:t xml:space="preserve"> день </w:t>
      </w:r>
      <w:r>
        <w:rPr>
          <w:rFonts w:ascii="Times New Roman" w:hAnsi="Times New Roman"/>
          <w:sz w:val="28"/>
          <w:szCs w:val="28"/>
        </w:rPr>
        <w:t>была организована</w:t>
      </w:r>
      <w:r w:rsidRPr="00095DF1">
        <w:rPr>
          <w:rFonts w:ascii="Times New Roman" w:hAnsi="Times New Roman"/>
          <w:sz w:val="28"/>
          <w:szCs w:val="28"/>
        </w:rPr>
        <w:t xml:space="preserve"> </w:t>
      </w:r>
      <w:r w:rsidRPr="001C247E">
        <w:rPr>
          <w:rFonts w:ascii="Times New Roman" w:hAnsi="Times New Roman"/>
          <w:sz w:val="28"/>
          <w:szCs w:val="28"/>
        </w:rPr>
        <w:t>выставка-игра</w:t>
      </w:r>
      <w:r w:rsidRPr="00095DF1">
        <w:rPr>
          <w:rFonts w:ascii="Times New Roman" w:hAnsi="Times New Roman"/>
          <w:sz w:val="28"/>
          <w:szCs w:val="28"/>
        </w:rPr>
        <w:t xml:space="preserve"> «В гостях у Агнии Барто»</w:t>
      </w:r>
      <w:r>
        <w:rPr>
          <w:rFonts w:ascii="Times New Roman" w:hAnsi="Times New Roman"/>
          <w:sz w:val="28"/>
          <w:szCs w:val="28"/>
        </w:rPr>
        <w:t xml:space="preserve">. </w:t>
      </w:r>
      <w:r w:rsidRPr="00095DF1">
        <w:rPr>
          <w:rFonts w:ascii="Times New Roman" w:hAnsi="Times New Roman"/>
          <w:sz w:val="28"/>
          <w:szCs w:val="28"/>
        </w:rPr>
        <w:t xml:space="preserve">Также была подготовлена </w:t>
      </w:r>
      <w:r w:rsidRPr="001C247E">
        <w:rPr>
          <w:rFonts w:ascii="Times New Roman" w:hAnsi="Times New Roman"/>
          <w:sz w:val="28"/>
          <w:szCs w:val="28"/>
        </w:rPr>
        <w:t xml:space="preserve">видеобеседа </w:t>
      </w:r>
      <w:r w:rsidRPr="00095DF1">
        <w:rPr>
          <w:rFonts w:ascii="Times New Roman" w:hAnsi="Times New Roman"/>
          <w:sz w:val="28"/>
          <w:szCs w:val="28"/>
        </w:rPr>
        <w:t>«Планета Агнии Барто» по творчеству поэтессы.</w:t>
      </w:r>
    </w:p>
    <w:p w:rsidR="00DE0236" w:rsidRDefault="00C860F5" w:rsidP="00965AAA">
      <w:pPr>
        <w:spacing w:after="0"/>
        <w:ind w:firstLine="708"/>
        <w:jc w:val="both"/>
        <w:rPr>
          <w:rFonts w:ascii="Times New Roman" w:hAnsi="Times New Roman"/>
          <w:sz w:val="28"/>
          <w:szCs w:val="28"/>
        </w:rPr>
      </w:pPr>
      <w:r>
        <w:rPr>
          <w:rFonts w:ascii="Times New Roman" w:hAnsi="Times New Roman"/>
          <w:sz w:val="28"/>
          <w:szCs w:val="28"/>
        </w:rPr>
        <w:t xml:space="preserve">Во всех библиотеках МКУК «Свечинская БС» прошли </w:t>
      </w:r>
      <w:r w:rsidRPr="001C247E">
        <w:rPr>
          <w:rFonts w:ascii="Times New Roman" w:hAnsi="Times New Roman"/>
          <w:sz w:val="28"/>
          <w:szCs w:val="28"/>
        </w:rPr>
        <w:t>литературные акции «Листая истории строки», «Читаем книги о войне»,</w:t>
      </w:r>
      <w:r>
        <w:rPr>
          <w:rFonts w:ascii="Times New Roman" w:hAnsi="Times New Roman"/>
          <w:sz w:val="28"/>
          <w:szCs w:val="28"/>
        </w:rPr>
        <w:t xml:space="preserve"> по приобщению к чтению историко-патриотической литературы, в  которых приняли участие более 100 человек.  </w:t>
      </w:r>
    </w:p>
    <w:p w:rsidR="00C860F5" w:rsidRDefault="00C860F5" w:rsidP="00965AAA">
      <w:pPr>
        <w:spacing w:after="0"/>
        <w:ind w:firstLine="708"/>
        <w:jc w:val="both"/>
        <w:rPr>
          <w:rFonts w:ascii="Times New Roman" w:hAnsi="Times New Roman"/>
          <w:sz w:val="28"/>
          <w:szCs w:val="28"/>
        </w:rPr>
      </w:pPr>
      <w:r>
        <w:rPr>
          <w:rFonts w:ascii="Times New Roman" w:hAnsi="Times New Roman"/>
          <w:sz w:val="28"/>
          <w:szCs w:val="28"/>
        </w:rPr>
        <w:t>Библиотеки активно сотрудничают со школами, организовывают досуг детей  в каникулярное время. Для ребят в летний период проведено 41 массовое мероприятие, их посетили 612 детей и подростков. Были оформлены 30 книжных выставок и 1 выставка рисунков.</w:t>
      </w:r>
      <w:r w:rsidRPr="00E93AD8">
        <w:rPr>
          <w:rFonts w:ascii="Times New Roman" w:hAnsi="Times New Roman"/>
          <w:sz w:val="28"/>
          <w:szCs w:val="28"/>
        </w:rPr>
        <w:t xml:space="preserve"> </w:t>
      </w:r>
    </w:p>
    <w:p w:rsidR="00C860F5" w:rsidRPr="00DE0236" w:rsidRDefault="00C860F5" w:rsidP="00965AAA">
      <w:pPr>
        <w:pStyle w:val="a3"/>
        <w:tabs>
          <w:tab w:val="left" w:pos="1170"/>
        </w:tabs>
        <w:ind w:left="0"/>
        <w:rPr>
          <w:rFonts w:ascii="Times New Roman" w:hAnsi="Times New Roman"/>
          <w:b/>
          <w:sz w:val="28"/>
          <w:szCs w:val="28"/>
        </w:rPr>
      </w:pPr>
      <w:r w:rsidRPr="00DE0236">
        <w:rPr>
          <w:rFonts w:ascii="Times New Roman" w:hAnsi="Times New Roman"/>
          <w:sz w:val="28"/>
          <w:szCs w:val="28"/>
        </w:rPr>
        <w:t xml:space="preserve">       </w:t>
      </w:r>
      <w:r w:rsidRPr="00DE0236">
        <w:rPr>
          <w:rFonts w:ascii="Times New Roman" w:hAnsi="Times New Roman"/>
          <w:b/>
          <w:sz w:val="28"/>
          <w:szCs w:val="28"/>
        </w:rPr>
        <w:t>Укрепление материально-технической базы библиотек в 2021 году</w:t>
      </w:r>
    </w:p>
    <w:tbl>
      <w:tblPr>
        <w:tblStyle w:val="60"/>
        <w:tblW w:w="9916"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8"/>
        <w:gridCol w:w="1134"/>
        <w:gridCol w:w="2835"/>
        <w:gridCol w:w="2969"/>
      </w:tblGrid>
      <w:tr w:rsidR="00C860F5" w:rsidRPr="00A40BC9" w:rsidTr="00360033">
        <w:tc>
          <w:tcPr>
            <w:tcW w:w="2978"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6" w:lineRule="auto"/>
              <w:jc w:val="center"/>
            </w:pPr>
            <w:r w:rsidRPr="00AF29EA">
              <w:t>Вид расходов</w:t>
            </w:r>
          </w:p>
        </w:tc>
        <w:tc>
          <w:tcPr>
            <w:tcW w:w="1134"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6" w:lineRule="auto"/>
              <w:jc w:val="center"/>
            </w:pPr>
            <w:r w:rsidRPr="00AF29EA">
              <w:t>Затраты, тыс. руб.</w:t>
            </w:r>
          </w:p>
        </w:tc>
        <w:tc>
          <w:tcPr>
            <w:tcW w:w="2835"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6" w:lineRule="auto"/>
              <w:jc w:val="center"/>
            </w:pPr>
            <w:r w:rsidRPr="00AF29EA">
              <w:t>Учреждение</w:t>
            </w:r>
            <w:r w:rsidRPr="00AF29EA">
              <w:rPr>
                <w:lang w:val="en-US"/>
              </w:rPr>
              <w:t>/</w:t>
            </w:r>
            <w:r w:rsidRPr="00AF29EA">
              <w:t>структурное подразделение</w:t>
            </w:r>
          </w:p>
        </w:tc>
        <w:tc>
          <w:tcPr>
            <w:tcW w:w="2969"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6" w:lineRule="auto"/>
              <w:jc w:val="center"/>
            </w:pPr>
            <w:r w:rsidRPr="00AF29EA">
              <w:t>За счет каких проектов, программ местного регионального и федерального уровней</w:t>
            </w:r>
          </w:p>
        </w:tc>
      </w:tr>
      <w:tr w:rsidR="00C860F5" w:rsidRPr="00A40BC9" w:rsidTr="00360033">
        <w:tc>
          <w:tcPr>
            <w:tcW w:w="2978"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6" w:lineRule="auto"/>
            </w:pPr>
            <w:r w:rsidRPr="00AF29EA">
              <w:t>текущий ремонт кровли здания, оконных блоков, установка входных дверей</w:t>
            </w:r>
          </w:p>
        </w:tc>
        <w:tc>
          <w:tcPr>
            <w:tcW w:w="1134"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4" w:lineRule="auto"/>
              <w:jc w:val="center"/>
              <w:rPr>
                <w:lang w:eastAsia="en-US"/>
              </w:rPr>
            </w:pPr>
            <w:r w:rsidRPr="00AF29EA">
              <w:rPr>
                <w:lang w:eastAsia="en-US"/>
              </w:rPr>
              <w:t>1135,</w:t>
            </w:r>
            <w:r>
              <w:rPr>
                <w:lang w:eastAsia="en-US"/>
              </w:rPr>
              <w:t>6</w:t>
            </w:r>
          </w:p>
        </w:tc>
        <w:tc>
          <w:tcPr>
            <w:tcW w:w="2835"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4" w:lineRule="auto"/>
              <w:rPr>
                <w:lang w:eastAsia="en-US"/>
              </w:rPr>
            </w:pPr>
            <w:r w:rsidRPr="00AF29EA">
              <w:rPr>
                <w:lang w:eastAsia="en-US"/>
              </w:rPr>
              <w:t>Центральная районная библиотека им. О.М. Куваева</w:t>
            </w:r>
          </w:p>
        </w:tc>
        <w:tc>
          <w:tcPr>
            <w:tcW w:w="2969"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4" w:lineRule="auto"/>
              <w:rPr>
                <w:lang w:eastAsia="en-US"/>
              </w:rPr>
            </w:pPr>
            <w:r w:rsidRPr="00AF29EA">
              <w:rPr>
                <w:lang w:eastAsia="en-US"/>
              </w:rPr>
              <w:t>ППМИ</w:t>
            </w:r>
          </w:p>
        </w:tc>
      </w:tr>
      <w:tr w:rsidR="00C860F5" w:rsidRPr="00A40BC9" w:rsidTr="00360033">
        <w:tc>
          <w:tcPr>
            <w:tcW w:w="2978"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6" w:lineRule="auto"/>
            </w:pPr>
            <w:r w:rsidRPr="00AF29EA">
              <w:t xml:space="preserve">пополнение книжного фонда </w:t>
            </w:r>
          </w:p>
        </w:tc>
        <w:tc>
          <w:tcPr>
            <w:tcW w:w="1134"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4" w:lineRule="auto"/>
              <w:jc w:val="center"/>
              <w:rPr>
                <w:lang w:eastAsia="en-US"/>
              </w:rPr>
            </w:pPr>
            <w:r w:rsidRPr="00AF29EA">
              <w:rPr>
                <w:lang w:eastAsia="en-US"/>
              </w:rPr>
              <w:t>20,0</w:t>
            </w:r>
          </w:p>
          <w:p w:rsidR="00C860F5" w:rsidRPr="00AF29EA" w:rsidRDefault="00C860F5" w:rsidP="0002355D">
            <w:pPr>
              <w:tabs>
                <w:tab w:val="left" w:pos="1170"/>
              </w:tabs>
              <w:spacing w:after="0" w:line="254" w:lineRule="auto"/>
              <w:jc w:val="center"/>
              <w:rPr>
                <w:lang w:eastAsia="en-US"/>
              </w:rPr>
            </w:pPr>
          </w:p>
          <w:p w:rsidR="00C860F5" w:rsidRPr="00AF29EA" w:rsidRDefault="00C860F5" w:rsidP="0002355D">
            <w:pPr>
              <w:tabs>
                <w:tab w:val="left" w:pos="1170"/>
              </w:tabs>
              <w:spacing w:after="0" w:line="254" w:lineRule="auto"/>
              <w:jc w:val="center"/>
              <w:rPr>
                <w:lang w:eastAsia="en-US"/>
              </w:rPr>
            </w:pPr>
            <w:r w:rsidRPr="00AF29EA">
              <w:rPr>
                <w:lang w:eastAsia="en-US"/>
              </w:rPr>
              <w:t xml:space="preserve">69,9  </w:t>
            </w:r>
          </w:p>
          <w:p w:rsidR="00C860F5" w:rsidRPr="00AF29EA" w:rsidRDefault="00C860F5" w:rsidP="0002355D">
            <w:pPr>
              <w:tabs>
                <w:tab w:val="left" w:pos="1170"/>
              </w:tabs>
              <w:spacing w:after="0" w:line="254" w:lineRule="auto"/>
              <w:jc w:val="center"/>
              <w:rPr>
                <w:lang w:eastAsia="en-US"/>
              </w:rPr>
            </w:pPr>
          </w:p>
          <w:p w:rsidR="00C860F5" w:rsidRPr="00AF29EA" w:rsidRDefault="00C860F5" w:rsidP="0002355D">
            <w:pPr>
              <w:tabs>
                <w:tab w:val="left" w:pos="1170"/>
              </w:tabs>
              <w:spacing w:after="0" w:line="254" w:lineRule="auto"/>
              <w:jc w:val="center"/>
              <w:rPr>
                <w:lang w:eastAsia="en-US"/>
              </w:rPr>
            </w:pPr>
            <w:r w:rsidRPr="00AF29EA">
              <w:rPr>
                <w:lang w:eastAsia="en-US"/>
              </w:rPr>
              <w:t>58,5</w:t>
            </w:r>
          </w:p>
        </w:tc>
        <w:tc>
          <w:tcPr>
            <w:tcW w:w="2835"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4" w:lineRule="auto"/>
              <w:rPr>
                <w:lang w:eastAsia="en-US"/>
              </w:rPr>
            </w:pPr>
            <w:r w:rsidRPr="00AF29EA">
              <w:rPr>
                <w:lang w:eastAsia="en-US"/>
              </w:rPr>
              <w:t>Все филиалы</w:t>
            </w:r>
          </w:p>
          <w:p w:rsidR="00C860F5" w:rsidRPr="00AF29EA" w:rsidRDefault="00C860F5" w:rsidP="0002355D">
            <w:pPr>
              <w:tabs>
                <w:tab w:val="left" w:pos="1170"/>
              </w:tabs>
              <w:spacing w:after="0" w:line="254" w:lineRule="auto"/>
              <w:rPr>
                <w:lang w:eastAsia="en-US"/>
              </w:rPr>
            </w:pPr>
          </w:p>
          <w:p w:rsidR="00C860F5" w:rsidRPr="00AF29EA" w:rsidRDefault="00C860F5" w:rsidP="0002355D">
            <w:pPr>
              <w:tabs>
                <w:tab w:val="left" w:pos="1170"/>
              </w:tabs>
              <w:spacing w:after="0" w:line="254" w:lineRule="auto"/>
              <w:rPr>
                <w:lang w:eastAsia="en-US"/>
              </w:rPr>
            </w:pPr>
            <w:r w:rsidRPr="00AF29EA">
              <w:rPr>
                <w:lang w:eastAsia="en-US"/>
              </w:rPr>
              <w:t>Все филиалы</w:t>
            </w:r>
          </w:p>
          <w:p w:rsidR="00C860F5" w:rsidRPr="00AF29EA" w:rsidRDefault="00C860F5" w:rsidP="0002355D">
            <w:pPr>
              <w:tabs>
                <w:tab w:val="left" w:pos="1170"/>
              </w:tabs>
              <w:spacing w:after="0" w:line="254" w:lineRule="auto"/>
              <w:rPr>
                <w:lang w:eastAsia="en-US"/>
              </w:rPr>
            </w:pPr>
          </w:p>
          <w:p w:rsidR="00C860F5" w:rsidRPr="00AF29EA" w:rsidRDefault="00C860F5" w:rsidP="0002355D">
            <w:pPr>
              <w:tabs>
                <w:tab w:val="left" w:pos="1170"/>
              </w:tabs>
              <w:spacing w:after="0" w:line="254" w:lineRule="auto"/>
              <w:rPr>
                <w:lang w:eastAsia="en-US"/>
              </w:rPr>
            </w:pPr>
            <w:r w:rsidRPr="00AF29EA">
              <w:rPr>
                <w:lang w:eastAsia="en-US"/>
              </w:rPr>
              <w:t xml:space="preserve">Успенская сельская библиотека </w:t>
            </w:r>
          </w:p>
        </w:tc>
        <w:tc>
          <w:tcPr>
            <w:tcW w:w="2969"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4" w:lineRule="auto"/>
            </w:pPr>
            <w:r w:rsidRPr="00AF29EA">
              <w:t xml:space="preserve">Местный бюджет </w:t>
            </w:r>
          </w:p>
          <w:p w:rsidR="00C860F5" w:rsidRPr="00AF29EA" w:rsidRDefault="00C860F5" w:rsidP="0002355D">
            <w:pPr>
              <w:tabs>
                <w:tab w:val="left" w:pos="1170"/>
              </w:tabs>
              <w:spacing w:after="0" w:line="254" w:lineRule="auto"/>
            </w:pPr>
          </w:p>
          <w:p w:rsidR="00C860F5" w:rsidRPr="00AF29EA" w:rsidRDefault="00C860F5" w:rsidP="0002355D">
            <w:pPr>
              <w:tabs>
                <w:tab w:val="left" w:pos="1170"/>
              </w:tabs>
              <w:spacing w:after="0" w:line="254" w:lineRule="auto"/>
              <w:rPr>
                <w:lang w:eastAsia="en-US"/>
              </w:rPr>
            </w:pPr>
            <w:r w:rsidRPr="00AF29EA">
              <w:rPr>
                <w:lang w:eastAsia="en-US"/>
              </w:rPr>
              <w:t xml:space="preserve">Спонсорские средства  </w:t>
            </w:r>
          </w:p>
          <w:p w:rsidR="00C860F5" w:rsidRPr="00AF29EA" w:rsidRDefault="00C860F5" w:rsidP="0002355D">
            <w:pPr>
              <w:tabs>
                <w:tab w:val="left" w:pos="1170"/>
              </w:tabs>
              <w:spacing w:after="0" w:line="254" w:lineRule="auto"/>
              <w:rPr>
                <w:lang w:eastAsia="en-US"/>
              </w:rPr>
            </w:pPr>
          </w:p>
          <w:p w:rsidR="00C860F5" w:rsidRPr="00AF29EA" w:rsidRDefault="00C860F5" w:rsidP="0002355D">
            <w:pPr>
              <w:tabs>
                <w:tab w:val="left" w:pos="1170"/>
              </w:tabs>
              <w:spacing w:after="0" w:line="254" w:lineRule="auto"/>
              <w:rPr>
                <w:lang w:eastAsia="en-US"/>
              </w:rPr>
            </w:pPr>
            <w:r w:rsidRPr="00AF29EA">
              <w:rPr>
                <w:lang w:eastAsia="en-US"/>
              </w:rPr>
              <w:t>Программа «Модернизация библиотек в части комплектования книжного фонда»</w:t>
            </w:r>
          </w:p>
        </w:tc>
      </w:tr>
      <w:tr w:rsidR="00C860F5" w:rsidRPr="00A40BC9" w:rsidTr="00965AAA">
        <w:trPr>
          <w:trHeight w:val="1006"/>
        </w:trPr>
        <w:tc>
          <w:tcPr>
            <w:tcW w:w="2978"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120" w:line="256" w:lineRule="auto"/>
              <w:rPr>
                <w:i/>
              </w:rPr>
            </w:pPr>
            <w:r w:rsidRPr="00AF29EA">
              <w:t>приобретение оконных жалюзей, звукоусиливающей аппаратуры</w:t>
            </w:r>
          </w:p>
        </w:tc>
        <w:tc>
          <w:tcPr>
            <w:tcW w:w="1134"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120" w:line="254" w:lineRule="auto"/>
              <w:jc w:val="center"/>
              <w:rPr>
                <w:lang w:eastAsia="en-US"/>
              </w:rPr>
            </w:pPr>
            <w:r w:rsidRPr="00AF29EA">
              <w:rPr>
                <w:lang w:eastAsia="en-US"/>
              </w:rPr>
              <w:t>158,0</w:t>
            </w:r>
          </w:p>
        </w:tc>
        <w:tc>
          <w:tcPr>
            <w:tcW w:w="2835"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120" w:line="254" w:lineRule="auto"/>
              <w:rPr>
                <w:lang w:eastAsia="en-US"/>
              </w:rPr>
            </w:pPr>
            <w:r w:rsidRPr="00AF29EA">
              <w:rPr>
                <w:lang w:eastAsia="en-US"/>
              </w:rPr>
              <w:t>Центральная районная библиотека им. О.М. Куваева</w:t>
            </w:r>
          </w:p>
        </w:tc>
        <w:tc>
          <w:tcPr>
            <w:tcW w:w="2969"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120" w:line="254" w:lineRule="auto"/>
              <w:rPr>
                <w:lang w:eastAsia="en-US"/>
              </w:rPr>
            </w:pPr>
            <w:r w:rsidRPr="00AF29EA">
              <w:rPr>
                <w:lang w:eastAsia="en-US"/>
              </w:rPr>
              <w:t>Спонсорские средства</w:t>
            </w:r>
          </w:p>
        </w:tc>
      </w:tr>
      <w:tr w:rsidR="00C860F5" w:rsidRPr="00A40BC9" w:rsidTr="00360033">
        <w:trPr>
          <w:trHeight w:val="501"/>
        </w:trPr>
        <w:tc>
          <w:tcPr>
            <w:tcW w:w="2978" w:type="dxa"/>
            <w:tcBorders>
              <w:top w:val="single" w:sz="4" w:space="0" w:color="000000"/>
              <w:left w:val="single" w:sz="4" w:space="0" w:color="000000"/>
              <w:right w:val="single" w:sz="4" w:space="0" w:color="000000"/>
            </w:tcBorders>
          </w:tcPr>
          <w:p w:rsidR="00C860F5" w:rsidRPr="00AF29EA" w:rsidRDefault="00C860F5" w:rsidP="0002355D">
            <w:pPr>
              <w:tabs>
                <w:tab w:val="left" w:pos="1170"/>
              </w:tabs>
              <w:spacing w:after="120" w:line="256" w:lineRule="auto"/>
            </w:pPr>
            <w:r w:rsidRPr="00AF29EA">
              <w:t>пожарно-охранные мероприятия</w:t>
            </w:r>
          </w:p>
        </w:tc>
        <w:tc>
          <w:tcPr>
            <w:tcW w:w="1134" w:type="dxa"/>
            <w:tcBorders>
              <w:top w:val="single" w:sz="4" w:space="0" w:color="000000"/>
              <w:left w:val="single" w:sz="4" w:space="0" w:color="000000"/>
              <w:right w:val="single" w:sz="4" w:space="0" w:color="000000"/>
            </w:tcBorders>
          </w:tcPr>
          <w:p w:rsidR="00C860F5" w:rsidRPr="00AF29EA" w:rsidRDefault="00C860F5" w:rsidP="0002355D">
            <w:pPr>
              <w:tabs>
                <w:tab w:val="left" w:pos="1170"/>
              </w:tabs>
              <w:spacing w:after="120" w:line="254" w:lineRule="auto"/>
              <w:jc w:val="center"/>
              <w:rPr>
                <w:lang w:eastAsia="en-US"/>
              </w:rPr>
            </w:pPr>
            <w:r w:rsidRPr="00AF29EA">
              <w:rPr>
                <w:lang w:eastAsia="en-US"/>
              </w:rPr>
              <w:t>30,0</w:t>
            </w:r>
          </w:p>
        </w:tc>
        <w:tc>
          <w:tcPr>
            <w:tcW w:w="2835" w:type="dxa"/>
            <w:tcBorders>
              <w:top w:val="single" w:sz="4" w:space="0" w:color="000000"/>
              <w:left w:val="single" w:sz="4" w:space="0" w:color="000000"/>
              <w:right w:val="single" w:sz="4" w:space="0" w:color="000000"/>
            </w:tcBorders>
          </w:tcPr>
          <w:p w:rsidR="00C860F5" w:rsidRPr="00AF29EA" w:rsidRDefault="00C860F5" w:rsidP="0002355D">
            <w:pPr>
              <w:tabs>
                <w:tab w:val="left" w:pos="1170"/>
              </w:tabs>
              <w:spacing w:after="120" w:line="254" w:lineRule="auto"/>
              <w:rPr>
                <w:lang w:eastAsia="en-US"/>
              </w:rPr>
            </w:pPr>
            <w:r w:rsidRPr="00AF29EA">
              <w:rPr>
                <w:lang w:eastAsia="en-US"/>
              </w:rPr>
              <w:t>Все филиалы</w:t>
            </w:r>
          </w:p>
        </w:tc>
        <w:tc>
          <w:tcPr>
            <w:tcW w:w="2969" w:type="dxa"/>
            <w:tcBorders>
              <w:top w:val="single" w:sz="4" w:space="0" w:color="000000"/>
              <w:left w:val="single" w:sz="4" w:space="0" w:color="000000"/>
              <w:right w:val="single" w:sz="4" w:space="0" w:color="000000"/>
            </w:tcBorders>
          </w:tcPr>
          <w:p w:rsidR="00C860F5" w:rsidRPr="00AF29EA" w:rsidRDefault="00C860F5" w:rsidP="0002355D">
            <w:pPr>
              <w:tabs>
                <w:tab w:val="left" w:pos="1170"/>
              </w:tabs>
              <w:spacing w:after="120" w:line="256" w:lineRule="auto"/>
            </w:pPr>
            <w:r w:rsidRPr="00AF29EA">
              <w:t>Местный бюджет</w:t>
            </w:r>
          </w:p>
        </w:tc>
      </w:tr>
      <w:tr w:rsidR="00C860F5" w:rsidRPr="00A40BC9" w:rsidTr="00360033">
        <w:trPr>
          <w:trHeight w:val="165"/>
        </w:trPr>
        <w:tc>
          <w:tcPr>
            <w:tcW w:w="2978" w:type="dxa"/>
            <w:tcBorders>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6" w:lineRule="auto"/>
              <w:jc w:val="right"/>
              <w:rPr>
                <w:b/>
              </w:rPr>
            </w:pPr>
            <w:r w:rsidRPr="00AF29EA">
              <w:rPr>
                <w:b/>
              </w:rPr>
              <w:lastRenderedPageBreak/>
              <w:t>ИТОГО</w:t>
            </w:r>
          </w:p>
        </w:tc>
        <w:tc>
          <w:tcPr>
            <w:tcW w:w="1134"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jc w:val="center"/>
              <w:rPr>
                <w:b/>
              </w:rPr>
            </w:pPr>
            <w:r w:rsidRPr="00AF29EA">
              <w:rPr>
                <w:b/>
              </w:rPr>
              <w:t>147</w:t>
            </w:r>
            <w:r>
              <w:rPr>
                <w:b/>
              </w:rPr>
              <w:t>2,0</w:t>
            </w:r>
          </w:p>
        </w:tc>
        <w:tc>
          <w:tcPr>
            <w:tcW w:w="2835"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6" w:lineRule="auto"/>
              <w:jc w:val="center"/>
            </w:pPr>
          </w:p>
        </w:tc>
        <w:tc>
          <w:tcPr>
            <w:tcW w:w="2969" w:type="dxa"/>
            <w:tcBorders>
              <w:top w:val="single" w:sz="4" w:space="0" w:color="000000"/>
              <w:left w:val="single" w:sz="4" w:space="0" w:color="000000"/>
              <w:bottom w:val="single" w:sz="4" w:space="0" w:color="000000"/>
              <w:right w:val="single" w:sz="4" w:space="0" w:color="000000"/>
            </w:tcBorders>
          </w:tcPr>
          <w:p w:rsidR="00C860F5" w:rsidRPr="00AF29EA" w:rsidRDefault="00C860F5" w:rsidP="0002355D">
            <w:pPr>
              <w:tabs>
                <w:tab w:val="left" w:pos="1170"/>
              </w:tabs>
              <w:spacing w:after="0" w:line="256" w:lineRule="auto"/>
              <w:jc w:val="center"/>
            </w:pPr>
          </w:p>
        </w:tc>
      </w:tr>
    </w:tbl>
    <w:p w:rsidR="0002355D" w:rsidRDefault="0002355D" w:rsidP="00965AAA">
      <w:pPr>
        <w:spacing w:after="0"/>
        <w:ind w:firstLine="709"/>
        <w:jc w:val="both"/>
        <w:rPr>
          <w:rFonts w:ascii="Times New Roman" w:hAnsi="Times New Roman"/>
          <w:b/>
          <w:sz w:val="28"/>
          <w:szCs w:val="28"/>
        </w:rPr>
      </w:pPr>
    </w:p>
    <w:p w:rsidR="00C860F5" w:rsidRPr="008E4810" w:rsidRDefault="00C860F5" w:rsidP="00965AAA">
      <w:pPr>
        <w:spacing w:after="0"/>
        <w:ind w:firstLine="709"/>
        <w:jc w:val="both"/>
        <w:rPr>
          <w:rFonts w:ascii="Times New Roman" w:hAnsi="Times New Roman"/>
          <w:sz w:val="28"/>
          <w:szCs w:val="28"/>
        </w:rPr>
      </w:pPr>
      <w:r w:rsidRPr="008E4810">
        <w:rPr>
          <w:rFonts w:ascii="Times New Roman" w:hAnsi="Times New Roman"/>
          <w:b/>
          <w:sz w:val="28"/>
          <w:szCs w:val="28"/>
        </w:rPr>
        <w:t>МОУ ДО «Детская школа искусств</w:t>
      </w:r>
      <w:r>
        <w:rPr>
          <w:rFonts w:ascii="Times New Roman" w:hAnsi="Times New Roman"/>
          <w:sz w:val="28"/>
          <w:szCs w:val="28"/>
        </w:rPr>
        <w:t>» в 2021</w:t>
      </w:r>
      <w:r w:rsidRPr="008E4810">
        <w:rPr>
          <w:rFonts w:ascii="Times New Roman" w:hAnsi="Times New Roman"/>
          <w:sz w:val="28"/>
          <w:szCs w:val="28"/>
        </w:rPr>
        <w:t xml:space="preserve"> году  продолжила реализовать два вида образовательных программ в области музыкального и художественного искусства: предпрофессинальные и общеразвивающие. На музыкальном и </w:t>
      </w:r>
      <w:r>
        <w:rPr>
          <w:rFonts w:ascii="Times New Roman" w:hAnsi="Times New Roman"/>
          <w:sz w:val="28"/>
          <w:szCs w:val="28"/>
        </w:rPr>
        <w:t>художественном отделениях в 2021 году обучалось  87</w:t>
      </w:r>
      <w:r w:rsidRPr="008E4810">
        <w:rPr>
          <w:rFonts w:ascii="Times New Roman" w:hAnsi="Times New Roman"/>
          <w:sz w:val="28"/>
          <w:szCs w:val="28"/>
        </w:rPr>
        <w:t xml:space="preserve"> </w:t>
      </w:r>
      <w:r>
        <w:rPr>
          <w:rFonts w:ascii="Times New Roman" w:hAnsi="Times New Roman"/>
          <w:sz w:val="28"/>
          <w:szCs w:val="28"/>
        </w:rPr>
        <w:t>детей</w:t>
      </w:r>
      <w:r w:rsidRPr="008E4810">
        <w:rPr>
          <w:rFonts w:ascii="Times New Roman" w:hAnsi="Times New Roman"/>
          <w:sz w:val="28"/>
          <w:szCs w:val="28"/>
        </w:rPr>
        <w:t>.</w:t>
      </w:r>
    </w:p>
    <w:p w:rsidR="00C860F5" w:rsidRPr="008E4810" w:rsidRDefault="00C860F5" w:rsidP="00C860F5">
      <w:pPr>
        <w:spacing w:after="0" w:line="360" w:lineRule="auto"/>
        <w:rPr>
          <w:rFonts w:ascii="Times New Roman" w:hAnsi="Times New Roman"/>
          <w:sz w:val="28"/>
          <w:szCs w:val="28"/>
        </w:rPr>
      </w:pPr>
      <w:r w:rsidRPr="008E4810">
        <w:rPr>
          <w:rFonts w:ascii="Times New Roman" w:hAnsi="Times New Roman"/>
          <w:noProof/>
          <w:sz w:val="28"/>
          <w:szCs w:val="28"/>
        </w:rPr>
        <w:drawing>
          <wp:inline distT="0" distB="0" distL="0" distR="0">
            <wp:extent cx="5940425" cy="1950720"/>
            <wp:effectExtent l="19050" t="0" r="22225"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860F5" w:rsidRPr="00965AAA" w:rsidRDefault="00C860F5" w:rsidP="00965AAA">
      <w:pPr>
        <w:spacing w:after="0"/>
        <w:ind w:firstLine="708"/>
        <w:jc w:val="both"/>
        <w:rPr>
          <w:rFonts w:ascii="Times New Roman" w:hAnsi="Times New Roman"/>
          <w:sz w:val="28"/>
          <w:szCs w:val="28"/>
        </w:rPr>
      </w:pPr>
      <w:r w:rsidRPr="00965AAA">
        <w:rPr>
          <w:rFonts w:ascii="Times New Roman" w:hAnsi="Times New Roman"/>
          <w:sz w:val="28"/>
          <w:szCs w:val="28"/>
        </w:rPr>
        <w:t xml:space="preserve">Ежегодно  ребята, обучающиеся на музыкальном отделении принимают участие в межрайонных конкурсах:  «Музыка на все времена» (г. Котельнич), «Котельнич – родина домры», «Эстрадный дилижанс» (пгт Ленинское), «Звездочки Свечи». Ученики художественного отделения представляют свои работы на областном конкурсе «Наследники Васнецовых» и межрайонном фестивале «Рождественский  звездопад». Кроме того, обучающиеся школы принимают участие и в иных областных и всероссийских конкурсах и фестивалях. В  апреле, на базе  ЦКиД  пгт. Свеча, состоялся  Юбилейный  годовой  отчетный  концерт  школы  искусств и проведена итоговая  выставка художественных работ обучающихся, посвященные  55-летию  детской  школы искусств. </w:t>
      </w:r>
    </w:p>
    <w:p w:rsidR="00C860F5" w:rsidRPr="00965AAA" w:rsidRDefault="00C860F5" w:rsidP="00372EBF">
      <w:pPr>
        <w:spacing w:after="0" w:line="360" w:lineRule="auto"/>
        <w:ind w:firstLine="708"/>
        <w:jc w:val="both"/>
        <w:rPr>
          <w:rFonts w:ascii="Times New Roman" w:hAnsi="Times New Roman"/>
          <w:sz w:val="28"/>
          <w:szCs w:val="28"/>
        </w:rPr>
      </w:pPr>
      <w:r w:rsidRPr="00965AAA">
        <w:rPr>
          <w:rFonts w:ascii="Times New Roman" w:hAnsi="Times New Roman"/>
          <w:sz w:val="28"/>
          <w:szCs w:val="28"/>
        </w:rPr>
        <w:t>По национальному  проекту «Культура» в  январе  2021</w:t>
      </w:r>
      <w:r w:rsidR="00372EBF" w:rsidRPr="00965AAA">
        <w:rPr>
          <w:rFonts w:ascii="Times New Roman" w:hAnsi="Times New Roman"/>
          <w:sz w:val="28"/>
          <w:szCs w:val="28"/>
        </w:rPr>
        <w:t xml:space="preserve"> </w:t>
      </w:r>
      <w:r w:rsidRPr="00965AAA">
        <w:rPr>
          <w:rFonts w:ascii="Times New Roman" w:hAnsi="Times New Roman"/>
          <w:sz w:val="28"/>
          <w:szCs w:val="28"/>
        </w:rPr>
        <w:t>г</w:t>
      </w:r>
      <w:r w:rsidR="00372EBF" w:rsidRPr="00965AAA">
        <w:rPr>
          <w:rFonts w:ascii="Times New Roman" w:hAnsi="Times New Roman"/>
          <w:sz w:val="28"/>
          <w:szCs w:val="28"/>
        </w:rPr>
        <w:t>ода</w:t>
      </w:r>
      <w:r w:rsidRPr="00965AAA">
        <w:rPr>
          <w:rFonts w:ascii="Times New Roman" w:hAnsi="Times New Roman"/>
          <w:sz w:val="28"/>
          <w:szCs w:val="28"/>
        </w:rPr>
        <w:t xml:space="preserve"> в музыкальное отделение школы получило пианино «Михаил  Глинка»  (фабрика  муз.</w:t>
      </w:r>
      <w:r w:rsidR="00353B0C">
        <w:rPr>
          <w:rFonts w:ascii="Times New Roman" w:hAnsi="Times New Roman"/>
          <w:sz w:val="28"/>
          <w:szCs w:val="28"/>
        </w:rPr>
        <w:t xml:space="preserve"> </w:t>
      </w:r>
      <w:r w:rsidRPr="00965AAA">
        <w:rPr>
          <w:rFonts w:ascii="Times New Roman" w:hAnsi="Times New Roman"/>
          <w:sz w:val="28"/>
          <w:szCs w:val="28"/>
        </w:rPr>
        <w:t>инструментов « Нева-Саунд»),  стоимостью  546,5</w:t>
      </w:r>
      <w:r w:rsidR="00372EBF" w:rsidRPr="00965AAA">
        <w:rPr>
          <w:rFonts w:ascii="Times New Roman" w:hAnsi="Times New Roman"/>
          <w:sz w:val="28"/>
          <w:szCs w:val="28"/>
        </w:rPr>
        <w:t xml:space="preserve"> тыс.</w:t>
      </w:r>
      <w:r w:rsidR="00977BDC">
        <w:rPr>
          <w:rFonts w:ascii="Times New Roman" w:hAnsi="Times New Roman"/>
          <w:sz w:val="28"/>
          <w:szCs w:val="28"/>
        </w:rPr>
        <w:t xml:space="preserve"> </w:t>
      </w:r>
      <w:r w:rsidR="002E3595" w:rsidRPr="0011460E">
        <w:rPr>
          <w:rFonts w:ascii="Times New Roman" w:hAnsi="Times New Roman"/>
          <w:sz w:val="28"/>
          <w:szCs w:val="28"/>
        </w:rPr>
        <w:t>руб</w:t>
      </w:r>
      <w:r w:rsidR="002E3595">
        <w:rPr>
          <w:rFonts w:ascii="Times New Roman" w:hAnsi="Times New Roman"/>
          <w:sz w:val="28"/>
          <w:szCs w:val="28"/>
        </w:rPr>
        <w:t>лей</w:t>
      </w:r>
      <w:r w:rsidR="00372EBF" w:rsidRPr="00965AAA">
        <w:rPr>
          <w:rFonts w:ascii="Times New Roman" w:hAnsi="Times New Roman"/>
          <w:sz w:val="28"/>
          <w:szCs w:val="28"/>
        </w:rPr>
        <w:t>.</w:t>
      </w:r>
    </w:p>
    <w:p w:rsidR="00C860F5" w:rsidRPr="0002355D" w:rsidRDefault="00C860F5" w:rsidP="0002355D">
      <w:pPr>
        <w:spacing w:line="360" w:lineRule="auto"/>
        <w:ind w:firstLine="708"/>
        <w:jc w:val="both"/>
        <w:rPr>
          <w:rFonts w:ascii="Times New Roman" w:hAnsi="Times New Roman"/>
          <w:sz w:val="28"/>
          <w:szCs w:val="28"/>
        </w:rPr>
      </w:pPr>
      <w:r w:rsidRPr="00965AAA">
        <w:rPr>
          <w:rFonts w:ascii="Times New Roman" w:hAnsi="Times New Roman"/>
          <w:bCs/>
          <w:color w:val="000000"/>
          <w:sz w:val="28"/>
          <w:szCs w:val="28"/>
        </w:rPr>
        <w:t xml:space="preserve">В рамках </w:t>
      </w:r>
      <w:r w:rsidRPr="00965AAA">
        <w:rPr>
          <w:rFonts w:ascii="Times New Roman" w:hAnsi="Times New Roman"/>
          <w:sz w:val="28"/>
          <w:szCs w:val="28"/>
        </w:rPr>
        <w:t xml:space="preserve">федерального проекта «Творческие люди» национального проекта «Культура» в 2021 году 3 педагога повысили квалификацию в Саратовской государственной консерватории им. Л.В. Собинова, в ФГБОУ «Российская академия музыки имени Гнесиных» г. Москва прошли обучение 2 педагога. </w:t>
      </w:r>
      <w:r w:rsidRPr="00965AAA">
        <w:rPr>
          <w:rFonts w:ascii="Times New Roman" w:hAnsi="Times New Roman"/>
          <w:b/>
          <w:sz w:val="28"/>
          <w:szCs w:val="28"/>
        </w:rPr>
        <w:t>Укрепление материально-технической базы Детской школы искусств в 2021 г</w:t>
      </w:r>
    </w:p>
    <w:tbl>
      <w:tblPr>
        <w:tblStyle w:val="60"/>
        <w:tblW w:w="963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1134"/>
        <w:gridCol w:w="2835"/>
        <w:gridCol w:w="2686"/>
      </w:tblGrid>
      <w:tr w:rsidR="00C860F5" w:rsidRPr="00A40BC9" w:rsidTr="00372EBF">
        <w:tc>
          <w:tcPr>
            <w:tcW w:w="2977"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spacing w:line="256" w:lineRule="auto"/>
              <w:jc w:val="center"/>
            </w:pPr>
            <w:r w:rsidRPr="00E26CE6">
              <w:t>Вид расходов</w:t>
            </w:r>
          </w:p>
        </w:tc>
        <w:tc>
          <w:tcPr>
            <w:tcW w:w="1134"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spacing w:line="256" w:lineRule="auto"/>
              <w:jc w:val="center"/>
            </w:pPr>
            <w:r w:rsidRPr="00E26CE6">
              <w:t>Затраты, тыс. руб.</w:t>
            </w:r>
          </w:p>
        </w:tc>
        <w:tc>
          <w:tcPr>
            <w:tcW w:w="2835"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spacing w:line="256" w:lineRule="auto"/>
              <w:jc w:val="center"/>
            </w:pPr>
            <w:r w:rsidRPr="00E26CE6">
              <w:t>Учреждение</w:t>
            </w:r>
            <w:r w:rsidRPr="00E26CE6">
              <w:rPr>
                <w:lang w:val="en-US"/>
              </w:rPr>
              <w:t>/</w:t>
            </w:r>
            <w:r w:rsidRPr="00E26CE6">
              <w:t>структурное подразделение</w:t>
            </w:r>
          </w:p>
        </w:tc>
        <w:tc>
          <w:tcPr>
            <w:tcW w:w="2686"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spacing w:line="256" w:lineRule="auto"/>
              <w:jc w:val="center"/>
            </w:pPr>
            <w:r w:rsidRPr="00E26CE6">
              <w:t>За счет каких проектов, программ местного регионального и федерального уровней</w:t>
            </w:r>
          </w:p>
        </w:tc>
      </w:tr>
      <w:tr w:rsidR="00C860F5" w:rsidRPr="00A40BC9" w:rsidTr="0002355D">
        <w:trPr>
          <w:trHeight w:val="677"/>
        </w:trPr>
        <w:tc>
          <w:tcPr>
            <w:tcW w:w="2977"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spacing w:line="256" w:lineRule="auto"/>
            </w:pPr>
            <w:r w:rsidRPr="00E26CE6">
              <w:lastRenderedPageBreak/>
              <w:t xml:space="preserve">приобретение музыкальных микрофонов и проектора </w:t>
            </w:r>
          </w:p>
        </w:tc>
        <w:tc>
          <w:tcPr>
            <w:tcW w:w="1134"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spacing w:line="254" w:lineRule="auto"/>
              <w:jc w:val="center"/>
              <w:rPr>
                <w:lang w:eastAsia="en-US"/>
              </w:rPr>
            </w:pPr>
            <w:r w:rsidRPr="00E26CE6">
              <w:rPr>
                <w:lang w:eastAsia="en-US"/>
              </w:rPr>
              <w:t>17,4</w:t>
            </w:r>
          </w:p>
        </w:tc>
        <w:tc>
          <w:tcPr>
            <w:tcW w:w="2835"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spacing w:line="254" w:lineRule="auto"/>
              <w:jc w:val="center"/>
              <w:rPr>
                <w:lang w:eastAsia="en-US"/>
              </w:rPr>
            </w:pPr>
            <w:r w:rsidRPr="00E26CE6">
              <w:rPr>
                <w:lang w:eastAsia="en-US"/>
              </w:rPr>
              <w:t>музыкальное отделение Детской школы искусств</w:t>
            </w:r>
          </w:p>
        </w:tc>
        <w:tc>
          <w:tcPr>
            <w:tcW w:w="2686"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spacing w:line="254" w:lineRule="auto"/>
            </w:pPr>
            <w:r w:rsidRPr="00E26CE6">
              <w:t xml:space="preserve">Местный бюджет </w:t>
            </w:r>
          </w:p>
        </w:tc>
      </w:tr>
      <w:tr w:rsidR="00C860F5" w:rsidRPr="00A40BC9" w:rsidTr="00372EBF">
        <w:tc>
          <w:tcPr>
            <w:tcW w:w="2977"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spacing w:line="256" w:lineRule="auto"/>
            </w:pPr>
            <w:r w:rsidRPr="00E26CE6">
              <w:t>приобретение компьютерной техники (ноутбук и принтер)</w:t>
            </w:r>
            <w:r>
              <w:t>, наглядные пособия по ИЗО</w:t>
            </w:r>
            <w:r w:rsidRPr="00E26CE6">
              <w:t xml:space="preserve"> </w:t>
            </w:r>
          </w:p>
        </w:tc>
        <w:tc>
          <w:tcPr>
            <w:tcW w:w="1134"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spacing w:line="254" w:lineRule="auto"/>
              <w:jc w:val="center"/>
              <w:rPr>
                <w:lang w:eastAsia="en-US"/>
              </w:rPr>
            </w:pPr>
            <w:r w:rsidRPr="00E26CE6">
              <w:rPr>
                <w:lang w:eastAsia="en-US"/>
              </w:rPr>
              <w:t>48,3</w:t>
            </w:r>
          </w:p>
        </w:tc>
        <w:tc>
          <w:tcPr>
            <w:tcW w:w="2835"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spacing w:line="254" w:lineRule="auto"/>
              <w:jc w:val="center"/>
              <w:rPr>
                <w:lang w:eastAsia="en-US"/>
              </w:rPr>
            </w:pPr>
            <w:r w:rsidRPr="00E26CE6">
              <w:rPr>
                <w:lang w:eastAsia="en-US"/>
              </w:rPr>
              <w:t>художественное отделение Детской школы искусств</w:t>
            </w:r>
          </w:p>
        </w:tc>
        <w:tc>
          <w:tcPr>
            <w:tcW w:w="2686"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spacing w:line="254" w:lineRule="auto"/>
            </w:pPr>
            <w:r w:rsidRPr="00E26CE6">
              <w:t xml:space="preserve">Местный бюджет </w:t>
            </w:r>
          </w:p>
          <w:p w:rsidR="00C860F5" w:rsidRPr="00E26CE6" w:rsidRDefault="00C860F5" w:rsidP="00360033">
            <w:pPr>
              <w:tabs>
                <w:tab w:val="left" w:pos="1170"/>
              </w:tabs>
              <w:spacing w:line="254" w:lineRule="auto"/>
              <w:rPr>
                <w:lang w:eastAsia="en-US"/>
              </w:rPr>
            </w:pPr>
          </w:p>
        </w:tc>
      </w:tr>
      <w:tr w:rsidR="00C860F5" w:rsidRPr="00A40BC9" w:rsidTr="00372EBF">
        <w:trPr>
          <w:trHeight w:val="501"/>
        </w:trPr>
        <w:tc>
          <w:tcPr>
            <w:tcW w:w="2977" w:type="dxa"/>
            <w:tcBorders>
              <w:top w:val="single" w:sz="4" w:space="0" w:color="000000"/>
              <w:left w:val="single" w:sz="4" w:space="0" w:color="000000"/>
              <w:right w:val="single" w:sz="4" w:space="0" w:color="000000"/>
            </w:tcBorders>
          </w:tcPr>
          <w:p w:rsidR="00C860F5" w:rsidRPr="00E26CE6" w:rsidRDefault="00C860F5" w:rsidP="00360033">
            <w:pPr>
              <w:tabs>
                <w:tab w:val="left" w:pos="1170"/>
              </w:tabs>
              <w:spacing w:line="256" w:lineRule="auto"/>
            </w:pPr>
            <w:r w:rsidRPr="00E26CE6">
              <w:t>пожарно-охранные мероприятия</w:t>
            </w:r>
          </w:p>
        </w:tc>
        <w:tc>
          <w:tcPr>
            <w:tcW w:w="1134" w:type="dxa"/>
            <w:tcBorders>
              <w:top w:val="single" w:sz="4" w:space="0" w:color="000000"/>
              <w:left w:val="single" w:sz="4" w:space="0" w:color="000000"/>
              <w:right w:val="single" w:sz="4" w:space="0" w:color="000000"/>
            </w:tcBorders>
          </w:tcPr>
          <w:p w:rsidR="00C860F5" w:rsidRPr="00E26CE6" w:rsidRDefault="00C860F5" w:rsidP="00360033">
            <w:pPr>
              <w:tabs>
                <w:tab w:val="left" w:pos="1170"/>
              </w:tabs>
              <w:spacing w:line="254" w:lineRule="auto"/>
              <w:jc w:val="center"/>
              <w:rPr>
                <w:lang w:eastAsia="en-US"/>
              </w:rPr>
            </w:pPr>
            <w:r w:rsidRPr="00E26CE6">
              <w:rPr>
                <w:lang w:eastAsia="en-US"/>
              </w:rPr>
              <w:t>32,4</w:t>
            </w:r>
          </w:p>
        </w:tc>
        <w:tc>
          <w:tcPr>
            <w:tcW w:w="2835" w:type="dxa"/>
            <w:tcBorders>
              <w:top w:val="single" w:sz="4" w:space="0" w:color="000000"/>
              <w:left w:val="single" w:sz="4" w:space="0" w:color="000000"/>
              <w:right w:val="single" w:sz="4" w:space="0" w:color="000000"/>
            </w:tcBorders>
          </w:tcPr>
          <w:p w:rsidR="00C860F5" w:rsidRPr="00E26CE6" w:rsidRDefault="00C860F5" w:rsidP="00360033">
            <w:pPr>
              <w:tabs>
                <w:tab w:val="left" w:pos="1170"/>
              </w:tabs>
              <w:spacing w:line="254" w:lineRule="auto"/>
              <w:jc w:val="center"/>
              <w:rPr>
                <w:lang w:eastAsia="en-US"/>
              </w:rPr>
            </w:pPr>
            <w:r w:rsidRPr="00E26CE6">
              <w:rPr>
                <w:lang w:eastAsia="en-US"/>
              </w:rPr>
              <w:t>Детская школа искусств</w:t>
            </w:r>
          </w:p>
        </w:tc>
        <w:tc>
          <w:tcPr>
            <w:tcW w:w="2686" w:type="dxa"/>
            <w:tcBorders>
              <w:top w:val="single" w:sz="4" w:space="0" w:color="000000"/>
              <w:left w:val="single" w:sz="4" w:space="0" w:color="000000"/>
              <w:right w:val="single" w:sz="4" w:space="0" w:color="000000"/>
            </w:tcBorders>
          </w:tcPr>
          <w:p w:rsidR="00C860F5" w:rsidRPr="00E26CE6" w:rsidRDefault="00C860F5" w:rsidP="00360033">
            <w:pPr>
              <w:tabs>
                <w:tab w:val="left" w:pos="1170"/>
              </w:tabs>
              <w:spacing w:line="256" w:lineRule="auto"/>
            </w:pPr>
            <w:r w:rsidRPr="00E26CE6">
              <w:t>Местный бюджет</w:t>
            </w:r>
          </w:p>
        </w:tc>
      </w:tr>
      <w:tr w:rsidR="00C860F5" w:rsidRPr="00A40BC9" w:rsidTr="00372EBF">
        <w:trPr>
          <w:trHeight w:val="165"/>
        </w:trPr>
        <w:tc>
          <w:tcPr>
            <w:tcW w:w="2977" w:type="dxa"/>
            <w:tcBorders>
              <w:left w:val="single" w:sz="4" w:space="0" w:color="000000"/>
              <w:bottom w:val="single" w:sz="4" w:space="0" w:color="000000"/>
              <w:right w:val="single" w:sz="4" w:space="0" w:color="000000"/>
            </w:tcBorders>
          </w:tcPr>
          <w:p w:rsidR="00C860F5" w:rsidRPr="00E26CE6" w:rsidRDefault="00C860F5" w:rsidP="00360033">
            <w:pPr>
              <w:tabs>
                <w:tab w:val="left" w:pos="1170"/>
              </w:tabs>
              <w:spacing w:line="256" w:lineRule="auto"/>
              <w:jc w:val="right"/>
              <w:rPr>
                <w:b/>
              </w:rPr>
            </w:pPr>
            <w:r w:rsidRPr="00E26CE6">
              <w:rPr>
                <w:b/>
              </w:rPr>
              <w:t>ИТОГО</w:t>
            </w:r>
          </w:p>
        </w:tc>
        <w:tc>
          <w:tcPr>
            <w:tcW w:w="1134"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jc w:val="center"/>
              <w:rPr>
                <w:b/>
              </w:rPr>
            </w:pPr>
            <w:r w:rsidRPr="00E26CE6">
              <w:rPr>
                <w:b/>
              </w:rPr>
              <w:t>98,1</w:t>
            </w:r>
          </w:p>
        </w:tc>
        <w:tc>
          <w:tcPr>
            <w:tcW w:w="2835" w:type="dxa"/>
            <w:tcBorders>
              <w:top w:val="single" w:sz="4" w:space="0" w:color="000000"/>
              <w:left w:val="single" w:sz="4" w:space="0" w:color="000000"/>
              <w:bottom w:val="single" w:sz="4" w:space="0" w:color="000000"/>
              <w:right w:val="single" w:sz="4" w:space="0" w:color="000000"/>
            </w:tcBorders>
          </w:tcPr>
          <w:p w:rsidR="00C860F5" w:rsidRPr="00E26CE6" w:rsidRDefault="00C860F5" w:rsidP="00360033">
            <w:pPr>
              <w:tabs>
                <w:tab w:val="left" w:pos="1170"/>
              </w:tabs>
              <w:spacing w:line="256" w:lineRule="auto"/>
              <w:jc w:val="center"/>
            </w:pPr>
          </w:p>
        </w:tc>
        <w:tc>
          <w:tcPr>
            <w:tcW w:w="2686" w:type="dxa"/>
            <w:tcBorders>
              <w:top w:val="single" w:sz="4" w:space="0" w:color="000000"/>
              <w:left w:val="single" w:sz="4" w:space="0" w:color="000000"/>
              <w:bottom w:val="single" w:sz="4" w:space="0" w:color="000000"/>
              <w:right w:val="single" w:sz="4" w:space="0" w:color="000000"/>
            </w:tcBorders>
          </w:tcPr>
          <w:p w:rsidR="00C860F5" w:rsidRPr="00E26CE6" w:rsidRDefault="00C860F5" w:rsidP="0002355D">
            <w:pPr>
              <w:tabs>
                <w:tab w:val="left" w:pos="1170"/>
              </w:tabs>
              <w:spacing w:line="256" w:lineRule="auto"/>
            </w:pPr>
          </w:p>
        </w:tc>
      </w:tr>
    </w:tbl>
    <w:p w:rsidR="00295211" w:rsidRPr="00965AAA" w:rsidRDefault="00295211" w:rsidP="00965AAA">
      <w:pPr>
        <w:autoSpaceDE w:val="0"/>
        <w:autoSpaceDN w:val="0"/>
        <w:adjustRightInd w:val="0"/>
        <w:spacing w:after="0"/>
        <w:ind w:firstLine="540"/>
        <w:jc w:val="center"/>
        <w:rPr>
          <w:rFonts w:ascii="Times New Roman" w:hAnsi="Times New Roman"/>
          <w:sz w:val="28"/>
          <w:szCs w:val="28"/>
        </w:rPr>
      </w:pPr>
      <w:r w:rsidRPr="00965AAA">
        <w:rPr>
          <w:rFonts w:ascii="Times New Roman" w:hAnsi="Times New Roman"/>
          <w:b/>
          <w:i/>
          <w:sz w:val="28"/>
          <w:szCs w:val="28"/>
        </w:rPr>
        <w:t>Совет ветеранов</w:t>
      </w:r>
      <w:r w:rsidRPr="00965AAA">
        <w:rPr>
          <w:rFonts w:ascii="Times New Roman" w:hAnsi="Times New Roman"/>
          <w:sz w:val="28"/>
          <w:szCs w:val="28"/>
        </w:rPr>
        <w:t xml:space="preserve"> </w:t>
      </w:r>
    </w:p>
    <w:p w:rsidR="00295211" w:rsidRPr="00965AAA" w:rsidRDefault="00295211" w:rsidP="00965AAA">
      <w:pPr>
        <w:autoSpaceDE w:val="0"/>
        <w:autoSpaceDN w:val="0"/>
        <w:adjustRightInd w:val="0"/>
        <w:spacing w:after="0"/>
        <w:ind w:firstLine="709"/>
        <w:jc w:val="both"/>
        <w:rPr>
          <w:rFonts w:ascii="Times New Roman" w:hAnsi="Times New Roman"/>
          <w:b/>
          <w:i/>
          <w:sz w:val="28"/>
          <w:szCs w:val="28"/>
          <w:highlight w:val="yellow"/>
        </w:rPr>
      </w:pPr>
      <w:r w:rsidRPr="00965AAA">
        <w:rPr>
          <w:rFonts w:ascii="Times New Roman" w:hAnsi="Times New Roman"/>
          <w:sz w:val="28"/>
          <w:szCs w:val="28"/>
        </w:rPr>
        <w:t>Первым  председателем Свечинской районной организации ветеранов  войны и труда была Хомякова Валентина Дмитриевна избрана на   учредительной конференции в марте 1987 года. Затем организацию возглавляли Шутылев Викентий Федорович, Исакина Капиталина Афанасьевна.</w:t>
      </w:r>
    </w:p>
    <w:p w:rsidR="00295211" w:rsidRDefault="00295211" w:rsidP="0002355D">
      <w:pPr>
        <w:tabs>
          <w:tab w:val="left" w:pos="945"/>
        </w:tabs>
        <w:spacing w:after="0" w:line="360" w:lineRule="auto"/>
        <w:rPr>
          <w:rFonts w:ascii="Times New Roman" w:hAnsi="Times New Roman"/>
          <w:sz w:val="28"/>
          <w:szCs w:val="28"/>
        </w:rPr>
      </w:pPr>
      <w:r>
        <w:rPr>
          <w:rFonts w:ascii="Times New Roman" w:hAnsi="Times New Roman"/>
          <w:noProof/>
          <w:sz w:val="28"/>
          <w:szCs w:val="28"/>
        </w:rPr>
        <w:drawing>
          <wp:inline distT="0" distB="0" distL="0" distR="0">
            <wp:extent cx="2167890" cy="1981200"/>
            <wp:effectExtent l="19050" t="0" r="3810" b="0"/>
            <wp:docPr id="36" name="Рисунок 2" descr="F:\i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 (14).jpg"/>
                    <pic:cNvPicPr>
                      <a:picLocks noChangeAspect="1" noChangeArrowheads="1"/>
                    </pic:cNvPicPr>
                  </pic:nvPicPr>
                  <pic:blipFill>
                    <a:blip r:embed="rId37"/>
                    <a:srcRect/>
                    <a:stretch>
                      <a:fillRect/>
                    </a:stretch>
                  </pic:blipFill>
                  <pic:spPr bwMode="auto">
                    <a:xfrm>
                      <a:off x="0" y="0"/>
                      <a:ext cx="2167890" cy="1981200"/>
                    </a:xfrm>
                    <a:prstGeom prst="rect">
                      <a:avLst/>
                    </a:prstGeom>
                    <a:noFill/>
                    <a:ln w="9525">
                      <a:noFill/>
                      <a:miter lim="800000"/>
                      <a:headEnd/>
                      <a:tailEnd/>
                    </a:ln>
                  </pic:spPr>
                </pic:pic>
              </a:graphicData>
            </a:graphic>
          </wp:inline>
        </w:drawing>
      </w:r>
    </w:p>
    <w:p w:rsidR="00295211" w:rsidRDefault="00295211" w:rsidP="00965AAA">
      <w:pPr>
        <w:tabs>
          <w:tab w:val="left" w:pos="945"/>
        </w:tabs>
        <w:spacing w:after="0"/>
        <w:ind w:firstLine="709"/>
        <w:jc w:val="both"/>
        <w:rPr>
          <w:rFonts w:ascii="Times New Roman" w:hAnsi="Times New Roman"/>
          <w:sz w:val="28"/>
          <w:szCs w:val="28"/>
        </w:rPr>
      </w:pPr>
      <w:r w:rsidRPr="00B86349">
        <w:rPr>
          <w:rFonts w:ascii="Times New Roman" w:hAnsi="Times New Roman"/>
          <w:sz w:val="28"/>
          <w:szCs w:val="28"/>
        </w:rPr>
        <w:t>В настоящее время Свечинской районной организацией ветеранов</w:t>
      </w:r>
      <w:r>
        <w:rPr>
          <w:rFonts w:ascii="Times New Roman" w:hAnsi="Times New Roman"/>
          <w:sz w:val="28"/>
          <w:szCs w:val="28"/>
        </w:rPr>
        <w:t xml:space="preserve"> </w:t>
      </w:r>
      <w:r w:rsidRPr="00B86349">
        <w:rPr>
          <w:rFonts w:ascii="Times New Roman" w:hAnsi="Times New Roman"/>
          <w:sz w:val="28"/>
          <w:szCs w:val="28"/>
        </w:rPr>
        <w:t>войны и труда</w:t>
      </w:r>
      <w:r>
        <w:rPr>
          <w:rFonts w:ascii="Times New Roman" w:hAnsi="Times New Roman"/>
          <w:sz w:val="28"/>
          <w:szCs w:val="28"/>
        </w:rPr>
        <w:t xml:space="preserve"> </w:t>
      </w:r>
      <w:r w:rsidRPr="00B86349">
        <w:rPr>
          <w:rFonts w:ascii="Times New Roman" w:hAnsi="Times New Roman"/>
          <w:sz w:val="28"/>
          <w:szCs w:val="28"/>
        </w:rPr>
        <w:t xml:space="preserve">с 1 марта </w:t>
      </w:r>
      <w:r>
        <w:rPr>
          <w:rFonts w:ascii="Times New Roman" w:hAnsi="Times New Roman"/>
          <w:sz w:val="28"/>
          <w:szCs w:val="28"/>
        </w:rPr>
        <w:t xml:space="preserve">2016 года </w:t>
      </w:r>
      <w:r w:rsidRPr="00B86349">
        <w:rPr>
          <w:rFonts w:ascii="Times New Roman" w:hAnsi="Times New Roman"/>
          <w:sz w:val="28"/>
          <w:szCs w:val="28"/>
        </w:rPr>
        <w:t>руководит Крупина Вера Николаевна.</w:t>
      </w:r>
    </w:p>
    <w:p w:rsidR="00295211" w:rsidRDefault="00295211" w:rsidP="00965AAA">
      <w:pPr>
        <w:tabs>
          <w:tab w:val="left" w:pos="945"/>
        </w:tabs>
        <w:spacing w:after="0"/>
        <w:ind w:firstLine="709"/>
        <w:jc w:val="both"/>
        <w:rPr>
          <w:rFonts w:ascii="Times New Roman" w:hAnsi="Times New Roman"/>
          <w:sz w:val="28"/>
          <w:szCs w:val="28"/>
        </w:rPr>
      </w:pPr>
      <w:r w:rsidRPr="00B86349">
        <w:rPr>
          <w:rFonts w:ascii="Times New Roman" w:hAnsi="Times New Roman"/>
          <w:sz w:val="28"/>
          <w:szCs w:val="28"/>
        </w:rPr>
        <w:t xml:space="preserve">На территории </w:t>
      </w:r>
      <w:r>
        <w:rPr>
          <w:rFonts w:ascii="Times New Roman" w:hAnsi="Times New Roman"/>
          <w:sz w:val="28"/>
          <w:szCs w:val="28"/>
        </w:rPr>
        <w:t>муниципального округа</w:t>
      </w:r>
      <w:r w:rsidRPr="00B86349">
        <w:rPr>
          <w:rFonts w:ascii="Times New Roman" w:hAnsi="Times New Roman"/>
          <w:sz w:val="28"/>
          <w:szCs w:val="28"/>
        </w:rPr>
        <w:t xml:space="preserve"> проживает</w:t>
      </w:r>
      <w:r>
        <w:rPr>
          <w:rFonts w:ascii="Times New Roman" w:hAnsi="Times New Roman"/>
          <w:sz w:val="28"/>
          <w:szCs w:val="28"/>
        </w:rPr>
        <w:t xml:space="preserve"> </w:t>
      </w:r>
      <w:r w:rsidRPr="00B86349">
        <w:rPr>
          <w:rFonts w:ascii="Times New Roman" w:hAnsi="Times New Roman"/>
          <w:sz w:val="28"/>
          <w:szCs w:val="28"/>
        </w:rPr>
        <w:t xml:space="preserve">2645 пенсионеров, </w:t>
      </w:r>
      <w:r>
        <w:rPr>
          <w:rFonts w:ascii="Times New Roman" w:hAnsi="Times New Roman"/>
          <w:sz w:val="28"/>
          <w:szCs w:val="28"/>
        </w:rPr>
        <w:t xml:space="preserve"> </w:t>
      </w:r>
      <w:r w:rsidRPr="00B86349">
        <w:rPr>
          <w:rFonts w:ascii="Times New Roman" w:hAnsi="Times New Roman"/>
          <w:sz w:val="28"/>
          <w:szCs w:val="28"/>
        </w:rPr>
        <w:t xml:space="preserve">которые состоят на учете в 19 первичных организациях ветеранов. </w:t>
      </w:r>
      <w:r>
        <w:rPr>
          <w:rFonts w:ascii="Times New Roman" w:hAnsi="Times New Roman"/>
          <w:sz w:val="28"/>
          <w:szCs w:val="28"/>
        </w:rPr>
        <w:t xml:space="preserve">А также </w:t>
      </w:r>
      <w:r w:rsidRPr="00B86349">
        <w:rPr>
          <w:rFonts w:ascii="Times New Roman" w:hAnsi="Times New Roman"/>
          <w:sz w:val="28"/>
          <w:szCs w:val="28"/>
        </w:rPr>
        <w:t xml:space="preserve"> проживают два участника ВОВ,</w:t>
      </w:r>
      <w:r>
        <w:rPr>
          <w:rFonts w:ascii="Times New Roman" w:hAnsi="Times New Roman"/>
          <w:sz w:val="28"/>
          <w:szCs w:val="28"/>
        </w:rPr>
        <w:t xml:space="preserve"> </w:t>
      </w:r>
      <w:r w:rsidRPr="00B86349">
        <w:rPr>
          <w:rFonts w:ascii="Times New Roman" w:hAnsi="Times New Roman"/>
          <w:sz w:val="28"/>
          <w:szCs w:val="28"/>
        </w:rPr>
        <w:t>11 солдатских вдов,</w:t>
      </w:r>
      <w:r>
        <w:rPr>
          <w:rFonts w:ascii="Times New Roman" w:hAnsi="Times New Roman"/>
          <w:sz w:val="28"/>
          <w:szCs w:val="28"/>
        </w:rPr>
        <w:t xml:space="preserve"> </w:t>
      </w:r>
      <w:r w:rsidRPr="00B86349">
        <w:rPr>
          <w:rFonts w:ascii="Times New Roman" w:hAnsi="Times New Roman"/>
          <w:sz w:val="28"/>
          <w:szCs w:val="28"/>
        </w:rPr>
        <w:t>37 тружеников  тыла</w:t>
      </w:r>
      <w:r>
        <w:rPr>
          <w:rFonts w:ascii="Times New Roman" w:hAnsi="Times New Roman"/>
          <w:sz w:val="28"/>
          <w:szCs w:val="28"/>
        </w:rPr>
        <w:t xml:space="preserve"> </w:t>
      </w:r>
      <w:r w:rsidRPr="00B86349">
        <w:rPr>
          <w:rFonts w:ascii="Times New Roman" w:hAnsi="Times New Roman"/>
          <w:sz w:val="28"/>
          <w:szCs w:val="28"/>
        </w:rPr>
        <w:t>(</w:t>
      </w:r>
      <w:r>
        <w:rPr>
          <w:rFonts w:ascii="Times New Roman" w:hAnsi="Times New Roman"/>
          <w:sz w:val="28"/>
          <w:szCs w:val="28"/>
        </w:rPr>
        <w:t xml:space="preserve">с </w:t>
      </w:r>
      <w:r w:rsidRPr="00B86349">
        <w:rPr>
          <w:rFonts w:ascii="Times New Roman" w:hAnsi="Times New Roman"/>
          <w:sz w:val="28"/>
          <w:szCs w:val="28"/>
        </w:rPr>
        <w:t>22</w:t>
      </w:r>
      <w:r>
        <w:rPr>
          <w:rFonts w:ascii="Times New Roman" w:hAnsi="Times New Roman"/>
          <w:sz w:val="28"/>
          <w:szCs w:val="28"/>
        </w:rPr>
        <w:t>.</w:t>
      </w:r>
      <w:r w:rsidRPr="00B86349">
        <w:rPr>
          <w:rFonts w:ascii="Times New Roman" w:hAnsi="Times New Roman"/>
          <w:sz w:val="28"/>
          <w:szCs w:val="28"/>
        </w:rPr>
        <w:t>06.1941</w:t>
      </w:r>
      <w:r>
        <w:rPr>
          <w:rFonts w:ascii="Times New Roman" w:hAnsi="Times New Roman"/>
          <w:sz w:val="28"/>
          <w:szCs w:val="28"/>
        </w:rPr>
        <w:t xml:space="preserve"> </w:t>
      </w:r>
      <w:r w:rsidRPr="00B86349">
        <w:rPr>
          <w:rFonts w:ascii="Times New Roman" w:hAnsi="Times New Roman"/>
          <w:sz w:val="28"/>
          <w:szCs w:val="28"/>
        </w:rPr>
        <w:t>г</w:t>
      </w:r>
      <w:r>
        <w:rPr>
          <w:rFonts w:ascii="Times New Roman" w:hAnsi="Times New Roman"/>
          <w:sz w:val="28"/>
          <w:szCs w:val="28"/>
        </w:rPr>
        <w:t>.</w:t>
      </w:r>
      <w:r w:rsidRPr="00B86349">
        <w:rPr>
          <w:rFonts w:ascii="Times New Roman" w:hAnsi="Times New Roman"/>
          <w:sz w:val="28"/>
          <w:szCs w:val="28"/>
        </w:rPr>
        <w:t xml:space="preserve"> по 09.05.1945г.)</w:t>
      </w:r>
      <w:r>
        <w:rPr>
          <w:rFonts w:ascii="Times New Roman" w:hAnsi="Times New Roman"/>
          <w:sz w:val="28"/>
          <w:szCs w:val="28"/>
        </w:rPr>
        <w:t>.</w:t>
      </w:r>
    </w:p>
    <w:p w:rsidR="00295211" w:rsidRDefault="00295211" w:rsidP="00965AAA">
      <w:pPr>
        <w:tabs>
          <w:tab w:val="left" w:pos="945"/>
        </w:tabs>
        <w:spacing w:after="0"/>
        <w:ind w:firstLine="709"/>
        <w:jc w:val="both"/>
        <w:rPr>
          <w:rFonts w:ascii="Times New Roman" w:hAnsi="Times New Roman"/>
          <w:sz w:val="28"/>
          <w:szCs w:val="28"/>
        </w:rPr>
      </w:pPr>
      <w:r w:rsidRPr="00B86349">
        <w:rPr>
          <w:rFonts w:ascii="Times New Roman" w:hAnsi="Times New Roman"/>
          <w:sz w:val="28"/>
          <w:szCs w:val="28"/>
        </w:rPr>
        <w:t>Деятельность ветеранской организации направлена на защиту прав  старшего поколения, улучшение  их    жилищно</w:t>
      </w:r>
      <w:r>
        <w:rPr>
          <w:rFonts w:ascii="Times New Roman" w:hAnsi="Times New Roman"/>
          <w:sz w:val="28"/>
          <w:szCs w:val="28"/>
        </w:rPr>
        <w:t>-</w:t>
      </w:r>
      <w:r w:rsidRPr="00B86349">
        <w:rPr>
          <w:rFonts w:ascii="Times New Roman" w:hAnsi="Times New Roman"/>
          <w:sz w:val="28"/>
          <w:szCs w:val="28"/>
        </w:rPr>
        <w:t>бытовых условий,</w:t>
      </w:r>
      <w:r>
        <w:rPr>
          <w:rFonts w:ascii="Times New Roman" w:hAnsi="Times New Roman"/>
          <w:sz w:val="28"/>
          <w:szCs w:val="28"/>
        </w:rPr>
        <w:t xml:space="preserve"> </w:t>
      </w:r>
      <w:r w:rsidRPr="00B86349">
        <w:rPr>
          <w:rFonts w:ascii="Times New Roman" w:hAnsi="Times New Roman"/>
          <w:sz w:val="28"/>
          <w:szCs w:val="28"/>
        </w:rPr>
        <w:t>а также     на</w:t>
      </w:r>
      <w:r>
        <w:rPr>
          <w:rFonts w:ascii="Times New Roman" w:hAnsi="Times New Roman"/>
          <w:sz w:val="28"/>
          <w:szCs w:val="28"/>
        </w:rPr>
        <w:t xml:space="preserve"> </w:t>
      </w:r>
      <w:r w:rsidRPr="00B86349">
        <w:rPr>
          <w:rFonts w:ascii="Times New Roman" w:hAnsi="Times New Roman"/>
          <w:sz w:val="28"/>
          <w:szCs w:val="28"/>
        </w:rPr>
        <w:t>повышение активности ветеранов  в</w:t>
      </w:r>
      <w:r>
        <w:rPr>
          <w:rFonts w:ascii="Times New Roman" w:hAnsi="Times New Roman"/>
          <w:sz w:val="28"/>
          <w:szCs w:val="28"/>
        </w:rPr>
        <w:t xml:space="preserve"> </w:t>
      </w:r>
      <w:r w:rsidRPr="00B86349">
        <w:rPr>
          <w:rFonts w:ascii="Times New Roman" w:hAnsi="Times New Roman"/>
          <w:sz w:val="28"/>
          <w:szCs w:val="28"/>
        </w:rPr>
        <w:t>нравственном  и</w:t>
      </w:r>
      <w:r>
        <w:rPr>
          <w:rFonts w:ascii="Times New Roman" w:hAnsi="Times New Roman"/>
          <w:sz w:val="28"/>
          <w:szCs w:val="28"/>
        </w:rPr>
        <w:t xml:space="preserve"> </w:t>
      </w:r>
      <w:r w:rsidRPr="00B86349">
        <w:rPr>
          <w:rFonts w:ascii="Times New Roman" w:hAnsi="Times New Roman"/>
          <w:sz w:val="28"/>
          <w:szCs w:val="28"/>
        </w:rPr>
        <w:t>патриотическом воспитании молодежи.</w:t>
      </w:r>
    </w:p>
    <w:p w:rsidR="00295211" w:rsidRDefault="00295211" w:rsidP="00965AAA">
      <w:pPr>
        <w:tabs>
          <w:tab w:val="left" w:pos="945"/>
        </w:tabs>
        <w:spacing w:after="0"/>
        <w:ind w:firstLine="709"/>
        <w:jc w:val="both"/>
        <w:rPr>
          <w:rFonts w:ascii="Times New Roman" w:hAnsi="Times New Roman"/>
          <w:sz w:val="28"/>
          <w:szCs w:val="28"/>
        </w:rPr>
      </w:pPr>
      <w:r w:rsidRPr="00B86349">
        <w:rPr>
          <w:rFonts w:ascii="Times New Roman" w:hAnsi="Times New Roman"/>
          <w:sz w:val="28"/>
          <w:szCs w:val="28"/>
        </w:rPr>
        <w:t xml:space="preserve"> Совет  организации ветеранов тесно</w:t>
      </w:r>
      <w:r>
        <w:rPr>
          <w:rFonts w:ascii="Times New Roman" w:hAnsi="Times New Roman"/>
          <w:sz w:val="28"/>
          <w:szCs w:val="28"/>
        </w:rPr>
        <w:t xml:space="preserve"> </w:t>
      </w:r>
      <w:r w:rsidRPr="00B86349">
        <w:rPr>
          <w:rFonts w:ascii="Times New Roman" w:hAnsi="Times New Roman"/>
          <w:sz w:val="28"/>
          <w:szCs w:val="28"/>
        </w:rPr>
        <w:t>взаимодействует с органами  социальной защиты населения, социального обслуживания населения, проводим с пожилыми людьми  лектории, приглашаем на пленумы, пр</w:t>
      </w:r>
      <w:r w:rsidR="002E3595">
        <w:rPr>
          <w:rFonts w:ascii="Times New Roman" w:hAnsi="Times New Roman"/>
          <w:sz w:val="28"/>
          <w:szCs w:val="28"/>
        </w:rPr>
        <w:t xml:space="preserve">езидиумы для изучения изменений </w:t>
      </w:r>
      <w:r w:rsidRPr="00B86349">
        <w:rPr>
          <w:rFonts w:ascii="Times New Roman" w:hAnsi="Times New Roman"/>
          <w:sz w:val="28"/>
          <w:szCs w:val="28"/>
        </w:rPr>
        <w:t xml:space="preserve">происшедших в законодательстве.                                                         </w:t>
      </w:r>
      <w:r w:rsidR="002E3595">
        <w:rPr>
          <w:rFonts w:ascii="Times New Roman" w:hAnsi="Times New Roman"/>
          <w:sz w:val="28"/>
          <w:szCs w:val="28"/>
        </w:rPr>
        <w:t xml:space="preserve">                             </w:t>
      </w:r>
      <w:r w:rsidRPr="00B86349">
        <w:rPr>
          <w:rFonts w:ascii="Times New Roman" w:hAnsi="Times New Roman"/>
          <w:sz w:val="28"/>
          <w:szCs w:val="28"/>
        </w:rPr>
        <w:t>Совместно с</w:t>
      </w:r>
      <w:r>
        <w:rPr>
          <w:rFonts w:ascii="Times New Roman" w:hAnsi="Times New Roman"/>
          <w:sz w:val="28"/>
          <w:szCs w:val="28"/>
        </w:rPr>
        <w:t xml:space="preserve"> </w:t>
      </w:r>
      <w:r w:rsidRPr="00B86349">
        <w:rPr>
          <w:rFonts w:ascii="Times New Roman" w:hAnsi="Times New Roman"/>
          <w:sz w:val="28"/>
          <w:szCs w:val="28"/>
        </w:rPr>
        <w:t>учреждением культуры</w:t>
      </w:r>
      <w:r>
        <w:rPr>
          <w:rFonts w:ascii="Times New Roman" w:hAnsi="Times New Roman"/>
          <w:sz w:val="28"/>
          <w:szCs w:val="28"/>
        </w:rPr>
        <w:t xml:space="preserve"> </w:t>
      </w:r>
      <w:r w:rsidRPr="00B86349">
        <w:rPr>
          <w:rFonts w:ascii="Times New Roman" w:hAnsi="Times New Roman"/>
          <w:sz w:val="28"/>
          <w:szCs w:val="28"/>
        </w:rPr>
        <w:t xml:space="preserve">и </w:t>
      </w:r>
      <w:r>
        <w:rPr>
          <w:rFonts w:ascii="Times New Roman" w:hAnsi="Times New Roman"/>
          <w:sz w:val="28"/>
          <w:szCs w:val="28"/>
        </w:rPr>
        <w:t xml:space="preserve"> </w:t>
      </w:r>
      <w:r w:rsidRPr="00B86349">
        <w:rPr>
          <w:rFonts w:ascii="Times New Roman" w:hAnsi="Times New Roman"/>
          <w:sz w:val="28"/>
          <w:szCs w:val="28"/>
        </w:rPr>
        <w:t>комплексным центром социального     обслуживания</w:t>
      </w:r>
      <w:r>
        <w:rPr>
          <w:rFonts w:ascii="Times New Roman" w:hAnsi="Times New Roman"/>
          <w:sz w:val="28"/>
          <w:szCs w:val="28"/>
        </w:rPr>
        <w:t xml:space="preserve"> </w:t>
      </w:r>
      <w:r w:rsidRPr="00B86349">
        <w:rPr>
          <w:rFonts w:ascii="Times New Roman" w:hAnsi="Times New Roman"/>
          <w:sz w:val="28"/>
          <w:szCs w:val="28"/>
        </w:rPr>
        <w:t>населения</w:t>
      </w:r>
      <w:r>
        <w:rPr>
          <w:rFonts w:ascii="Times New Roman" w:hAnsi="Times New Roman"/>
          <w:sz w:val="28"/>
          <w:szCs w:val="28"/>
        </w:rPr>
        <w:t xml:space="preserve"> </w:t>
      </w:r>
      <w:r w:rsidRPr="00B86349">
        <w:rPr>
          <w:rFonts w:ascii="Times New Roman" w:hAnsi="Times New Roman"/>
          <w:sz w:val="28"/>
          <w:szCs w:val="28"/>
        </w:rPr>
        <w:t>проводится</w:t>
      </w:r>
      <w:r>
        <w:rPr>
          <w:rFonts w:ascii="Times New Roman" w:hAnsi="Times New Roman"/>
          <w:sz w:val="28"/>
          <w:szCs w:val="28"/>
        </w:rPr>
        <w:t xml:space="preserve"> </w:t>
      </w:r>
      <w:r w:rsidRPr="00B86349">
        <w:rPr>
          <w:rFonts w:ascii="Times New Roman" w:hAnsi="Times New Roman"/>
          <w:sz w:val="28"/>
          <w:szCs w:val="28"/>
        </w:rPr>
        <w:t xml:space="preserve">много интересных культурных мероприятий, традиционные фестивали. </w:t>
      </w:r>
    </w:p>
    <w:p w:rsidR="00295211" w:rsidRDefault="00295211" w:rsidP="00295211">
      <w:pPr>
        <w:tabs>
          <w:tab w:val="left" w:pos="945"/>
        </w:tabs>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890914" cy="2606040"/>
            <wp:effectExtent l="19050" t="0" r="0" b="0"/>
            <wp:docPr id="38" name="Рисунок 6" descr="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jpg"/>
                    <pic:cNvPicPr>
                      <a:picLocks noChangeAspect="1" noChangeArrowheads="1"/>
                    </pic:cNvPicPr>
                  </pic:nvPicPr>
                  <pic:blipFill>
                    <a:blip r:embed="rId38"/>
                    <a:srcRect/>
                    <a:stretch>
                      <a:fillRect/>
                    </a:stretch>
                  </pic:blipFill>
                  <pic:spPr bwMode="auto">
                    <a:xfrm>
                      <a:off x="0" y="0"/>
                      <a:ext cx="5890914" cy="2606040"/>
                    </a:xfrm>
                    <a:prstGeom prst="rect">
                      <a:avLst/>
                    </a:prstGeom>
                    <a:noFill/>
                    <a:ln w="9525">
                      <a:noFill/>
                      <a:miter lim="800000"/>
                      <a:headEnd/>
                      <a:tailEnd/>
                    </a:ln>
                  </pic:spPr>
                </pic:pic>
              </a:graphicData>
            </a:graphic>
          </wp:inline>
        </w:drawing>
      </w:r>
    </w:p>
    <w:p w:rsidR="00295211" w:rsidRDefault="00295211" w:rsidP="00965AAA">
      <w:pPr>
        <w:tabs>
          <w:tab w:val="left" w:pos="945"/>
        </w:tabs>
        <w:spacing w:after="0"/>
        <w:ind w:firstLine="709"/>
        <w:jc w:val="both"/>
        <w:rPr>
          <w:rFonts w:ascii="Times New Roman" w:hAnsi="Times New Roman"/>
          <w:sz w:val="28"/>
          <w:szCs w:val="28"/>
        </w:rPr>
      </w:pPr>
      <w:r w:rsidRPr="00B86349">
        <w:rPr>
          <w:rFonts w:ascii="Times New Roman" w:hAnsi="Times New Roman"/>
          <w:sz w:val="28"/>
          <w:szCs w:val="28"/>
        </w:rPr>
        <w:t xml:space="preserve">В </w:t>
      </w:r>
      <w:r>
        <w:rPr>
          <w:rFonts w:ascii="Times New Roman" w:hAnsi="Times New Roman"/>
          <w:sz w:val="28"/>
          <w:szCs w:val="28"/>
        </w:rPr>
        <w:t>округе</w:t>
      </w:r>
      <w:r w:rsidRPr="00B86349">
        <w:rPr>
          <w:rFonts w:ascii="Times New Roman" w:hAnsi="Times New Roman"/>
          <w:sz w:val="28"/>
          <w:szCs w:val="28"/>
        </w:rPr>
        <w:t xml:space="preserve"> созданы</w:t>
      </w:r>
      <w:r>
        <w:rPr>
          <w:rFonts w:ascii="Times New Roman" w:hAnsi="Times New Roman"/>
          <w:sz w:val="28"/>
          <w:szCs w:val="28"/>
        </w:rPr>
        <w:t xml:space="preserve"> </w:t>
      </w:r>
      <w:r w:rsidRPr="00B86349">
        <w:rPr>
          <w:rFonts w:ascii="Times New Roman" w:hAnsi="Times New Roman"/>
          <w:sz w:val="28"/>
          <w:szCs w:val="28"/>
        </w:rPr>
        <w:t xml:space="preserve">- хор ветеранов </w:t>
      </w:r>
      <w:r>
        <w:rPr>
          <w:rFonts w:ascii="Times New Roman" w:hAnsi="Times New Roman"/>
          <w:sz w:val="28"/>
          <w:szCs w:val="28"/>
        </w:rPr>
        <w:t>«СВЕТОЧ</w:t>
      </w:r>
      <w:r w:rsidRPr="00B86349">
        <w:rPr>
          <w:rFonts w:ascii="Times New Roman" w:hAnsi="Times New Roman"/>
          <w:sz w:val="28"/>
          <w:szCs w:val="28"/>
        </w:rPr>
        <w:t>»</w:t>
      </w:r>
      <w:r>
        <w:rPr>
          <w:rFonts w:ascii="Times New Roman" w:hAnsi="Times New Roman"/>
          <w:sz w:val="28"/>
          <w:szCs w:val="28"/>
        </w:rPr>
        <w:t xml:space="preserve">, </w:t>
      </w:r>
      <w:r w:rsidRPr="00B86349">
        <w:rPr>
          <w:rFonts w:ascii="Times New Roman" w:hAnsi="Times New Roman"/>
          <w:sz w:val="28"/>
          <w:szCs w:val="28"/>
        </w:rPr>
        <w:t>которому за творческие достижения присвоено звание  народного коллектива, 4 ансамбля. Ветераны</w:t>
      </w:r>
      <w:r>
        <w:rPr>
          <w:rFonts w:ascii="Times New Roman" w:hAnsi="Times New Roman"/>
          <w:sz w:val="28"/>
          <w:szCs w:val="28"/>
        </w:rPr>
        <w:t xml:space="preserve"> </w:t>
      </w:r>
      <w:r w:rsidRPr="00B86349">
        <w:rPr>
          <w:rFonts w:ascii="Times New Roman" w:hAnsi="Times New Roman"/>
          <w:sz w:val="28"/>
          <w:szCs w:val="28"/>
        </w:rPr>
        <w:t>живут</w:t>
      </w:r>
      <w:r>
        <w:rPr>
          <w:rFonts w:ascii="Times New Roman" w:hAnsi="Times New Roman"/>
          <w:sz w:val="28"/>
          <w:szCs w:val="28"/>
        </w:rPr>
        <w:t xml:space="preserve"> полнокровной</w:t>
      </w:r>
      <w:r w:rsidRPr="00B86349">
        <w:rPr>
          <w:rFonts w:ascii="Times New Roman" w:hAnsi="Times New Roman"/>
          <w:sz w:val="28"/>
          <w:szCs w:val="28"/>
        </w:rPr>
        <w:t>,</w:t>
      </w:r>
      <w:r>
        <w:rPr>
          <w:rFonts w:ascii="Times New Roman" w:hAnsi="Times New Roman"/>
          <w:sz w:val="28"/>
          <w:szCs w:val="28"/>
        </w:rPr>
        <w:t xml:space="preserve"> </w:t>
      </w:r>
      <w:r w:rsidRPr="00B86349">
        <w:rPr>
          <w:rFonts w:ascii="Times New Roman" w:hAnsi="Times New Roman"/>
          <w:sz w:val="28"/>
          <w:szCs w:val="28"/>
        </w:rPr>
        <w:t>созидательной</w:t>
      </w:r>
      <w:r>
        <w:rPr>
          <w:rFonts w:ascii="Times New Roman" w:hAnsi="Times New Roman"/>
          <w:sz w:val="28"/>
          <w:szCs w:val="28"/>
        </w:rPr>
        <w:t xml:space="preserve"> </w:t>
      </w:r>
      <w:r w:rsidRPr="00B86349">
        <w:rPr>
          <w:rFonts w:ascii="Times New Roman" w:hAnsi="Times New Roman"/>
          <w:sz w:val="28"/>
          <w:szCs w:val="28"/>
        </w:rPr>
        <w:t>жизнью, участву</w:t>
      </w:r>
      <w:r>
        <w:rPr>
          <w:rFonts w:ascii="Times New Roman" w:hAnsi="Times New Roman"/>
          <w:sz w:val="28"/>
          <w:szCs w:val="28"/>
        </w:rPr>
        <w:t>ют во всех выборных компаниях</w:t>
      </w:r>
      <w:r w:rsidRPr="00B86349">
        <w:rPr>
          <w:rFonts w:ascii="Times New Roman" w:hAnsi="Times New Roman"/>
          <w:sz w:val="28"/>
          <w:szCs w:val="28"/>
        </w:rPr>
        <w:t>,</w:t>
      </w:r>
      <w:r>
        <w:rPr>
          <w:rFonts w:ascii="Times New Roman" w:hAnsi="Times New Roman"/>
          <w:sz w:val="28"/>
          <w:szCs w:val="28"/>
        </w:rPr>
        <w:t xml:space="preserve"> </w:t>
      </w:r>
      <w:r w:rsidRPr="00B86349">
        <w:rPr>
          <w:rFonts w:ascii="Times New Roman" w:hAnsi="Times New Roman"/>
          <w:sz w:val="28"/>
          <w:szCs w:val="28"/>
        </w:rPr>
        <w:t>в акциях  (сады</w:t>
      </w:r>
      <w:r>
        <w:rPr>
          <w:rFonts w:ascii="Times New Roman" w:hAnsi="Times New Roman"/>
          <w:sz w:val="28"/>
          <w:szCs w:val="28"/>
        </w:rPr>
        <w:t xml:space="preserve"> Победы, Неделя Памяти</w:t>
      </w:r>
      <w:r w:rsidRPr="00B86349">
        <w:rPr>
          <w:rFonts w:ascii="Times New Roman" w:hAnsi="Times New Roman"/>
          <w:sz w:val="28"/>
          <w:szCs w:val="28"/>
        </w:rPr>
        <w:t>,</w:t>
      </w:r>
      <w:r>
        <w:rPr>
          <w:rFonts w:ascii="Times New Roman" w:hAnsi="Times New Roman"/>
          <w:sz w:val="28"/>
          <w:szCs w:val="28"/>
        </w:rPr>
        <w:t xml:space="preserve"> </w:t>
      </w:r>
      <w:r w:rsidRPr="00B86349">
        <w:rPr>
          <w:rFonts w:ascii="Times New Roman" w:hAnsi="Times New Roman"/>
          <w:sz w:val="28"/>
          <w:szCs w:val="28"/>
        </w:rPr>
        <w:t>Бессмертный полк).</w:t>
      </w:r>
      <w:r>
        <w:rPr>
          <w:rFonts w:ascii="Times New Roman" w:hAnsi="Times New Roman"/>
          <w:sz w:val="28"/>
          <w:szCs w:val="28"/>
        </w:rPr>
        <w:t xml:space="preserve"> </w:t>
      </w:r>
      <w:r w:rsidRPr="00B86349">
        <w:rPr>
          <w:rFonts w:ascii="Times New Roman" w:hAnsi="Times New Roman"/>
          <w:sz w:val="28"/>
          <w:szCs w:val="28"/>
        </w:rPr>
        <w:t>Совместно с волонтерами   оказыва</w:t>
      </w:r>
      <w:r>
        <w:rPr>
          <w:rFonts w:ascii="Times New Roman" w:hAnsi="Times New Roman"/>
          <w:sz w:val="28"/>
          <w:szCs w:val="28"/>
        </w:rPr>
        <w:t>ется</w:t>
      </w:r>
      <w:r w:rsidRPr="00B86349">
        <w:rPr>
          <w:rFonts w:ascii="Times New Roman" w:hAnsi="Times New Roman"/>
          <w:sz w:val="28"/>
          <w:szCs w:val="28"/>
        </w:rPr>
        <w:t xml:space="preserve"> посильн</w:t>
      </w:r>
      <w:r>
        <w:rPr>
          <w:rFonts w:ascii="Times New Roman" w:hAnsi="Times New Roman"/>
          <w:sz w:val="28"/>
          <w:szCs w:val="28"/>
        </w:rPr>
        <w:t>ая</w:t>
      </w:r>
      <w:r w:rsidRPr="00B86349">
        <w:rPr>
          <w:rFonts w:ascii="Times New Roman" w:hAnsi="Times New Roman"/>
          <w:sz w:val="28"/>
          <w:szCs w:val="28"/>
        </w:rPr>
        <w:t xml:space="preserve"> помощь в</w:t>
      </w:r>
      <w:r>
        <w:rPr>
          <w:rFonts w:ascii="Times New Roman" w:hAnsi="Times New Roman"/>
          <w:sz w:val="28"/>
          <w:szCs w:val="28"/>
        </w:rPr>
        <w:t xml:space="preserve"> </w:t>
      </w:r>
      <w:r w:rsidRPr="00B86349">
        <w:rPr>
          <w:rFonts w:ascii="Times New Roman" w:hAnsi="Times New Roman"/>
          <w:sz w:val="28"/>
          <w:szCs w:val="28"/>
        </w:rPr>
        <w:t>хозяйствах ветеранов, поздравля</w:t>
      </w:r>
      <w:r>
        <w:rPr>
          <w:rFonts w:ascii="Times New Roman" w:hAnsi="Times New Roman"/>
          <w:sz w:val="28"/>
          <w:szCs w:val="28"/>
        </w:rPr>
        <w:t>ют</w:t>
      </w:r>
      <w:r w:rsidRPr="00B86349">
        <w:rPr>
          <w:rFonts w:ascii="Times New Roman" w:hAnsi="Times New Roman"/>
          <w:sz w:val="28"/>
          <w:szCs w:val="28"/>
        </w:rPr>
        <w:t xml:space="preserve"> с юбилеями, вруча</w:t>
      </w:r>
      <w:r>
        <w:rPr>
          <w:rFonts w:ascii="Times New Roman" w:hAnsi="Times New Roman"/>
          <w:sz w:val="28"/>
          <w:szCs w:val="28"/>
        </w:rPr>
        <w:t xml:space="preserve">ют </w:t>
      </w:r>
      <w:r w:rsidRPr="00B86349">
        <w:rPr>
          <w:rFonts w:ascii="Times New Roman" w:hAnsi="Times New Roman"/>
          <w:sz w:val="28"/>
          <w:szCs w:val="28"/>
        </w:rPr>
        <w:t>памятные медали и подарки к</w:t>
      </w:r>
      <w:r>
        <w:rPr>
          <w:rFonts w:ascii="Times New Roman" w:hAnsi="Times New Roman"/>
          <w:sz w:val="28"/>
          <w:szCs w:val="28"/>
        </w:rPr>
        <w:t xml:space="preserve"> </w:t>
      </w:r>
      <w:r w:rsidRPr="00B86349">
        <w:rPr>
          <w:rFonts w:ascii="Times New Roman" w:hAnsi="Times New Roman"/>
          <w:sz w:val="28"/>
          <w:szCs w:val="28"/>
        </w:rPr>
        <w:t>9 мая. Большое внимание</w:t>
      </w:r>
      <w:r>
        <w:rPr>
          <w:rFonts w:ascii="Times New Roman" w:hAnsi="Times New Roman"/>
          <w:sz w:val="28"/>
          <w:szCs w:val="28"/>
        </w:rPr>
        <w:t xml:space="preserve"> </w:t>
      </w:r>
      <w:r w:rsidRPr="00B86349">
        <w:rPr>
          <w:rFonts w:ascii="Times New Roman" w:hAnsi="Times New Roman"/>
          <w:sz w:val="28"/>
          <w:szCs w:val="28"/>
        </w:rPr>
        <w:t>уделяется</w:t>
      </w:r>
      <w:r>
        <w:rPr>
          <w:rFonts w:ascii="Times New Roman" w:hAnsi="Times New Roman"/>
          <w:sz w:val="28"/>
          <w:szCs w:val="28"/>
        </w:rPr>
        <w:t xml:space="preserve"> </w:t>
      </w:r>
      <w:r w:rsidRPr="00B86349">
        <w:rPr>
          <w:rFonts w:ascii="Times New Roman" w:hAnsi="Times New Roman"/>
          <w:sz w:val="28"/>
          <w:szCs w:val="28"/>
        </w:rPr>
        <w:t>организации отдыха</w:t>
      </w:r>
      <w:r>
        <w:rPr>
          <w:rFonts w:ascii="Times New Roman" w:hAnsi="Times New Roman"/>
          <w:sz w:val="28"/>
          <w:szCs w:val="28"/>
        </w:rPr>
        <w:t xml:space="preserve"> </w:t>
      </w:r>
      <w:r w:rsidRPr="00B86349">
        <w:rPr>
          <w:rFonts w:ascii="Times New Roman" w:hAnsi="Times New Roman"/>
          <w:sz w:val="28"/>
          <w:szCs w:val="28"/>
        </w:rPr>
        <w:t xml:space="preserve">пожилых людей, развитию художественной самодеятельности и пропаганде народных промыслов. В  </w:t>
      </w:r>
      <w:r>
        <w:rPr>
          <w:rFonts w:ascii="Times New Roman" w:hAnsi="Times New Roman"/>
          <w:sz w:val="28"/>
          <w:szCs w:val="28"/>
        </w:rPr>
        <w:t>округе</w:t>
      </w:r>
      <w:r w:rsidRPr="00B86349">
        <w:rPr>
          <w:rFonts w:ascii="Times New Roman" w:hAnsi="Times New Roman"/>
          <w:sz w:val="28"/>
          <w:szCs w:val="28"/>
        </w:rPr>
        <w:t xml:space="preserve"> созданы 5</w:t>
      </w:r>
      <w:r>
        <w:rPr>
          <w:rFonts w:ascii="Times New Roman" w:hAnsi="Times New Roman"/>
          <w:sz w:val="28"/>
          <w:szCs w:val="28"/>
        </w:rPr>
        <w:t xml:space="preserve"> </w:t>
      </w:r>
      <w:r w:rsidRPr="00B86349">
        <w:rPr>
          <w:rFonts w:ascii="Times New Roman" w:hAnsi="Times New Roman"/>
          <w:sz w:val="28"/>
          <w:szCs w:val="28"/>
        </w:rPr>
        <w:t>клубов ветеранов,</w:t>
      </w:r>
      <w:r>
        <w:rPr>
          <w:rFonts w:ascii="Times New Roman" w:hAnsi="Times New Roman"/>
          <w:sz w:val="28"/>
          <w:szCs w:val="28"/>
        </w:rPr>
        <w:t xml:space="preserve"> </w:t>
      </w:r>
      <w:r w:rsidRPr="00B86349">
        <w:rPr>
          <w:rFonts w:ascii="Times New Roman" w:hAnsi="Times New Roman"/>
          <w:sz w:val="28"/>
          <w:szCs w:val="28"/>
        </w:rPr>
        <w:t>2 клуба здоровья, работают кружки художественного</w:t>
      </w:r>
      <w:r>
        <w:rPr>
          <w:rFonts w:ascii="Times New Roman" w:hAnsi="Times New Roman"/>
          <w:sz w:val="28"/>
          <w:szCs w:val="28"/>
        </w:rPr>
        <w:t xml:space="preserve"> </w:t>
      </w:r>
      <w:r w:rsidRPr="00B86349">
        <w:rPr>
          <w:rFonts w:ascii="Times New Roman" w:hAnsi="Times New Roman"/>
          <w:sz w:val="28"/>
          <w:szCs w:val="28"/>
        </w:rPr>
        <w:t>творчества в СДК,</w:t>
      </w:r>
      <w:r>
        <w:rPr>
          <w:rFonts w:ascii="Times New Roman" w:hAnsi="Times New Roman"/>
          <w:sz w:val="28"/>
          <w:szCs w:val="28"/>
        </w:rPr>
        <w:t xml:space="preserve"> </w:t>
      </w:r>
      <w:r w:rsidRPr="00B86349">
        <w:rPr>
          <w:rFonts w:ascii="Times New Roman" w:hAnsi="Times New Roman"/>
          <w:sz w:val="28"/>
          <w:szCs w:val="28"/>
        </w:rPr>
        <w:t>клуб «САДОВОД»</w:t>
      </w:r>
      <w:r>
        <w:rPr>
          <w:rFonts w:ascii="Times New Roman" w:hAnsi="Times New Roman"/>
          <w:sz w:val="28"/>
          <w:szCs w:val="28"/>
        </w:rPr>
        <w:t xml:space="preserve"> </w:t>
      </w:r>
      <w:r w:rsidRPr="00B86349">
        <w:rPr>
          <w:rFonts w:ascii="Times New Roman" w:hAnsi="Times New Roman"/>
          <w:sz w:val="28"/>
          <w:szCs w:val="28"/>
        </w:rPr>
        <w:t>в центральной    библиотеке, проводим массовые мероприятия</w:t>
      </w:r>
      <w:r>
        <w:rPr>
          <w:rFonts w:ascii="Times New Roman" w:hAnsi="Times New Roman"/>
          <w:sz w:val="28"/>
          <w:szCs w:val="28"/>
        </w:rPr>
        <w:t xml:space="preserve"> </w:t>
      </w:r>
      <w:r w:rsidRPr="00B86349">
        <w:rPr>
          <w:rFonts w:ascii="Times New Roman" w:hAnsi="Times New Roman"/>
          <w:sz w:val="28"/>
          <w:szCs w:val="28"/>
        </w:rPr>
        <w:t>«ДЕНЬ деревни», «Земля именинница»</w:t>
      </w:r>
      <w:r>
        <w:rPr>
          <w:rFonts w:ascii="Times New Roman" w:hAnsi="Times New Roman"/>
          <w:sz w:val="28"/>
          <w:szCs w:val="28"/>
        </w:rPr>
        <w:t xml:space="preserve"> </w:t>
      </w:r>
      <w:r w:rsidRPr="00B86349">
        <w:rPr>
          <w:rFonts w:ascii="Times New Roman" w:hAnsi="Times New Roman"/>
          <w:sz w:val="28"/>
          <w:szCs w:val="28"/>
        </w:rPr>
        <w:t>осенью проводим</w:t>
      </w:r>
      <w:r>
        <w:rPr>
          <w:rFonts w:ascii="Times New Roman" w:hAnsi="Times New Roman"/>
          <w:sz w:val="28"/>
          <w:szCs w:val="28"/>
        </w:rPr>
        <w:t xml:space="preserve"> </w:t>
      </w:r>
      <w:r w:rsidRPr="00B86349">
        <w:rPr>
          <w:rFonts w:ascii="Times New Roman" w:hAnsi="Times New Roman"/>
          <w:sz w:val="28"/>
          <w:szCs w:val="28"/>
        </w:rPr>
        <w:t>ярм</w:t>
      </w:r>
      <w:r>
        <w:rPr>
          <w:rFonts w:ascii="Times New Roman" w:hAnsi="Times New Roman"/>
          <w:sz w:val="28"/>
          <w:szCs w:val="28"/>
        </w:rPr>
        <w:t>а</w:t>
      </w:r>
      <w:r w:rsidRPr="00B86349">
        <w:rPr>
          <w:rFonts w:ascii="Times New Roman" w:hAnsi="Times New Roman"/>
          <w:sz w:val="28"/>
          <w:szCs w:val="28"/>
        </w:rPr>
        <w:t>рку</w:t>
      </w:r>
      <w:r>
        <w:rPr>
          <w:rFonts w:ascii="Times New Roman" w:hAnsi="Times New Roman"/>
          <w:sz w:val="28"/>
          <w:szCs w:val="28"/>
        </w:rPr>
        <w:t xml:space="preserve"> «УРОЖАЙ». </w:t>
      </w:r>
    </w:p>
    <w:p w:rsidR="00295211" w:rsidRDefault="00295211" w:rsidP="00295211">
      <w:pPr>
        <w:tabs>
          <w:tab w:val="left" w:pos="945"/>
        </w:tabs>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2773654" cy="1760220"/>
            <wp:effectExtent l="19050" t="0" r="7646" b="0"/>
            <wp:docPr id="39" name="Рисунок 4" descr="F:\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 (9).jpg"/>
                    <pic:cNvPicPr>
                      <a:picLocks noChangeAspect="1" noChangeArrowheads="1"/>
                    </pic:cNvPicPr>
                  </pic:nvPicPr>
                  <pic:blipFill>
                    <a:blip r:embed="rId39" cstate="print"/>
                    <a:srcRect/>
                    <a:stretch>
                      <a:fillRect/>
                    </a:stretch>
                  </pic:blipFill>
                  <pic:spPr bwMode="auto">
                    <a:xfrm>
                      <a:off x="0" y="0"/>
                      <a:ext cx="2771775" cy="1759028"/>
                    </a:xfrm>
                    <a:prstGeom prst="rect">
                      <a:avLst/>
                    </a:prstGeom>
                    <a:noFill/>
                    <a:ln w="9525">
                      <a:noFill/>
                      <a:miter lim="800000"/>
                      <a:headEnd/>
                      <a:tailEnd/>
                    </a:ln>
                  </pic:spPr>
                </pic:pic>
              </a:graphicData>
            </a:graphic>
          </wp:inline>
        </w:drawing>
      </w:r>
      <w:r w:rsidRPr="00B751CA">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rPr>
        <w:drawing>
          <wp:inline distT="0" distB="0" distL="0" distR="0">
            <wp:extent cx="3036570" cy="1729740"/>
            <wp:effectExtent l="19050" t="0" r="0" b="0"/>
            <wp:docPr id="41" name="Рисунок 5" descr="F:\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ов.jpg"/>
                    <pic:cNvPicPr>
                      <a:picLocks noChangeAspect="1" noChangeArrowheads="1"/>
                    </pic:cNvPicPr>
                  </pic:nvPicPr>
                  <pic:blipFill>
                    <a:blip r:embed="rId40"/>
                    <a:srcRect/>
                    <a:stretch>
                      <a:fillRect/>
                    </a:stretch>
                  </pic:blipFill>
                  <pic:spPr bwMode="auto">
                    <a:xfrm>
                      <a:off x="0" y="0"/>
                      <a:ext cx="3036570" cy="1729740"/>
                    </a:xfrm>
                    <a:prstGeom prst="rect">
                      <a:avLst/>
                    </a:prstGeom>
                    <a:noFill/>
                    <a:ln w="9525">
                      <a:noFill/>
                      <a:miter lim="800000"/>
                      <a:headEnd/>
                      <a:tailEnd/>
                    </a:ln>
                  </pic:spPr>
                </pic:pic>
              </a:graphicData>
            </a:graphic>
          </wp:inline>
        </w:drawing>
      </w:r>
    </w:p>
    <w:p w:rsidR="00295211" w:rsidRDefault="0002355D" w:rsidP="00965AAA">
      <w:pPr>
        <w:tabs>
          <w:tab w:val="left" w:pos="945"/>
        </w:tabs>
        <w:spacing w:after="0"/>
        <w:ind w:firstLine="709"/>
        <w:jc w:val="both"/>
        <w:rPr>
          <w:rFonts w:ascii="Times New Roman" w:hAnsi="Times New Roman"/>
          <w:sz w:val="28"/>
          <w:szCs w:val="28"/>
        </w:rPr>
      </w:pPr>
      <w:r>
        <w:rPr>
          <w:rFonts w:ascii="Times New Roman" w:hAnsi="Times New Roman"/>
          <w:sz w:val="28"/>
          <w:szCs w:val="28"/>
        </w:rPr>
        <w:t xml:space="preserve">Ветераны принимают активное участие в  </w:t>
      </w:r>
      <w:r w:rsidR="00295211" w:rsidRPr="00B86349">
        <w:rPr>
          <w:rFonts w:ascii="Times New Roman" w:hAnsi="Times New Roman"/>
          <w:sz w:val="28"/>
          <w:szCs w:val="28"/>
        </w:rPr>
        <w:t>райо</w:t>
      </w:r>
      <w:r>
        <w:rPr>
          <w:rFonts w:ascii="Times New Roman" w:hAnsi="Times New Roman"/>
          <w:sz w:val="28"/>
          <w:szCs w:val="28"/>
        </w:rPr>
        <w:t>н</w:t>
      </w:r>
      <w:r w:rsidR="00295211" w:rsidRPr="00B86349">
        <w:rPr>
          <w:rFonts w:ascii="Times New Roman" w:hAnsi="Times New Roman"/>
          <w:sz w:val="28"/>
          <w:szCs w:val="28"/>
        </w:rPr>
        <w:t>н</w:t>
      </w:r>
      <w:r>
        <w:rPr>
          <w:rFonts w:ascii="Times New Roman" w:hAnsi="Times New Roman"/>
          <w:sz w:val="28"/>
          <w:szCs w:val="28"/>
        </w:rPr>
        <w:t>ой и</w:t>
      </w:r>
      <w:r w:rsidR="0022696A">
        <w:rPr>
          <w:rFonts w:ascii="Times New Roman" w:hAnsi="Times New Roman"/>
          <w:sz w:val="28"/>
          <w:szCs w:val="28"/>
        </w:rPr>
        <w:t xml:space="preserve"> </w:t>
      </w:r>
      <w:r>
        <w:rPr>
          <w:rFonts w:ascii="Times New Roman" w:hAnsi="Times New Roman"/>
          <w:sz w:val="28"/>
          <w:szCs w:val="28"/>
        </w:rPr>
        <w:t>областной</w:t>
      </w:r>
      <w:r w:rsidR="00295211" w:rsidRPr="00B86349">
        <w:rPr>
          <w:rFonts w:ascii="Times New Roman" w:hAnsi="Times New Roman"/>
          <w:sz w:val="28"/>
          <w:szCs w:val="28"/>
        </w:rPr>
        <w:t xml:space="preserve">    </w:t>
      </w:r>
      <w:r w:rsidR="00353B0C">
        <w:rPr>
          <w:rFonts w:ascii="Times New Roman" w:hAnsi="Times New Roman"/>
          <w:sz w:val="28"/>
          <w:szCs w:val="28"/>
        </w:rPr>
        <w:t>спартакиаде</w:t>
      </w:r>
      <w:r w:rsidR="00295211" w:rsidRPr="00B86349">
        <w:rPr>
          <w:rFonts w:ascii="Times New Roman" w:hAnsi="Times New Roman"/>
          <w:sz w:val="28"/>
          <w:szCs w:val="28"/>
        </w:rPr>
        <w:t>, сда</w:t>
      </w:r>
      <w:r>
        <w:rPr>
          <w:rFonts w:ascii="Times New Roman" w:hAnsi="Times New Roman"/>
          <w:sz w:val="28"/>
          <w:szCs w:val="28"/>
        </w:rPr>
        <w:t>ют</w:t>
      </w:r>
      <w:r w:rsidR="00295211" w:rsidRPr="00B86349">
        <w:rPr>
          <w:rFonts w:ascii="Times New Roman" w:hAnsi="Times New Roman"/>
          <w:sz w:val="28"/>
          <w:szCs w:val="28"/>
        </w:rPr>
        <w:t xml:space="preserve"> нормы ГТО.</w:t>
      </w:r>
    </w:p>
    <w:p w:rsidR="00295211" w:rsidRDefault="00295211" w:rsidP="00965AAA">
      <w:pPr>
        <w:tabs>
          <w:tab w:val="left" w:pos="945"/>
        </w:tabs>
        <w:spacing w:after="0"/>
        <w:ind w:firstLine="709"/>
        <w:jc w:val="both"/>
        <w:rPr>
          <w:rFonts w:ascii="Times New Roman" w:hAnsi="Times New Roman"/>
          <w:sz w:val="28"/>
          <w:szCs w:val="28"/>
        </w:rPr>
      </w:pPr>
      <w:r w:rsidRPr="00B86349">
        <w:rPr>
          <w:rFonts w:ascii="Times New Roman" w:hAnsi="Times New Roman"/>
          <w:sz w:val="28"/>
          <w:szCs w:val="28"/>
        </w:rPr>
        <w:t xml:space="preserve"> Важным центром патриотического</w:t>
      </w:r>
      <w:r>
        <w:rPr>
          <w:rFonts w:ascii="Times New Roman" w:hAnsi="Times New Roman"/>
          <w:sz w:val="28"/>
          <w:szCs w:val="28"/>
        </w:rPr>
        <w:t xml:space="preserve"> </w:t>
      </w:r>
      <w:r w:rsidRPr="00B86349">
        <w:rPr>
          <w:rFonts w:ascii="Times New Roman" w:hAnsi="Times New Roman"/>
          <w:sz w:val="28"/>
          <w:szCs w:val="28"/>
        </w:rPr>
        <w:t>воспитания являются школы, музеи, библиотеки. В школе проводятся совместно с</w:t>
      </w:r>
      <w:r>
        <w:rPr>
          <w:rFonts w:ascii="Times New Roman" w:hAnsi="Times New Roman"/>
          <w:sz w:val="28"/>
          <w:szCs w:val="28"/>
        </w:rPr>
        <w:t xml:space="preserve"> </w:t>
      </w:r>
      <w:r w:rsidRPr="00B86349">
        <w:rPr>
          <w:rFonts w:ascii="Times New Roman" w:hAnsi="Times New Roman"/>
          <w:sz w:val="28"/>
          <w:szCs w:val="28"/>
        </w:rPr>
        <w:t>ве</w:t>
      </w:r>
      <w:r>
        <w:rPr>
          <w:rFonts w:ascii="Times New Roman" w:hAnsi="Times New Roman"/>
          <w:sz w:val="28"/>
          <w:szCs w:val="28"/>
        </w:rPr>
        <w:t>теранами «уроки мужества»,</w:t>
      </w:r>
      <w:r w:rsidRPr="00B86349">
        <w:rPr>
          <w:rFonts w:ascii="Times New Roman" w:hAnsi="Times New Roman"/>
          <w:sz w:val="28"/>
          <w:szCs w:val="28"/>
        </w:rPr>
        <w:t xml:space="preserve"> «классные часы»</w:t>
      </w:r>
      <w:r>
        <w:rPr>
          <w:rFonts w:ascii="Times New Roman" w:hAnsi="Times New Roman"/>
          <w:sz w:val="28"/>
          <w:szCs w:val="28"/>
        </w:rPr>
        <w:t>,</w:t>
      </w:r>
      <w:r w:rsidRPr="00B86349">
        <w:rPr>
          <w:rFonts w:ascii="Times New Roman" w:hAnsi="Times New Roman"/>
          <w:sz w:val="28"/>
          <w:szCs w:val="28"/>
        </w:rPr>
        <w:t xml:space="preserve"> в музее совместные встречи с лучшими людьми </w:t>
      </w:r>
      <w:r>
        <w:rPr>
          <w:rFonts w:ascii="Times New Roman" w:hAnsi="Times New Roman"/>
          <w:sz w:val="28"/>
          <w:szCs w:val="28"/>
        </w:rPr>
        <w:t>округа</w:t>
      </w:r>
      <w:r w:rsidRPr="00B86349">
        <w:rPr>
          <w:rFonts w:ascii="Times New Roman" w:hAnsi="Times New Roman"/>
          <w:sz w:val="28"/>
          <w:szCs w:val="28"/>
        </w:rPr>
        <w:t>, трудовые династии.</w:t>
      </w:r>
      <w:r>
        <w:rPr>
          <w:rFonts w:ascii="Times New Roman" w:hAnsi="Times New Roman"/>
          <w:sz w:val="28"/>
          <w:szCs w:val="28"/>
        </w:rPr>
        <w:t xml:space="preserve"> </w:t>
      </w:r>
    </w:p>
    <w:p w:rsidR="00295211" w:rsidRDefault="00295211" w:rsidP="00295211">
      <w:pPr>
        <w:tabs>
          <w:tab w:val="left" w:pos="945"/>
        </w:tabs>
        <w:spacing w:after="0" w:line="36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210050" cy="1737360"/>
            <wp:effectExtent l="19050" t="0" r="0" b="0"/>
            <wp:docPr id="42" name="Рисунок 3" descr="F:\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 (11).jpg"/>
                    <pic:cNvPicPr>
                      <a:picLocks noChangeAspect="1" noChangeArrowheads="1"/>
                    </pic:cNvPicPr>
                  </pic:nvPicPr>
                  <pic:blipFill>
                    <a:blip r:embed="rId41" cstate="print"/>
                    <a:srcRect/>
                    <a:stretch>
                      <a:fillRect/>
                    </a:stretch>
                  </pic:blipFill>
                  <pic:spPr bwMode="auto">
                    <a:xfrm>
                      <a:off x="0" y="0"/>
                      <a:ext cx="4206951" cy="1736081"/>
                    </a:xfrm>
                    <a:prstGeom prst="rect">
                      <a:avLst/>
                    </a:prstGeom>
                    <a:noFill/>
                    <a:ln w="9525">
                      <a:noFill/>
                      <a:miter lim="800000"/>
                      <a:headEnd/>
                      <a:tailEnd/>
                    </a:ln>
                  </pic:spPr>
                </pic:pic>
              </a:graphicData>
            </a:graphic>
          </wp:inline>
        </w:drawing>
      </w:r>
    </w:p>
    <w:p w:rsidR="00295211" w:rsidRPr="00965AAA" w:rsidRDefault="00295211" w:rsidP="00965AAA">
      <w:pPr>
        <w:tabs>
          <w:tab w:val="left" w:pos="945"/>
        </w:tabs>
        <w:spacing w:after="0"/>
        <w:ind w:firstLine="709"/>
        <w:jc w:val="both"/>
        <w:rPr>
          <w:rFonts w:ascii="Times New Roman" w:hAnsi="Times New Roman"/>
          <w:sz w:val="28"/>
          <w:szCs w:val="28"/>
        </w:rPr>
      </w:pPr>
      <w:r w:rsidRPr="00965AAA">
        <w:rPr>
          <w:rFonts w:ascii="Times New Roman" w:hAnsi="Times New Roman"/>
          <w:sz w:val="28"/>
          <w:szCs w:val="28"/>
        </w:rPr>
        <w:t>Совет организации ветеранов совместно с волонтерами проводит экологические субботники, возложение   венков 9 мая, участие в митинге 22 апреля. Член Совета организации ветеранов Мальцев Ю.С. руководит отрядом «РАТНИКИ»</w:t>
      </w:r>
      <w:r w:rsidR="0022696A">
        <w:rPr>
          <w:rFonts w:ascii="Times New Roman" w:hAnsi="Times New Roman"/>
          <w:sz w:val="28"/>
          <w:szCs w:val="28"/>
        </w:rPr>
        <w:t>,</w:t>
      </w:r>
      <w:r w:rsidRPr="00965AAA">
        <w:rPr>
          <w:rFonts w:ascii="Times New Roman" w:hAnsi="Times New Roman"/>
          <w:sz w:val="28"/>
          <w:szCs w:val="28"/>
        </w:rPr>
        <w:t xml:space="preserve"> </w:t>
      </w:r>
      <w:r w:rsidR="0022696A">
        <w:rPr>
          <w:rFonts w:ascii="Times New Roman" w:hAnsi="Times New Roman"/>
          <w:sz w:val="28"/>
          <w:szCs w:val="28"/>
        </w:rPr>
        <w:t xml:space="preserve">участвуют в </w:t>
      </w:r>
      <w:r w:rsidRPr="00965AAA">
        <w:rPr>
          <w:rFonts w:ascii="Times New Roman" w:hAnsi="Times New Roman"/>
          <w:sz w:val="28"/>
          <w:szCs w:val="28"/>
        </w:rPr>
        <w:t xml:space="preserve"> реконструкци</w:t>
      </w:r>
      <w:r w:rsidR="0022696A">
        <w:rPr>
          <w:rFonts w:ascii="Times New Roman" w:hAnsi="Times New Roman"/>
          <w:sz w:val="28"/>
          <w:szCs w:val="28"/>
        </w:rPr>
        <w:t>и</w:t>
      </w:r>
      <w:r w:rsidRPr="00965AAA">
        <w:rPr>
          <w:rFonts w:ascii="Times New Roman" w:hAnsi="Times New Roman"/>
          <w:sz w:val="28"/>
          <w:szCs w:val="28"/>
        </w:rPr>
        <w:t xml:space="preserve"> эпизо</w:t>
      </w:r>
      <w:r w:rsidR="0022696A">
        <w:rPr>
          <w:rFonts w:ascii="Times New Roman" w:hAnsi="Times New Roman"/>
          <w:sz w:val="28"/>
          <w:szCs w:val="28"/>
        </w:rPr>
        <w:t>д</w:t>
      </w:r>
      <w:r w:rsidRPr="00965AAA">
        <w:rPr>
          <w:rFonts w:ascii="Times New Roman" w:hAnsi="Times New Roman"/>
          <w:sz w:val="28"/>
          <w:szCs w:val="28"/>
        </w:rPr>
        <w:t>ов в ВОВ, при воскресной школе в церкви. Каждый год совместно с учащимися провод</w:t>
      </w:r>
      <w:r w:rsidR="0022696A">
        <w:rPr>
          <w:rFonts w:ascii="Times New Roman" w:hAnsi="Times New Roman"/>
          <w:sz w:val="28"/>
          <w:szCs w:val="28"/>
        </w:rPr>
        <w:t>ят</w:t>
      </w:r>
      <w:r w:rsidRPr="00965AAA">
        <w:rPr>
          <w:rFonts w:ascii="Times New Roman" w:hAnsi="Times New Roman"/>
          <w:sz w:val="28"/>
          <w:szCs w:val="28"/>
        </w:rPr>
        <w:t xml:space="preserve"> уборку территории возле  памятника погибших воинов в ВОВ. Оформ</w:t>
      </w:r>
      <w:r w:rsidR="0022696A">
        <w:rPr>
          <w:rFonts w:ascii="Times New Roman" w:hAnsi="Times New Roman"/>
          <w:sz w:val="28"/>
          <w:szCs w:val="28"/>
        </w:rPr>
        <w:t>лен</w:t>
      </w:r>
      <w:r w:rsidRPr="00965AAA">
        <w:rPr>
          <w:rFonts w:ascii="Times New Roman" w:hAnsi="Times New Roman"/>
          <w:sz w:val="28"/>
          <w:szCs w:val="28"/>
        </w:rPr>
        <w:t xml:space="preserve"> альбом</w:t>
      </w:r>
      <w:r w:rsidR="0022696A">
        <w:rPr>
          <w:rFonts w:ascii="Times New Roman" w:hAnsi="Times New Roman"/>
          <w:sz w:val="28"/>
          <w:szCs w:val="28"/>
        </w:rPr>
        <w:t>,</w:t>
      </w:r>
      <w:r w:rsidRPr="00965AAA">
        <w:rPr>
          <w:rFonts w:ascii="Times New Roman" w:hAnsi="Times New Roman"/>
          <w:sz w:val="28"/>
          <w:szCs w:val="28"/>
        </w:rPr>
        <w:t xml:space="preserve"> где есть фото всех памятников в округе. </w:t>
      </w:r>
    </w:p>
    <w:p w:rsidR="00295211" w:rsidRPr="00965AAA" w:rsidRDefault="00295211" w:rsidP="00965AAA">
      <w:pPr>
        <w:tabs>
          <w:tab w:val="left" w:pos="945"/>
        </w:tabs>
        <w:spacing w:after="0"/>
        <w:ind w:firstLine="709"/>
        <w:jc w:val="both"/>
        <w:rPr>
          <w:rFonts w:ascii="Times New Roman" w:hAnsi="Times New Roman"/>
          <w:sz w:val="28"/>
          <w:szCs w:val="28"/>
        </w:rPr>
      </w:pPr>
      <w:r w:rsidRPr="00965AAA">
        <w:rPr>
          <w:rFonts w:ascii="Times New Roman" w:hAnsi="Times New Roman"/>
          <w:sz w:val="28"/>
          <w:szCs w:val="28"/>
        </w:rPr>
        <w:t>По инициативе председателя первичной организации ветеранов в д. Рыбаковщина установлена стела посвященная детям блокадного Ленинграда 1941-1945гг., в д. Самоулки построена зона отдыха в посадках сибирской лиственницы. Ведется работа по подготовке к изданию  книг</w:t>
      </w:r>
      <w:r w:rsidR="0058057B">
        <w:rPr>
          <w:rFonts w:ascii="Times New Roman" w:hAnsi="Times New Roman"/>
          <w:sz w:val="28"/>
          <w:szCs w:val="28"/>
        </w:rPr>
        <w:t>и</w:t>
      </w:r>
      <w:r w:rsidRPr="00965AAA">
        <w:rPr>
          <w:rFonts w:ascii="Times New Roman" w:hAnsi="Times New Roman"/>
          <w:sz w:val="28"/>
          <w:szCs w:val="28"/>
        </w:rPr>
        <w:t xml:space="preserve"> «ПАМЯТИ».</w:t>
      </w:r>
    </w:p>
    <w:p w:rsidR="00295211" w:rsidRPr="00965AAA" w:rsidRDefault="00295211" w:rsidP="00965AAA">
      <w:pPr>
        <w:tabs>
          <w:tab w:val="left" w:pos="945"/>
        </w:tabs>
        <w:spacing w:after="0"/>
        <w:ind w:firstLine="709"/>
        <w:jc w:val="both"/>
        <w:rPr>
          <w:rFonts w:ascii="Times New Roman" w:hAnsi="Times New Roman"/>
          <w:sz w:val="28"/>
          <w:szCs w:val="28"/>
        </w:rPr>
      </w:pPr>
      <w:r w:rsidRPr="00965AAA">
        <w:rPr>
          <w:rFonts w:ascii="Times New Roman" w:hAnsi="Times New Roman"/>
          <w:sz w:val="28"/>
          <w:szCs w:val="28"/>
        </w:rPr>
        <w:t>В районной газете «</w:t>
      </w:r>
      <w:r w:rsidR="00433CB7">
        <w:rPr>
          <w:rFonts w:ascii="Times New Roman" w:hAnsi="Times New Roman"/>
          <w:sz w:val="28"/>
          <w:szCs w:val="28"/>
        </w:rPr>
        <w:t xml:space="preserve">Наша </w:t>
      </w:r>
      <w:r w:rsidRPr="00965AAA">
        <w:rPr>
          <w:rFonts w:ascii="Times New Roman" w:hAnsi="Times New Roman"/>
          <w:sz w:val="28"/>
          <w:szCs w:val="28"/>
        </w:rPr>
        <w:t>С</w:t>
      </w:r>
      <w:r w:rsidR="00433CB7">
        <w:rPr>
          <w:rFonts w:ascii="Times New Roman" w:hAnsi="Times New Roman"/>
          <w:sz w:val="28"/>
          <w:szCs w:val="28"/>
        </w:rPr>
        <w:t>веча</w:t>
      </w:r>
      <w:r w:rsidRPr="00965AAA">
        <w:rPr>
          <w:rFonts w:ascii="Times New Roman" w:hAnsi="Times New Roman"/>
          <w:sz w:val="28"/>
          <w:szCs w:val="28"/>
        </w:rPr>
        <w:t>» ведется страница «ВЕТЕРАН».  Первичная организация в д. Самоулки выпустила альбом «Летопись родного края», первичная организация с/техникума выпустила книгу «Мы из профтехучилища №37», о</w:t>
      </w:r>
      <w:r w:rsidR="00353B0C">
        <w:rPr>
          <w:rFonts w:ascii="Times New Roman" w:hAnsi="Times New Roman"/>
          <w:sz w:val="28"/>
          <w:szCs w:val="28"/>
        </w:rPr>
        <w:t>б</w:t>
      </w:r>
      <w:r w:rsidRPr="00965AAA">
        <w:rPr>
          <w:rFonts w:ascii="Times New Roman" w:hAnsi="Times New Roman"/>
          <w:sz w:val="28"/>
          <w:szCs w:val="28"/>
        </w:rPr>
        <w:t xml:space="preserve"> истории развития ветеранского спорта выпустили книгу «Пока жив человек он многолик», о народном хоре  «Пока живем –</w:t>
      </w:r>
      <w:r w:rsidR="00353B0C">
        <w:rPr>
          <w:rFonts w:ascii="Times New Roman" w:hAnsi="Times New Roman"/>
          <w:sz w:val="28"/>
          <w:szCs w:val="28"/>
        </w:rPr>
        <w:t xml:space="preserve"> </w:t>
      </w:r>
      <w:r w:rsidRPr="00965AAA">
        <w:rPr>
          <w:rFonts w:ascii="Times New Roman" w:hAnsi="Times New Roman"/>
          <w:sz w:val="28"/>
          <w:szCs w:val="28"/>
        </w:rPr>
        <w:t>поем».</w:t>
      </w:r>
    </w:p>
    <w:p w:rsidR="003D74CC" w:rsidRPr="00965AAA" w:rsidRDefault="00295211" w:rsidP="00965AAA">
      <w:pPr>
        <w:tabs>
          <w:tab w:val="left" w:pos="945"/>
        </w:tabs>
        <w:spacing w:after="0"/>
        <w:ind w:firstLine="709"/>
        <w:jc w:val="both"/>
        <w:rPr>
          <w:rFonts w:ascii="Times New Roman" w:hAnsi="Times New Roman"/>
          <w:sz w:val="28"/>
          <w:szCs w:val="28"/>
        </w:rPr>
      </w:pPr>
      <w:r w:rsidRPr="00965AAA">
        <w:rPr>
          <w:rFonts w:ascii="Times New Roman" w:hAnsi="Times New Roman"/>
          <w:sz w:val="28"/>
          <w:szCs w:val="28"/>
        </w:rPr>
        <w:t>Интересно и душевно проходят вечера и встречи, в которых принимают участие руководители округа.  Во  всех делах, начинающих инициативах организации ветеранов всегда находят их понимание и        поддержку. Такое внимание помогает четче видеть перспективы деятельности организации и дает хороший заряд в работе.</w:t>
      </w:r>
    </w:p>
    <w:p w:rsidR="00941AB8" w:rsidRPr="00965AAA" w:rsidRDefault="00941AB8" w:rsidP="00965AAA">
      <w:pPr>
        <w:spacing w:after="120"/>
        <w:jc w:val="center"/>
        <w:rPr>
          <w:rFonts w:ascii="Times New Roman" w:hAnsi="Times New Roman"/>
          <w:b/>
          <w:i/>
          <w:sz w:val="28"/>
          <w:szCs w:val="28"/>
        </w:rPr>
      </w:pPr>
      <w:r w:rsidRPr="00965AAA">
        <w:rPr>
          <w:rFonts w:ascii="Times New Roman" w:hAnsi="Times New Roman"/>
          <w:b/>
          <w:i/>
          <w:sz w:val="28"/>
          <w:szCs w:val="28"/>
        </w:rPr>
        <w:t>Предпринимательство</w:t>
      </w:r>
    </w:p>
    <w:p w:rsidR="00941AB8" w:rsidRPr="00965AAA" w:rsidRDefault="00941AB8" w:rsidP="00965AAA">
      <w:pPr>
        <w:spacing w:after="0"/>
        <w:ind w:firstLine="709"/>
        <w:jc w:val="both"/>
        <w:rPr>
          <w:rFonts w:ascii="Times New Roman" w:hAnsi="Times New Roman"/>
          <w:sz w:val="28"/>
          <w:szCs w:val="28"/>
        </w:rPr>
      </w:pPr>
      <w:r w:rsidRPr="00965AAA">
        <w:rPr>
          <w:rFonts w:ascii="Times New Roman" w:hAnsi="Times New Roman"/>
          <w:sz w:val="28"/>
          <w:szCs w:val="28"/>
        </w:rPr>
        <w:t>По оценке на 01.01.20</w:t>
      </w:r>
      <w:r w:rsidR="00CB4CB0" w:rsidRPr="00965AAA">
        <w:rPr>
          <w:rFonts w:ascii="Times New Roman" w:hAnsi="Times New Roman"/>
          <w:sz w:val="28"/>
          <w:szCs w:val="28"/>
        </w:rPr>
        <w:t>2</w:t>
      </w:r>
      <w:r w:rsidR="00294141" w:rsidRPr="00965AAA">
        <w:rPr>
          <w:rFonts w:ascii="Times New Roman" w:hAnsi="Times New Roman"/>
          <w:sz w:val="28"/>
          <w:szCs w:val="28"/>
        </w:rPr>
        <w:t>2</w:t>
      </w:r>
      <w:r w:rsidRPr="00965AAA">
        <w:rPr>
          <w:rFonts w:ascii="Times New Roman" w:hAnsi="Times New Roman"/>
          <w:sz w:val="28"/>
          <w:szCs w:val="28"/>
        </w:rPr>
        <w:t xml:space="preserve"> года на территории Свечинского </w:t>
      </w:r>
      <w:r w:rsidR="00294141" w:rsidRPr="00965AAA">
        <w:rPr>
          <w:rFonts w:ascii="Times New Roman" w:hAnsi="Times New Roman"/>
          <w:sz w:val="28"/>
          <w:szCs w:val="28"/>
        </w:rPr>
        <w:t>муниципального округа</w:t>
      </w:r>
      <w:r w:rsidRPr="00965AAA">
        <w:rPr>
          <w:rFonts w:ascii="Times New Roman" w:hAnsi="Times New Roman"/>
          <w:sz w:val="28"/>
          <w:szCs w:val="28"/>
        </w:rPr>
        <w:t xml:space="preserve"> зарегистрировано </w:t>
      </w:r>
      <w:r w:rsidR="00294141" w:rsidRPr="00965AAA">
        <w:rPr>
          <w:rFonts w:ascii="Times New Roman" w:hAnsi="Times New Roman"/>
          <w:sz w:val="28"/>
          <w:szCs w:val="28"/>
        </w:rPr>
        <w:t>156</w:t>
      </w:r>
      <w:r w:rsidRPr="00965AAA">
        <w:rPr>
          <w:rFonts w:ascii="Times New Roman" w:hAnsi="Times New Roman"/>
          <w:sz w:val="28"/>
          <w:szCs w:val="28"/>
        </w:rPr>
        <w:t xml:space="preserve"> субъектов малого предпринимательства, в том числе </w:t>
      </w:r>
      <w:r w:rsidR="00294141" w:rsidRPr="00965AAA">
        <w:rPr>
          <w:rFonts w:ascii="Times New Roman" w:hAnsi="Times New Roman"/>
          <w:sz w:val="28"/>
          <w:szCs w:val="28"/>
        </w:rPr>
        <w:t>125</w:t>
      </w:r>
      <w:r w:rsidRPr="00965AAA">
        <w:rPr>
          <w:rFonts w:ascii="Times New Roman" w:hAnsi="Times New Roman"/>
          <w:sz w:val="28"/>
          <w:szCs w:val="28"/>
        </w:rPr>
        <w:t xml:space="preserve"> индивидуальны</w:t>
      </w:r>
      <w:r w:rsidR="00294141" w:rsidRPr="00965AAA">
        <w:rPr>
          <w:rFonts w:ascii="Times New Roman" w:hAnsi="Times New Roman"/>
          <w:sz w:val="28"/>
          <w:szCs w:val="28"/>
        </w:rPr>
        <w:t>х</w:t>
      </w:r>
      <w:r w:rsidRPr="00965AAA">
        <w:rPr>
          <w:rFonts w:ascii="Times New Roman" w:hAnsi="Times New Roman"/>
          <w:sz w:val="28"/>
          <w:szCs w:val="28"/>
        </w:rPr>
        <w:t xml:space="preserve"> предпринимател</w:t>
      </w:r>
      <w:r w:rsidR="00294141" w:rsidRPr="00965AAA">
        <w:rPr>
          <w:rFonts w:ascii="Times New Roman" w:hAnsi="Times New Roman"/>
          <w:sz w:val="28"/>
          <w:szCs w:val="28"/>
        </w:rPr>
        <w:t>ей</w:t>
      </w:r>
      <w:r w:rsidRPr="00965AAA">
        <w:rPr>
          <w:rFonts w:ascii="Times New Roman" w:hAnsi="Times New Roman"/>
          <w:sz w:val="28"/>
          <w:szCs w:val="28"/>
        </w:rPr>
        <w:t xml:space="preserve">. </w:t>
      </w:r>
    </w:p>
    <w:p w:rsidR="00941AB8" w:rsidRPr="003B4264" w:rsidRDefault="00294141" w:rsidP="00941AB8">
      <w:pPr>
        <w:spacing w:line="360" w:lineRule="auto"/>
        <w:jc w:val="both"/>
        <w:rPr>
          <w:rFonts w:ascii="Times New Roman" w:hAnsi="Times New Roman"/>
          <w:b/>
          <w:sz w:val="28"/>
          <w:szCs w:val="28"/>
          <w:highlight w:val="yellow"/>
        </w:rPr>
      </w:pPr>
      <w:r w:rsidRPr="00294141">
        <w:rPr>
          <w:rFonts w:ascii="Times New Roman" w:hAnsi="Times New Roman"/>
          <w:b/>
          <w:noProof/>
          <w:sz w:val="28"/>
          <w:szCs w:val="28"/>
        </w:rPr>
        <w:drawing>
          <wp:inline distT="0" distB="0" distL="0" distR="0">
            <wp:extent cx="5718810" cy="1424940"/>
            <wp:effectExtent l="19050" t="0" r="0" b="0"/>
            <wp:docPr id="5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41AB8" w:rsidRPr="00330826" w:rsidRDefault="00941AB8" w:rsidP="00965AAA">
      <w:pPr>
        <w:spacing w:after="0"/>
        <w:ind w:firstLine="709"/>
        <w:jc w:val="both"/>
        <w:rPr>
          <w:rFonts w:ascii="Times New Roman" w:hAnsi="Times New Roman"/>
          <w:sz w:val="28"/>
          <w:szCs w:val="28"/>
        </w:rPr>
      </w:pPr>
      <w:r w:rsidRPr="00330826">
        <w:rPr>
          <w:rFonts w:ascii="Times New Roman" w:hAnsi="Times New Roman"/>
          <w:sz w:val="28"/>
          <w:szCs w:val="28"/>
        </w:rPr>
        <w:lastRenderedPageBreak/>
        <w:t xml:space="preserve">Всего в сфере малого и среднего предпринимательства по экспертной оценке занято </w:t>
      </w:r>
      <w:r w:rsidR="008B3C64">
        <w:rPr>
          <w:rFonts w:ascii="Times New Roman" w:hAnsi="Times New Roman"/>
          <w:sz w:val="28"/>
          <w:szCs w:val="28"/>
        </w:rPr>
        <w:t>685</w:t>
      </w:r>
      <w:r w:rsidRPr="00330826">
        <w:rPr>
          <w:rFonts w:ascii="Times New Roman" w:hAnsi="Times New Roman"/>
          <w:sz w:val="28"/>
          <w:szCs w:val="28"/>
        </w:rPr>
        <w:t xml:space="preserve"> человек, что составляет </w:t>
      </w:r>
      <w:r w:rsidR="008B3C64">
        <w:rPr>
          <w:rFonts w:ascii="Times New Roman" w:hAnsi="Times New Roman"/>
          <w:sz w:val="28"/>
          <w:szCs w:val="28"/>
        </w:rPr>
        <w:t>32,7</w:t>
      </w:r>
      <w:r w:rsidRPr="00330826">
        <w:rPr>
          <w:rFonts w:ascii="Times New Roman" w:hAnsi="Times New Roman"/>
          <w:sz w:val="28"/>
          <w:szCs w:val="28"/>
        </w:rPr>
        <w:t xml:space="preserve">% от численности занятых в экономике </w:t>
      </w:r>
      <w:r w:rsidR="008B3C64">
        <w:rPr>
          <w:rFonts w:ascii="Times New Roman" w:hAnsi="Times New Roman"/>
          <w:sz w:val="28"/>
          <w:szCs w:val="28"/>
        </w:rPr>
        <w:t>округа</w:t>
      </w:r>
      <w:r w:rsidRPr="00330826">
        <w:rPr>
          <w:rFonts w:ascii="Times New Roman" w:hAnsi="Times New Roman"/>
          <w:sz w:val="28"/>
          <w:szCs w:val="28"/>
        </w:rPr>
        <w:t xml:space="preserve">. </w:t>
      </w:r>
    </w:p>
    <w:p w:rsidR="00941AB8" w:rsidRDefault="00D05D2D" w:rsidP="00941AB8">
      <w:pPr>
        <w:spacing w:after="0" w:line="360" w:lineRule="auto"/>
        <w:jc w:val="both"/>
        <w:rPr>
          <w:rFonts w:ascii="Times New Roman" w:hAnsi="Times New Roman"/>
          <w:sz w:val="28"/>
          <w:szCs w:val="28"/>
          <w:highlight w:val="yellow"/>
        </w:rPr>
      </w:pPr>
      <w:r w:rsidRPr="00D05D2D">
        <w:rPr>
          <w:rFonts w:ascii="Times New Roman" w:hAnsi="Times New Roman"/>
          <w:noProof/>
          <w:sz w:val="28"/>
          <w:szCs w:val="28"/>
        </w:rPr>
        <w:drawing>
          <wp:inline distT="0" distB="0" distL="0" distR="0">
            <wp:extent cx="5718810" cy="2209800"/>
            <wp:effectExtent l="19050" t="0" r="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41AB8" w:rsidRPr="00CC5B67" w:rsidRDefault="00941AB8" w:rsidP="00965AAA">
      <w:pPr>
        <w:spacing w:after="0"/>
        <w:ind w:firstLine="709"/>
        <w:jc w:val="both"/>
        <w:rPr>
          <w:rFonts w:ascii="Times New Roman" w:hAnsi="Times New Roman"/>
          <w:sz w:val="28"/>
          <w:szCs w:val="28"/>
        </w:rPr>
      </w:pPr>
      <w:r w:rsidRPr="00CC5B67">
        <w:rPr>
          <w:rFonts w:ascii="Times New Roman" w:hAnsi="Times New Roman"/>
          <w:sz w:val="28"/>
          <w:szCs w:val="28"/>
        </w:rPr>
        <w:t>По экспертной оценке оборот субъектов малого предпринимательства по оценке за 20</w:t>
      </w:r>
      <w:r w:rsidR="008B3C64">
        <w:rPr>
          <w:rFonts w:ascii="Times New Roman" w:hAnsi="Times New Roman"/>
          <w:sz w:val="28"/>
          <w:szCs w:val="28"/>
        </w:rPr>
        <w:t>21</w:t>
      </w:r>
      <w:r w:rsidRPr="00CC5B67">
        <w:rPr>
          <w:rFonts w:ascii="Times New Roman" w:hAnsi="Times New Roman"/>
          <w:sz w:val="28"/>
          <w:szCs w:val="28"/>
        </w:rPr>
        <w:t xml:space="preserve"> год состав</w:t>
      </w:r>
      <w:r w:rsidR="008B3C64">
        <w:rPr>
          <w:rFonts w:ascii="Times New Roman" w:hAnsi="Times New Roman"/>
          <w:sz w:val="28"/>
          <w:szCs w:val="28"/>
        </w:rPr>
        <w:t>ит</w:t>
      </w:r>
      <w:r w:rsidRPr="00CC5B67">
        <w:rPr>
          <w:rFonts w:ascii="Times New Roman" w:hAnsi="Times New Roman"/>
          <w:sz w:val="28"/>
          <w:szCs w:val="28"/>
        </w:rPr>
        <w:t xml:space="preserve"> </w:t>
      </w:r>
      <w:r w:rsidR="008B3C64">
        <w:rPr>
          <w:rFonts w:ascii="Times New Roman" w:hAnsi="Times New Roman"/>
          <w:sz w:val="28"/>
          <w:szCs w:val="28"/>
        </w:rPr>
        <w:t>800,9</w:t>
      </w:r>
      <w:r w:rsidRPr="00CC5B67">
        <w:rPr>
          <w:rFonts w:ascii="Times New Roman" w:hAnsi="Times New Roman"/>
          <w:sz w:val="28"/>
          <w:szCs w:val="28"/>
        </w:rPr>
        <w:t xml:space="preserve"> млн. </w:t>
      </w:r>
      <w:r w:rsidR="002E3595" w:rsidRPr="0011460E">
        <w:rPr>
          <w:rFonts w:ascii="Times New Roman" w:hAnsi="Times New Roman"/>
          <w:sz w:val="28"/>
          <w:szCs w:val="28"/>
        </w:rPr>
        <w:t>руб</w:t>
      </w:r>
      <w:r w:rsidR="002E3595">
        <w:rPr>
          <w:rFonts w:ascii="Times New Roman" w:hAnsi="Times New Roman"/>
          <w:sz w:val="28"/>
          <w:szCs w:val="28"/>
        </w:rPr>
        <w:t>лей</w:t>
      </w:r>
      <w:r w:rsidRPr="00CC5B67">
        <w:rPr>
          <w:rFonts w:ascii="Times New Roman" w:hAnsi="Times New Roman"/>
          <w:sz w:val="28"/>
          <w:szCs w:val="28"/>
        </w:rPr>
        <w:t>.</w:t>
      </w:r>
    </w:p>
    <w:p w:rsidR="00D248A7" w:rsidRDefault="00941AB8" w:rsidP="00965AAA">
      <w:pPr>
        <w:spacing w:after="0"/>
        <w:ind w:firstLine="709"/>
        <w:jc w:val="both"/>
        <w:rPr>
          <w:rFonts w:ascii="Times New Roman" w:hAnsi="Times New Roman"/>
          <w:sz w:val="28"/>
          <w:szCs w:val="28"/>
        </w:rPr>
      </w:pPr>
      <w:r w:rsidRPr="00CC5B67">
        <w:rPr>
          <w:rFonts w:ascii="Times New Roman" w:hAnsi="Times New Roman"/>
          <w:sz w:val="28"/>
          <w:szCs w:val="28"/>
        </w:rPr>
        <w:t>Среднемесячная заработная плата малых предприятий в 20</w:t>
      </w:r>
      <w:r w:rsidR="008B3C64">
        <w:rPr>
          <w:rFonts w:ascii="Times New Roman" w:hAnsi="Times New Roman"/>
          <w:sz w:val="28"/>
          <w:szCs w:val="28"/>
        </w:rPr>
        <w:t>21</w:t>
      </w:r>
      <w:r w:rsidRPr="00CC5B67">
        <w:rPr>
          <w:rFonts w:ascii="Times New Roman" w:hAnsi="Times New Roman"/>
          <w:sz w:val="28"/>
          <w:szCs w:val="28"/>
        </w:rPr>
        <w:t xml:space="preserve"> году состави</w:t>
      </w:r>
      <w:r w:rsidR="008B3C64">
        <w:rPr>
          <w:rFonts w:ascii="Times New Roman" w:hAnsi="Times New Roman"/>
          <w:sz w:val="28"/>
          <w:szCs w:val="28"/>
        </w:rPr>
        <w:t>т</w:t>
      </w:r>
      <w:r w:rsidRPr="00CC5B67">
        <w:rPr>
          <w:rFonts w:ascii="Times New Roman" w:hAnsi="Times New Roman"/>
          <w:sz w:val="28"/>
          <w:szCs w:val="28"/>
        </w:rPr>
        <w:t xml:space="preserve"> по оценке </w:t>
      </w:r>
      <w:r w:rsidR="008B3C64">
        <w:rPr>
          <w:rFonts w:ascii="Times New Roman" w:hAnsi="Times New Roman"/>
          <w:sz w:val="28"/>
          <w:szCs w:val="28"/>
        </w:rPr>
        <w:t>14251,87</w:t>
      </w:r>
      <w:r w:rsidRPr="00CC5B67">
        <w:rPr>
          <w:rFonts w:ascii="Times New Roman" w:hAnsi="Times New Roman"/>
          <w:sz w:val="28"/>
          <w:szCs w:val="28"/>
        </w:rPr>
        <w:t xml:space="preserve"> рублей, рост по отношению к 20</w:t>
      </w:r>
      <w:r w:rsidR="008B3C64">
        <w:rPr>
          <w:rFonts w:ascii="Times New Roman" w:hAnsi="Times New Roman"/>
          <w:sz w:val="28"/>
          <w:szCs w:val="28"/>
        </w:rPr>
        <w:t>20</w:t>
      </w:r>
      <w:r w:rsidRPr="00CC5B67">
        <w:rPr>
          <w:rFonts w:ascii="Times New Roman" w:hAnsi="Times New Roman"/>
          <w:sz w:val="28"/>
          <w:szCs w:val="28"/>
        </w:rPr>
        <w:t xml:space="preserve"> году на </w:t>
      </w:r>
      <w:r w:rsidR="00CB4CB0">
        <w:rPr>
          <w:rFonts w:ascii="Times New Roman" w:hAnsi="Times New Roman"/>
          <w:sz w:val="28"/>
          <w:szCs w:val="28"/>
        </w:rPr>
        <w:t>3,</w:t>
      </w:r>
      <w:r w:rsidR="008B3C64">
        <w:rPr>
          <w:rFonts w:ascii="Times New Roman" w:hAnsi="Times New Roman"/>
          <w:sz w:val="28"/>
          <w:szCs w:val="28"/>
        </w:rPr>
        <w:t>0</w:t>
      </w:r>
      <w:r w:rsidRPr="00CC5B67">
        <w:rPr>
          <w:rFonts w:ascii="Times New Roman" w:hAnsi="Times New Roman"/>
          <w:sz w:val="28"/>
          <w:szCs w:val="28"/>
        </w:rPr>
        <w:t xml:space="preserve">%. </w:t>
      </w:r>
    </w:p>
    <w:p w:rsidR="00941AB8" w:rsidRPr="00192618" w:rsidRDefault="00941AB8" w:rsidP="00965AAA">
      <w:pPr>
        <w:spacing w:after="0"/>
        <w:ind w:firstLine="709"/>
        <w:jc w:val="both"/>
        <w:rPr>
          <w:rFonts w:ascii="Times New Roman" w:hAnsi="Times New Roman"/>
          <w:sz w:val="28"/>
          <w:szCs w:val="28"/>
        </w:rPr>
      </w:pPr>
      <w:r w:rsidRPr="00192618">
        <w:rPr>
          <w:rFonts w:ascii="Times New Roman" w:hAnsi="Times New Roman"/>
          <w:sz w:val="28"/>
          <w:szCs w:val="28"/>
        </w:rPr>
        <w:t xml:space="preserve">Поступления налоговых платежей от субъектов малого предпринимательства в бюджет </w:t>
      </w:r>
      <w:r w:rsidR="008B3C64" w:rsidRPr="00192618">
        <w:rPr>
          <w:rFonts w:ascii="Times New Roman" w:hAnsi="Times New Roman"/>
          <w:sz w:val="28"/>
          <w:szCs w:val="28"/>
        </w:rPr>
        <w:t xml:space="preserve">муниципального округа </w:t>
      </w:r>
      <w:r w:rsidRPr="00192618">
        <w:rPr>
          <w:rFonts w:ascii="Times New Roman" w:hAnsi="Times New Roman"/>
          <w:sz w:val="28"/>
          <w:szCs w:val="28"/>
        </w:rPr>
        <w:t>за 20</w:t>
      </w:r>
      <w:r w:rsidR="008B3C64" w:rsidRPr="00192618">
        <w:rPr>
          <w:rFonts w:ascii="Times New Roman" w:hAnsi="Times New Roman"/>
          <w:sz w:val="28"/>
          <w:szCs w:val="28"/>
        </w:rPr>
        <w:t>21</w:t>
      </w:r>
      <w:r w:rsidRPr="00192618">
        <w:rPr>
          <w:rFonts w:ascii="Times New Roman" w:hAnsi="Times New Roman"/>
          <w:sz w:val="28"/>
          <w:szCs w:val="28"/>
        </w:rPr>
        <w:t xml:space="preserve"> год составили </w:t>
      </w:r>
      <w:r w:rsidR="00192618" w:rsidRPr="00192618">
        <w:rPr>
          <w:rFonts w:ascii="Times New Roman" w:hAnsi="Times New Roman"/>
          <w:sz w:val="28"/>
          <w:szCs w:val="28"/>
        </w:rPr>
        <w:t>16,1</w:t>
      </w:r>
      <w:r w:rsidRPr="00192618">
        <w:rPr>
          <w:rFonts w:ascii="Times New Roman" w:hAnsi="Times New Roman"/>
          <w:sz w:val="28"/>
          <w:szCs w:val="28"/>
        </w:rPr>
        <w:t xml:space="preserve"> млн. </w:t>
      </w:r>
      <w:r w:rsidR="002E3595" w:rsidRPr="0011460E">
        <w:rPr>
          <w:rFonts w:ascii="Times New Roman" w:hAnsi="Times New Roman"/>
          <w:sz w:val="28"/>
          <w:szCs w:val="28"/>
        </w:rPr>
        <w:t>руб</w:t>
      </w:r>
      <w:r w:rsidR="002E3595">
        <w:rPr>
          <w:rFonts w:ascii="Times New Roman" w:hAnsi="Times New Roman"/>
          <w:sz w:val="28"/>
          <w:szCs w:val="28"/>
        </w:rPr>
        <w:t>лей</w:t>
      </w:r>
      <w:r w:rsidRPr="00192618">
        <w:rPr>
          <w:rFonts w:ascii="Times New Roman" w:hAnsi="Times New Roman"/>
          <w:sz w:val="28"/>
          <w:szCs w:val="28"/>
        </w:rPr>
        <w:t>.</w:t>
      </w:r>
    </w:p>
    <w:p w:rsidR="00941AB8" w:rsidRPr="00192618" w:rsidRDefault="00941AB8" w:rsidP="00965AAA">
      <w:pPr>
        <w:spacing w:after="0"/>
        <w:ind w:firstLine="709"/>
        <w:jc w:val="both"/>
        <w:rPr>
          <w:rFonts w:ascii="Times New Roman" w:hAnsi="Times New Roman"/>
          <w:sz w:val="28"/>
          <w:szCs w:val="28"/>
        </w:rPr>
      </w:pPr>
      <w:r w:rsidRPr="00192618">
        <w:rPr>
          <w:rFonts w:ascii="Times New Roman" w:hAnsi="Times New Roman"/>
          <w:sz w:val="28"/>
          <w:szCs w:val="28"/>
        </w:rPr>
        <w:t xml:space="preserve">Ежегодно субъекты малого и среднего предпринимательства участвуют в Проекте по поддержке местных инициатив. </w:t>
      </w:r>
    </w:p>
    <w:p w:rsidR="00941AB8" w:rsidRPr="008B3C64" w:rsidRDefault="00941AB8" w:rsidP="00965AAA">
      <w:pPr>
        <w:tabs>
          <w:tab w:val="left" w:pos="993"/>
        </w:tabs>
        <w:spacing w:after="0"/>
        <w:jc w:val="both"/>
        <w:rPr>
          <w:rFonts w:ascii="Times New Roman" w:hAnsi="Times New Roman"/>
          <w:sz w:val="28"/>
          <w:szCs w:val="28"/>
        </w:rPr>
      </w:pPr>
      <w:r w:rsidRPr="00CC5B67">
        <w:rPr>
          <w:rFonts w:ascii="Times New Roman" w:hAnsi="Times New Roman"/>
          <w:sz w:val="28"/>
          <w:szCs w:val="28"/>
        </w:rPr>
        <w:tab/>
      </w:r>
      <w:r w:rsidR="008B3C64" w:rsidRPr="008B3C64">
        <w:rPr>
          <w:rFonts w:ascii="Times New Roman" w:hAnsi="Times New Roman"/>
          <w:sz w:val="28"/>
          <w:szCs w:val="28"/>
        </w:rPr>
        <w:t xml:space="preserve">При главе Свечинского муниципального округа создан Совет по предпринимательству и улучшению инвестиционного климата. </w:t>
      </w:r>
      <w:r w:rsidRPr="008B3C64">
        <w:rPr>
          <w:rFonts w:ascii="Times New Roman" w:hAnsi="Times New Roman"/>
          <w:sz w:val="28"/>
          <w:szCs w:val="28"/>
        </w:rPr>
        <w:t xml:space="preserve">На заседаниях Совета </w:t>
      </w:r>
      <w:r w:rsidR="008B3C64" w:rsidRPr="008B3C64">
        <w:rPr>
          <w:rFonts w:ascii="Times New Roman" w:hAnsi="Times New Roman"/>
          <w:sz w:val="28"/>
          <w:szCs w:val="28"/>
        </w:rPr>
        <w:t>могут</w:t>
      </w:r>
      <w:r w:rsidRPr="008B3C64">
        <w:rPr>
          <w:rFonts w:ascii="Times New Roman" w:hAnsi="Times New Roman"/>
          <w:sz w:val="28"/>
          <w:szCs w:val="28"/>
        </w:rPr>
        <w:t xml:space="preserve"> </w:t>
      </w:r>
      <w:r w:rsidR="008B3C64" w:rsidRPr="008B3C64">
        <w:rPr>
          <w:rFonts w:ascii="Times New Roman" w:hAnsi="Times New Roman"/>
          <w:sz w:val="28"/>
          <w:szCs w:val="28"/>
        </w:rPr>
        <w:t>рассматриваться</w:t>
      </w:r>
      <w:r w:rsidRPr="008B3C64">
        <w:rPr>
          <w:rFonts w:ascii="Times New Roman" w:hAnsi="Times New Roman"/>
          <w:sz w:val="28"/>
          <w:szCs w:val="28"/>
        </w:rPr>
        <w:t xml:space="preserve"> различные вопросы. </w:t>
      </w:r>
    </w:p>
    <w:p w:rsidR="00C46F0A" w:rsidRPr="00A077F0" w:rsidRDefault="00941AB8" w:rsidP="00A077F0">
      <w:pPr>
        <w:spacing w:after="0"/>
        <w:ind w:firstLine="709"/>
        <w:jc w:val="both"/>
        <w:rPr>
          <w:rFonts w:ascii="Times New Roman" w:hAnsi="Times New Roman"/>
          <w:sz w:val="28"/>
          <w:szCs w:val="28"/>
        </w:rPr>
      </w:pPr>
      <w:r w:rsidRPr="00A077F0">
        <w:rPr>
          <w:rFonts w:ascii="Times New Roman" w:hAnsi="Times New Roman"/>
          <w:sz w:val="28"/>
          <w:szCs w:val="28"/>
        </w:rPr>
        <w:t xml:space="preserve">Задача администрации </w:t>
      </w:r>
      <w:r w:rsidR="00E44939" w:rsidRPr="00A077F0">
        <w:rPr>
          <w:rFonts w:ascii="Times New Roman" w:hAnsi="Times New Roman"/>
          <w:sz w:val="28"/>
          <w:szCs w:val="28"/>
        </w:rPr>
        <w:t>муниципального округа</w:t>
      </w:r>
      <w:r w:rsidRPr="00A077F0">
        <w:rPr>
          <w:rFonts w:ascii="Times New Roman" w:hAnsi="Times New Roman"/>
          <w:sz w:val="28"/>
          <w:szCs w:val="28"/>
        </w:rPr>
        <w:t xml:space="preserve"> и в дальнейшем способствовать обеспечению доступа предпринимателей к финансовым и информационным ресурсам.</w:t>
      </w:r>
    </w:p>
    <w:p w:rsidR="00941AB8" w:rsidRPr="00A077F0" w:rsidRDefault="00941AB8" w:rsidP="00965AAA">
      <w:pPr>
        <w:spacing w:after="120"/>
        <w:jc w:val="center"/>
        <w:rPr>
          <w:rFonts w:ascii="Times New Roman" w:hAnsi="Times New Roman"/>
          <w:b/>
          <w:i/>
          <w:sz w:val="28"/>
          <w:szCs w:val="28"/>
        </w:rPr>
      </w:pPr>
      <w:r w:rsidRPr="00A077F0">
        <w:rPr>
          <w:rFonts w:ascii="Times New Roman" w:hAnsi="Times New Roman"/>
          <w:b/>
          <w:i/>
          <w:sz w:val="28"/>
          <w:szCs w:val="28"/>
        </w:rPr>
        <w:t>Промышленность</w:t>
      </w:r>
    </w:p>
    <w:p w:rsidR="00941AB8" w:rsidRPr="00A077F0" w:rsidRDefault="00941AB8" w:rsidP="00965AAA">
      <w:pPr>
        <w:spacing w:after="0"/>
        <w:ind w:left="68" w:right="68" w:firstLine="640"/>
        <w:jc w:val="both"/>
        <w:rPr>
          <w:rFonts w:ascii="Times New Roman" w:hAnsi="Times New Roman"/>
          <w:sz w:val="28"/>
          <w:szCs w:val="28"/>
        </w:rPr>
      </w:pPr>
      <w:r w:rsidRPr="00A077F0">
        <w:rPr>
          <w:rFonts w:ascii="Times New Roman" w:hAnsi="Times New Roman"/>
          <w:sz w:val="28"/>
          <w:szCs w:val="28"/>
        </w:rPr>
        <w:t xml:space="preserve">Промышленную основу района составляют  предприятия различной организационно-правовой формы собственности. </w:t>
      </w:r>
    </w:p>
    <w:p w:rsidR="00941AB8" w:rsidRPr="00A077F0" w:rsidRDefault="00941AB8" w:rsidP="00965AAA">
      <w:pPr>
        <w:spacing w:after="0"/>
        <w:ind w:left="68" w:right="68" w:firstLine="640"/>
        <w:jc w:val="both"/>
        <w:rPr>
          <w:rFonts w:ascii="Times New Roman" w:hAnsi="Times New Roman"/>
          <w:sz w:val="28"/>
          <w:szCs w:val="28"/>
        </w:rPr>
      </w:pPr>
      <w:r w:rsidRPr="00A077F0">
        <w:rPr>
          <w:rFonts w:ascii="Times New Roman" w:hAnsi="Times New Roman"/>
          <w:sz w:val="28"/>
          <w:szCs w:val="28"/>
        </w:rPr>
        <w:t xml:space="preserve">На территории </w:t>
      </w:r>
      <w:r w:rsidR="00E44939" w:rsidRPr="00A077F0">
        <w:rPr>
          <w:rFonts w:ascii="Times New Roman" w:hAnsi="Times New Roman"/>
          <w:sz w:val="28"/>
          <w:szCs w:val="28"/>
        </w:rPr>
        <w:t>округа</w:t>
      </w:r>
      <w:r w:rsidRPr="00A077F0">
        <w:rPr>
          <w:rFonts w:ascii="Times New Roman" w:hAnsi="Times New Roman"/>
          <w:sz w:val="28"/>
          <w:szCs w:val="28"/>
        </w:rPr>
        <w:t xml:space="preserve">, в настоящее время, ведут финансово-хозяйственную деятельность предприятия двух основных видов экономической деятельности: обрабатывающие производства; </w:t>
      </w:r>
      <w:r w:rsidR="00007263" w:rsidRPr="00A077F0">
        <w:rPr>
          <w:rFonts w:ascii="Times New Roman" w:hAnsi="Times New Roman"/>
          <w:sz w:val="28"/>
          <w:szCs w:val="28"/>
        </w:rPr>
        <w:t>обеспечение электрической энергией</w:t>
      </w:r>
      <w:r w:rsidRPr="00A077F0">
        <w:rPr>
          <w:rFonts w:ascii="Times New Roman" w:hAnsi="Times New Roman"/>
          <w:sz w:val="28"/>
          <w:szCs w:val="28"/>
        </w:rPr>
        <w:t>, газ</w:t>
      </w:r>
      <w:r w:rsidR="00007263" w:rsidRPr="00A077F0">
        <w:rPr>
          <w:rFonts w:ascii="Times New Roman" w:hAnsi="Times New Roman"/>
          <w:sz w:val="28"/>
          <w:szCs w:val="28"/>
        </w:rPr>
        <w:t>ом</w:t>
      </w:r>
      <w:r w:rsidRPr="00A077F0">
        <w:rPr>
          <w:rFonts w:ascii="Times New Roman" w:hAnsi="Times New Roman"/>
          <w:sz w:val="28"/>
          <w:szCs w:val="28"/>
        </w:rPr>
        <w:t xml:space="preserve"> и </w:t>
      </w:r>
      <w:r w:rsidR="00007263" w:rsidRPr="00A077F0">
        <w:rPr>
          <w:rFonts w:ascii="Times New Roman" w:hAnsi="Times New Roman"/>
          <w:sz w:val="28"/>
          <w:szCs w:val="28"/>
        </w:rPr>
        <w:t>паром</w:t>
      </w:r>
      <w:r w:rsidRPr="00A077F0">
        <w:rPr>
          <w:rFonts w:ascii="Times New Roman" w:hAnsi="Times New Roman"/>
          <w:sz w:val="28"/>
          <w:szCs w:val="28"/>
        </w:rPr>
        <w:t xml:space="preserve">. </w:t>
      </w:r>
    </w:p>
    <w:p w:rsidR="00941AB8" w:rsidRPr="00A077F0" w:rsidRDefault="00941AB8" w:rsidP="00965AAA">
      <w:pPr>
        <w:spacing w:after="0"/>
        <w:ind w:left="68" w:right="68" w:firstLine="640"/>
        <w:jc w:val="both"/>
        <w:rPr>
          <w:rFonts w:ascii="Times New Roman" w:hAnsi="Times New Roman"/>
          <w:sz w:val="28"/>
          <w:szCs w:val="28"/>
        </w:rPr>
      </w:pPr>
      <w:r w:rsidRPr="00A077F0">
        <w:rPr>
          <w:rFonts w:ascii="Times New Roman" w:hAnsi="Times New Roman"/>
          <w:sz w:val="28"/>
          <w:szCs w:val="28"/>
        </w:rPr>
        <w:t>Обрабатывающая промышленность представлена следующими видами деятельности:</w:t>
      </w:r>
    </w:p>
    <w:p w:rsidR="00941AB8" w:rsidRPr="00A077F0" w:rsidRDefault="00941AB8" w:rsidP="00965AAA">
      <w:pPr>
        <w:numPr>
          <w:ilvl w:val="0"/>
          <w:numId w:val="2"/>
        </w:numPr>
        <w:tabs>
          <w:tab w:val="left" w:pos="1134"/>
        </w:tabs>
        <w:spacing w:after="0"/>
        <w:ind w:left="0" w:right="68" w:firstLine="1134"/>
        <w:jc w:val="both"/>
        <w:rPr>
          <w:rFonts w:ascii="Times New Roman" w:hAnsi="Times New Roman"/>
          <w:sz w:val="28"/>
          <w:szCs w:val="28"/>
        </w:rPr>
      </w:pPr>
      <w:r w:rsidRPr="00A077F0">
        <w:rPr>
          <w:rFonts w:ascii="Times New Roman" w:hAnsi="Times New Roman"/>
          <w:sz w:val="28"/>
          <w:szCs w:val="28"/>
        </w:rPr>
        <w:t>пищевая промышленность;</w:t>
      </w:r>
    </w:p>
    <w:p w:rsidR="00941AB8" w:rsidRPr="00A077F0" w:rsidRDefault="00941AB8" w:rsidP="00965AAA">
      <w:pPr>
        <w:numPr>
          <w:ilvl w:val="0"/>
          <w:numId w:val="2"/>
        </w:numPr>
        <w:tabs>
          <w:tab w:val="left" w:pos="1134"/>
        </w:tabs>
        <w:spacing w:after="0"/>
        <w:ind w:left="0" w:right="68" w:firstLine="1134"/>
        <w:jc w:val="both"/>
        <w:rPr>
          <w:rFonts w:ascii="Times New Roman" w:hAnsi="Times New Roman"/>
          <w:sz w:val="28"/>
          <w:szCs w:val="28"/>
        </w:rPr>
      </w:pPr>
      <w:r w:rsidRPr="00A077F0">
        <w:rPr>
          <w:rFonts w:ascii="Times New Roman" w:hAnsi="Times New Roman"/>
          <w:sz w:val="28"/>
          <w:szCs w:val="28"/>
        </w:rPr>
        <w:t>обработка древесины.</w:t>
      </w:r>
    </w:p>
    <w:p w:rsidR="00941AB8" w:rsidRPr="005940D1" w:rsidRDefault="00007263" w:rsidP="00965AAA">
      <w:pPr>
        <w:spacing w:after="0"/>
        <w:ind w:right="68" w:firstLine="709"/>
        <w:jc w:val="both"/>
        <w:rPr>
          <w:rFonts w:ascii="Times New Roman" w:hAnsi="Times New Roman"/>
          <w:sz w:val="28"/>
          <w:szCs w:val="28"/>
        </w:rPr>
      </w:pPr>
      <w:r>
        <w:rPr>
          <w:rFonts w:ascii="Times New Roman" w:hAnsi="Times New Roman"/>
          <w:sz w:val="28"/>
          <w:szCs w:val="28"/>
        </w:rPr>
        <w:lastRenderedPageBreak/>
        <w:t>Обеспечение электрической энергией</w:t>
      </w:r>
      <w:r w:rsidRPr="005940D1">
        <w:rPr>
          <w:rFonts w:ascii="Times New Roman" w:hAnsi="Times New Roman"/>
          <w:sz w:val="28"/>
          <w:szCs w:val="28"/>
        </w:rPr>
        <w:t>, газ</w:t>
      </w:r>
      <w:r>
        <w:rPr>
          <w:rFonts w:ascii="Times New Roman" w:hAnsi="Times New Roman"/>
          <w:sz w:val="28"/>
          <w:szCs w:val="28"/>
        </w:rPr>
        <w:t>ом</w:t>
      </w:r>
      <w:r w:rsidRPr="005940D1">
        <w:rPr>
          <w:rFonts w:ascii="Times New Roman" w:hAnsi="Times New Roman"/>
          <w:sz w:val="28"/>
          <w:szCs w:val="28"/>
        </w:rPr>
        <w:t xml:space="preserve"> и </w:t>
      </w:r>
      <w:r>
        <w:rPr>
          <w:rFonts w:ascii="Times New Roman" w:hAnsi="Times New Roman"/>
          <w:sz w:val="28"/>
          <w:szCs w:val="28"/>
        </w:rPr>
        <w:t>паром</w:t>
      </w:r>
      <w:r w:rsidRPr="005940D1">
        <w:rPr>
          <w:rFonts w:ascii="Times New Roman" w:hAnsi="Times New Roman"/>
          <w:sz w:val="28"/>
          <w:szCs w:val="28"/>
        </w:rPr>
        <w:t xml:space="preserve"> </w:t>
      </w:r>
      <w:r w:rsidR="00941AB8" w:rsidRPr="005940D1">
        <w:rPr>
          <w:rFonts w:ascii="Times New Roman" w:hAnsi="Times New Roman"/>
          <w:sz w:val="28"/>
          <w:szCs w:val="28"/>
        </w:rPr>
        <w:t xml:space="preserve">представлена основными видами деятельности: производство пара и горячей воды (тепловой энергии) котельными;  </w:t>
      </w:r>
      <w:r>
        <w:rPr>
          <w:rFonts w:ascii="Times New Roman" w:hAnsi="Times New Roman"/>
          <w:sz w:val="28"/>
          <w:szCs w:val="28"/>
        </w:rPr>
        <w:t>водоснабжение, водоотведение</w:t>
      </w:r>
      <w:r w:rsidR="00941AB8" w:rsidRPr="005940D1">
        <w:rPr>
          <w:rFonts w:ascii="Times New Roman" w:hAnsi="Times New Roman"/>
          <w:sz w:val="28"/>
          <w:szCs w:val="28"/>
        </w:rPr>
        <w:t>.</w:t>
      </w:r>
    </w:p>
    <w:p w:rsidR="005C66DA" w:rsidRPr="005C66DA" w:rsidRDefault="00941AB8" w:rsidP="00965AAA">
      <w:pPr>
        <w:spacing w:after="0"/>
        <w:ind w:firstLine="720"/>
        <w:jc w:val="both"/>
        <w:rPr>
          <w:rFonts w:ascii="Times New Roman" w:hAnsi="Times New Roman"/>
          <w:sz w:val="28"/>
          <w:szCs w:val="28"/>
        </w:rPr>
      </w:pPr>
      <w:r w:rsidRPr="00901F40">
        <w:rPr>
          <w:rFonts w:ascii="Times New Roman" w:hAnsi="Times New Roman"/>
          <w:sz w:val="28"/>
          <w:szCs w:val="28"/>
        </w:rPr>
        <w:t>В январе-декабре 20</w:t>
      </w:r>
      <w:r w:rsidR="00F933A3">
        <w:rPr>
          <w:rFonts w:ascii="Times New Roman" w:hAnsi="Times New Roman"/>
          <w:sz w:val="28"/>
          <w:szCs w:val="28"/>
        </w:rPr>
        <w:t>21</w:t>
      </w:r>
      <w:r w:rsidRPr="00901F40">
        <w:rPr>
          <w:rFonts w:ascii="Times New Roman" w:hAnsi="Times New Roman"/>
          <w:sz w:val="28"/>
          <w:szCs w:val="28"/>
        </w:rPr>
        <w:t xml:space="preserve"> года согласно экспертной оценке промышленностью </w:t>
      </w:r>
      <w:r w:rsidR="00F933A3">
        <w:rPr>
          <w:rFonts w:ascii="Times New Roman" w:hAnsi="Times New Roman"/>
          <w:sz w:val="28"/>
          <w:szCs w:val="28"/>
        </w:rPr>
        <w:t>округа</w:t>
      </w:r>
      <w:r w:rsidRPr="00901F40">
        <w:rPr>
          <w:rFonts w:ascii="Times New Roman" w:hAnsi="Times New Roman"/>
          <w:sz w:val="28"/>
          <w:szCs w:val="28"/>
        </w:rPr>
        <w:t xml:space="preserve"> всего произведено продукции, работ и услуг на сумму </w:t>
      </w:r>
      <w:r w:rsidR="00F933A3">
        <w:rPr>
          <w:rFonts w:ascii="Times New Roman" w:hAnsi="Times New Roman"/>
          <w:sz w:val="28"/>
          <w:szCs w:val="28"/>
        </w:rPr>
        <w:t>109,2</w:t>
      </w:r>
      <w:r w:rsidRPr="00901F40">
        <w:rPr>
          <w:rFonts w:ascii="Times New Roman" w:hAnsi="Times New Roman"/>
          <w:sz w:val="28"/>
          <w:szCs w:val="28"/>
        </w:rPr>
        <w:t xml:space="preserve"> млн.</w:t>
      </w:r>
      <w:r w:rsidR="00353B0C">
        <w:rPr>
          <w:rFonts w:ascii="Times New Roman" w:hAnsi="Times New Roman"/>
          <w:sz w:val="28"/>
          <w:szCs w:val="28"/>
        </w:rPr>
        <w:t xml:space="preserve"> </w:t>
      </w:r>
      <w:r w:rsidR="002E3595" w:rsidRPr="0011460E">
        <w:rPr>
          <w:rFonts w:ascii="Times New Roman" w:hAnsi="Times New Roman"/>
          <w:sz w:val="28"/>
          <w:szCs w:val="28"/>
        </w:rPr>
        <w:t>руб</w:t>
      </w:r>
      <w:r w:rsidR="002E3595">
        <w:rPr>
          <w:rFonts w:ascii="Times New Roman" w:hAnsi="Times New Roman"/>
          <w:sz w:val="28"/>
          <w:szCs w:val="28"/>
        </w:rPr>
        <w:t>лей</w:t>
      </w:r>
      <w:r w:rsidRPr="00901F40">
        <w:rPr>
          <w:rFonts w:ascii="Times New Roman" w:hAnsi="Times New Roman"/>
          <w:sz w:val="28"/>
          <w:szCs w:val="28"/>
        </w:rPr>
        <w:t xml:space="preserve">, что </w:t>
      </w:r>
      <w:r w:rsidR="005C66DA">
        <w:rPr>
          <w:rFonts w:ascii="Times New Roman" w:hAnsi="Times New Roman"/>
          <w:sz w:val="28"/>
          <w:szCs w:val="28"/>
        </w:rPr>
        <w:t>выше</w:t>
      </w:r>
      <w:r w:rsidR="00F933A3">
        <w:rPr>
          <w:rFonts w:ascii="Times New Roman" w:hAnsi="Times New Roman"/>
          <w:sz w:val="28"/>
          <w:szCs w:val="28"/>
        </w:rPr>
        <w:t xml:space="preserve"> уровня 2020</w:t>
      </w:r>
      <w:r w:rsidRPr="00901F40">
        <w:rPr>
          <w:rFonts w:ascii="Times New Roman" w:hAnsi="Times New Roman"/>
          <w:sz w:val="28"/>
          <w:szCs w:val="28"/>
        </w:rPr>
        <w:t xml:space="preserve"> года на </w:t>
      </w:r>
      <w:r w:rsidR="00F933A3">
        <w:rPr>
          <w:rFonts w:ascii="Times New Roman" w:hAnsi="Times New Roman"/>
          <w:sz w:val="28"/>
          <w:szCs w:val="28"/>
        </w:rPr>
        <w:t>5,6</w:t>
      </w:r>
      <w:r w:rsidRPr="00901F40">
        <w:rPr>
          <w:rFonts w:ascii="Times New Roman" w:hAnsi="Times New Roman"/>
          <w:sz w:val="28"/>
          <w:szCs w:val="28"/>
        </w:rPr>
        <w:t>%</w:t>
      </w:r>
      <w:r w:rsidR="005C66DA">
        <w:rPr>
          <w:rFonts w:ascii="Times New Roman" w:hAnsi="Times New Roman"/>
          <w:sz w:val="28"/>
          <w:szCs w:val="28"/>
        </w:rPr>
        <w:t xml:space="preserve">. </w:t>
      </w:r>
    </w:p>
    <w:p w:rsidR="00FB3836" w:rsidRPr="00465273" w:rsidRDefault="00941AB8" w:rsidP="00A077F0">
      <w:pPr>
        <w:spacing w:after="0"/>
        <w:ind w:left="68" w:right="68" w:firstLine="640"/>
        <w:jc w:val="both"/>
        <w:rPr>
          <w:rFonts w:ascii="Times New Roman" w:hAnsi="Times New Roman"/>
          <w:sz w:val="28"/>
          <w:szCs w:val="28"/>
        </w:rPr>
      </w:pPr>
      <w:r w:rsidRPr="00465273">
        <w:rPr>
          <w:rFonts w:ascii="Times New Roman" w:hAnsi="Times New Roman"/>
          <w:sz w:val="28"/>
          <w:szCs w:val="28"/>
        </w:rPr>
        <w:t xml:space="preserve">Основную долю в сфере обрабатывающие производство занимает производство пищевых продуктов, включая напитки по оценке </w:t>
      </w:r>
      <w:r w:rsidR="005C66DA">
        <w:rPr>
          <w:rFonts w:ascii="Times New Roman" w:hAnsi="Times New Roman"/>
          <w:sz w:val="28"/>
          <w:szCs w:val="28"/>
        </w:rPr>
        <w:t>52,9</w:t>
      </w:r>
      <w:r w:rsidR="00FB3836">
        <w:rPr>
          <w:rFonts w:ascii="Times New Roman" w:hAnsi="Times New Roman"/>
          <w:sz w:val="28"/>
          <w:szCs w:val="28"/>
        </w:rPr>
        <w:t>%.</w:t>
      </w:r>
    </w:p>
    <w:p w:rsidR="00941AB8" w:rsidRPr="003B4264" w:rsidRDefault="00372EBF" w:rsidP="00941AB8">
      <w:pPr>
        <w:spacing w:line="360" w:lineRule="auto"/>
        <w:ind w:right="68"/>
        <w:jc w:val="both"/>
        <w:rPr>
          <w:rFonts w:ascii="Times New Roman" w:hAnsi="Times New Roman"/>
          <w:sz w:val="28"/>
          <w:szCs w:val="28"/>
          <w:highlight w:val="yellow"/>
        </w:rPr>
      </w:pPr>
      <w:r w:rsidRPr="00372EBF">
        <w:rPr>
          <w:rFonts w:ascii="Times New Roman" w:hAnsi="Times New Roman"/>
          <w:noProof/>
          <w:sz w:val="28"/>
          <w:szCs w:val="28"/>
        </w:rPr>
        <w:drawing>
          <wp:inline distT="0" distB="0" distL="0" distR="0">
            <wp:extent cx="5838825" cy="2697480"/>
            <wp:effectExtent l="19050" t="0" r="9525" b="762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02A1F" w:rsidRPr="00AC426D" w:rsidRDefault="00F663B7" w:rsidP="00965AAA">
      <w:pPr>
        <w:spacing w:after="120"/>
        <w:jc w:val="center"/>
        <w:rPr>
          <w:rFonts w:ascii="Times New Roman" w:hAnsi="Times New Roman"/>
          <w:b/>
          <w:i/>
          <w:sz w:val="32"/>
          <w:szCs w:val="32"/>
        </w:rPr>
      </w:pPr>
      <w:r w:rsidRPr="00AC426D">
        <w:rPr>
          <w:rFonts w:ascii="Times New Roman" w:hAnsi="Times New Roman"/>
          <w:b/>
          <w:i/>
          <w:sz w:val="32"/>
          <w:szCs w:val="32"/>
        </w:rPr>
        <w:t>Сельское хозяйство</w:t>
      </w:r>
    </w:p>
    <w:p w:rsidR="00AC426D" w:rsidRPr="00961CB1" w:rsidRDefault="00AC426D" w:rsidP="00965AAA">
      <w:pPr>
        <w:pStyle w:val="aa"/>
        <w:spacing w:before="0" w:beforeAutospacing="0" w:after="0" w:afterAutospacing="0" w:line="276" w:lineRule="auto"/>
        <w:ind w:firstLine="708"/>
        <w:jc w:val="both"/>
        <w:rPr>
          <w:sz w:val="28"/>
          <w:szCs w:val="28"/>
        </w:rPr>
      </w:pPr>
      <w:r w:rsidRPr="00CA69ED">
        <w:rPr>
          <w:color w:val="000000"/>
          <w:position w:val="8"/>
          <w:sz w:val="28"/>
          <w:szCs w:val="28"/>
        </w:rPr>
        <w:t>На территории Свечинского</w:t>
      </w:r>
      <w:r>
        <w:rPr>
          <w:color w:val="000000"/>
          <w:position w:val="8"/>
          <w:sz w:val="28"/>
          <w:szCs w:val="28"/>
        </w:rPr>
        <w:t xml:space="preserve"> муниципального округа</w:t>
      </w:r>
      <w:r w:rsidRPr="00CA69ED">
        <w:rPr>
          <w:color w:val="000000"/>
          <w:position w:val="8"/>
          <w:sz w:val="28"/>
          <w:szCs w:val="28"/>
        </w:rPr>
        <w:t xml:space="preserve"> </w:t>
      </w:r>
      <w:r>
        <w:rPr>
          <w:color w:val="000000"/>
          <w:position w:val="8"/>
          <w:sz w:val="28"/>
          <w:szCs w:val="28"/>
        </w:rPr>
        <w:t xml:space="preserve">в 2021 году сельскохозяйственную </w:t>
      </w:r>
      <w:r w:rsidRPr="00CA69ED">
        <w:rPr>
          <w:color w:val="000000"/>
          <w:position w:val="8"/>
          <w:sz w:val="28"/>
          <w:szCs w:val="28"/>
        </w:rPr>
        <w:t xml:space="preserve"> деятельность </w:t>
      </w:r>
      <w:r w:rsidRPr="00376121">
        <w:rPr>
          <w:color w:val="000000"/>
          <w:position w:val="8"/>
          <w:sz w:val="28"/>
          <w:szCs w:val="28"/>
        </w:rPr>
        <w:t>осуществля</w:t>
      </w:r>
      <w:r>
        <w:rPr>
          <w:color w:val="000000"/>
          <w:position w:val="8"/>
          <w:sz w:val="28"/>
          <w:szCs w:val="28"/>
        </w:rPr>
        <w:t>ли</w:t>
      </w:r>
      <w:r w:rsidRPr="00376121">
        <w:rPr>
          <w:color w:val="000000"/>
          <w:position w:val="8"/>
          <w:sz w:val="28"/>
          <w:szCs w:val="28"/>
        </w:rPr>
        <w:t xml:space="preserve"> </w:t>
      </w:r>
      <w:r w:rsidRPr="003C0200">
        <w:rPr>
          <w:color w:val="000000"/>
          <w:position w:val="8"/>
          <w:sz w:val="28"/>
          <w:szCs w:val="28"/>
        </w:rPr>
        <w:t>5</w:t>
      </w:r>
      <w:r w:rsidRPr="00376121">
        <w:rPr>
          <w:color w:val="000000"/>
          <w:position w:val="8"/>
          <w:sz w:val="28"/>
          <w:szCs w:val="28"/>
        </w:rPr>
        <w:t xml:space="preserve"> </w:t>
      </w:r>
      <w:r>
        <w:rPr>
          <w:color w:val="000000"/>
          <w:position w:val="8"/>
          <w:sz w:val="28"/>
          <w:szCs w:val="28"/>
        </w:rPr>
        <w:t>сельхоз</w:t>
      </w:r>
      <w:r w:rsidRPr="00376121">
        <w:rPr>
          <w:color w:val="000000"/>
          <w:position w:val="8"/>
          <w:sz w:val="28"/>
          <w:szCs w:val="28"/>
        </w:rPr>
        <w:t xml:space="preserve">организаций, </w:t>
      </w:r>
      <w:r w:rsidRPr="003C0200">
        <w:rPr>
          <w:color w:val="000000"/>
          <w:position w:val="8"/>
          <w:sz w:val="28"/>
          <w:szCs w:val="28"/>
        </w:rPr>
        <w:t>3</w:t>
      </w:r>
      <w:r w:rsidRPr="00376121">
        <w:rPr>
          <w:color w:val="000000"/>
          <w:position w:val="8"/>
          <w:sz w:val="28"/>
          <w:szCs w:val="28"/>
        </w:rPr>
        <w:t xml:space="preserve"> крестьянских (фермерских) хозяйства</w:t>
      </w:r>
      <w:r>
        <w:rPr>
          <w:color w:val="000000"/>
          <w:position w:val="8"/>
          <w:sz w:val="28"/>
          <w:szCs w:val="28"/>
        </w:rPr>
        <w:t>, 1 сельскохозяйственный потребительский, снабженческо-сбытовой кооператив. Общая численность занятых в сельскохозяйственном производстве в 2021 году составила 180 человек.</w:t>
      </w:r>
    </w:p>
    <w:p w:rsidR="00AC426D" w:rsidRPr="00961CB1" w:rsidRDefault="00AC426D" w:rsidP="00965AAA">
      <w:pPr>
        <w:pStyle w:val="aa"/>
        <w:spacing w:before="0" w:beforeAutospacing="0" w:after="0" w:afterAutospacing="0" w:line="276" w:lineRule="auto"/>
        <w:ind w:firstLine="708"/>
        <w:jc w:val="both"/>
        <w:rPr>
          <w:sz w:val="28"/>
          <w:szCs w:val="28"/>
        </w:rPr>
      </w:pPr>
      <w:r w:rsidRPr="00961CB1">
        <w:rPr>
          <w:sz w:val="28"/>
          <w:szCs w:val="28"/>
        </w:rPr>
        <w:t xml:space="preserve">На сегодняшний день  в собственности сельхозпредприятий находится  </w:t>
      </w:r>
      <w:r w:rsidRPr="00031715">
        <w:rPr>
          <w:sz w:val="28"/>
          <w:szCs w:val="28"/>
        </w:rPr>
        <w:t xml:space="preserve">3372 га, в аренде </w:t>
      </w:r>
      <w:r>
        <w:rPr>
          <w:sz w:val="28"/>
          <w:szCs w:val="28"/>
        </w:rPr>
        <w:t>8442</w:t>
      </w:r>
      <w:r w:rsidRPr="00961CB1">
        <w:rPr>
          <w:sz w:val="28"/>
          <w:szCs w:val="28"/>
        </w:rPr>
        <w:t xml:space="preserve"> га. Общая посевная площадь в сельхозпредприятиях </w:t>
      </w:r>
      <w:r>
        <w:rPr>
          <w:sz w:val="28"/>
          <w:szCs w:val="28"/>
        </w:rPr>
        <w:t>округа</w:t>
      </w:r>
      <w:r w:rsidRPr="00961CB1">
        <w:rPr>
          <w:sz w:val="28"/>
          <w:szCs w:val="28"/>
        </w:rPr>
        <w:t xml:space="preserve"> составила 58</w:t>
      </w:r>
      <w:r>
        <w:rPr>
          <w:sz w:val="28"/>
          <w:szCs w:val="28"/>
        </w:rPr>
        <w:t>00</w:t>
      </w:r>
      <w:r w:rsidRPr="00961CB1">
        <w:rPr>
          <w:sz w:val="28"/>
          <w:szCs w:val="28"/>
        </w:rPr>
        <w:t xml:space="preserve"> га, что </w:t>
      </w:r>
      <w:r w:rsidRPr="00031715">
        <w:rPr>
          <w:sz w:val="28"/>
          <w:szCs w:val="28"/>
        </w:rPr>
        <w:t>больше уровня 2020</w:t>
      </w:r>
      <w:r w:rsidR="00A077F0">
        <w:rPr>
          <w:sz w:val="28"/>
          <w:szCs w:val="28"/>
        </w:rPr>
        <w:t xml:space="preserve"> </w:t>
      </w:r>
      <w:r w:rsidRPr="00031715">
        <w:rPr>
          <w:sz w:val="28"/>
          <w:szCs w:val="28"/>
        </w:rPr>
        <w:t>г</w:t>
      </w:r>
      <w:r w:rsidRPr="00961CB1">
        <w:rPr>
          <w:sz w:val="28"/>
          <w:szCs w:val="28"/>
        </w:rPr>
        <w:t>.</w:t>
      </w:r>
      <w:r>
        <w:rPr>
          <w:sz w:val="28"/>
          <w:szCs w:val="28"/>
        </w:rPr>
        <w:t xml:space="preserve"> на 4 %.</w:t>
      </w:r>
      <w:r w:rsidRPr="00961CB1">
        <w:rPr>
          <w:sz w:val="28"/>
          <w:szCs w:val="28"/>
        </w:rPr>
        <w:t xml:space="preserve"> Производство зерна  на протяжении последних лет сокращается за счет уменьшения посевных площадей</w:t>
      </w:r>
      <w:r>
        <w:rPr>
          <w:sz w:val="28"/>
          <w:szCs w:val="28"/>
        </w:rPr>
        <w:t xml:space="preserve"> под зерновыми культурами</w:t>
      </w:r>
      <w:r w:rsidRPr="00961CB1">
        <w:rPr>
          <w:sz w:val="28"/>
          <w:szCs w:val="28"/>
        </w:rPr>
        <w:t>.  В 20</w:t>
      </w:r>
      <w:r>
        <w:rPr>
          <w:sz w:val="28"/>
          <w:szCs w:val="28"/>
        </w:rPr>
        <w:t>21</w:t>
      </w:r>
      <w:r w:rsidRPr="00961CB1">
        <w:rPr>
          <w:sz w:val="28"/>
          <w:szCs w:val="28"/>
        </w:rPr>
        <w:t xml:space="preserve"> году намолочено </w:t>
      </w:r>
      <w:r>
        <w:rPr>
          <w:sz w:val="28"/>
          <w:szCs w:val="28"/>
        </w:rPr>
        <w:t>553</w:t>
      </w:r>
      <w:r w:rsidRPr="00961CB1">
        <w:rPr>
          <w:sz w:val="28"/>
          <w:szCs w:val="28"/>
        </w:rPr>
        <w:t xml:space="preserve"> тонн зерна при урожайности </w:t>
      </w:r>
      <w:r>
        <w:rPr>
          <w:sz w:val="28"/>
          <w:szCs w:val="28"/>
        </w:rPr>
        <w:t>8,0</w:t>
      </w:r>
      <w:r w:rsidRPr="00961CB1">
        <w:rPr>
          <w:sz w:val="28"/>
          <w:szCs w:val="28"/>
        </w:rPr>
        <w:t xml:space="preserve"> ц/га. Наибольший валовой сбор зерна был достигнут в ООО «</w:t>
      </w:r>
      <w:r>
        <w:rPr>
          <w:sz w:val="28"/>
          <w:szCs w:val="28"/>
        </w:rPr>
        <w:t>АПК Октябрьское</w:t>
      </w:r>
      <w:r w:rsidRPr="00961CB1">
        <w:rPr>
          <w:sz w:val="28"/>
          <w:szCs w:val="28"/>
        </w:rPr>
        <w:t xml:space="preserve">» - </w:t>
      </w:r>
      <w:r>
        <w:rPr>
          <w:sz w:val="28"/>
          <w:szCs w:val="28"/>
        </w:rPr>
        <w:t>271</w:t>
      </w:r>
      <w:r w:rsidRPr="00961CB1">
        <w:rPr>
          <w:sz w:val="28"/>
          <w:szCs w:val="28"/>
        </w:rPr>
        <w:t xml:space="preserve"> тонн</w:t>
      </w:r>
      <w:r>
        <w:rPr>
          <w:sz w:val="28"/>
          <w:szCs w:val="28"/>
        </w:rPr>
        <w:t>а.</w:t>
      </w:r>
    </w:p>
    <w:p w:rsidR="00AC426D" w:rsidRPr="00961CB1" w:rsidRDefault="00AC426D" w:rsidP="00965AAA">
      <w:pPr>
        <w:pStyle w:val="aa"/>
        <w:spacing w:before="0" w:beforeAutospacing="0" w:after="0" w:afterAutospacing="0" w:line="276" w:lineRule="auto"/>
        <w:ind w:firstLine="708"/>
        <w:jc w:val="both"/>
        <w:rPr>
          <w:sz w:val="28"/>
          <w:szCs w:val="28"/>
        </w:rPr>
      </w:pPr>
      <w:r w:rsidRPr="00961CB1">
        <w:rPr>
          <w:sz w:val="28"/>
          <w:szCs w:val="28"/>
        </w:rPr>
        <w:t xml:space="preserve">На условную голову крупного рогатого скота  заготовлено грубых и сочных кормов </w:t>
      </w:r>
      <w:r>
        <w:rPr>
          <w:sz w:val="28"/>
          <w:szCs w:val="28"/>
        </w:rPr>
        <w:t>21,0</w:t>
      </w:r>
      <w:r w:rsidRPr="00961CB1">
        <w:rPr>
          <w:sz w:val="28"/>
          <w:szCs w:val="28"/>
        </w:rPr>
        <w:t xml:space="preserve">  центнер кормовых единиц, что на </w:t>
      </w:r>
      <w:r>
        <w:rPr>
          <w:sz w:val="28"/>
          <w:szCs w:val="28"/>
        </w:rPr>
        <w:t>16,1</w:t>
      </w:r>
      <w:r w:rsidRPr="00961CB1">
        <w:rPr>
          <w:sz w:val="28"/>
          <w:szCs w:val="28"/>
        </w:rPr>
        <w:t xml:space="preserve"> ц. к. ед. </w:t>
      </w:r>
      <w:r>
        <w:rPr>
          <w:sz w:val="28"/>
          <w:szCs w:val="28"/>
        </w:rPr>
        <w:t>меньше</w:t>
      </w:r>
      <w:r w:rsidRPr="00961CB1">
        <w:rPr>
          <w:sz w:val="28"/>
          <w:szCs w:val="28"/>
        </w:rPr>
        <w:t xml:space="preserve"> уровня прошлого года.  Зернофуража собственного производства засыпано </w:t>
      </w:r>
      <w:r>
        <w:rPr>
          <w:sz w:val="28"/>
          <w:szCs w:val="28"/>
        </w:rPr>
        <w:t>242</w:t>
      </w:r>
      <w:r w:rsidRPr="00961CB1">
        <w:rPr>
          <w:sz w:val="28"/>
          <w:szCs w:val="28"/>
        </w:rPr>
        <w:t xml:space="preserve"> тонны. </w:t>
      </w:r>
      <w:r>
        <w:rPr>
          <w:sz w:val="28"/>
          <w:szCs w:val="28"/>
        </w:rPr>
        <w:t xml:space="preserve">Низкие производственные показатели в растениеводстве обусловлены неблагоприятными погодными условиями в период вегетации 2021 года. </w:t>
      </w:r>
      <w:r w:rsidRPr="00961CB1">
        <w:rPr>
          <w:sz w:val="28"/>
          <w:szCs w:val="28"/>
        </w:rPr>
        <w:t>Осенью 20</w:t>
      </w:r>
      <w:r>
        <w:rPr>
          <w:sz w:val="28"/>
          <w:szCs w:val="28"/>
        </w:rPr>
        <w:t>21</w:t>
      </w:r>
      <w:r w:rsidRPr="00961CB1">
        <w:rPr>
          <w:sz w:val="28"/>
          <w:szCs w:val="28"/>
        </w:rPr>
        <w:t xml:space="preserve"> года выполнены работы под урожай будущего года: вспахана зябь на площади </w:t>
      </w:r>
      <w:r>
        <w:rPr>
          <w:sz w:val="28"/>
          <w:szCs w:val="28"/>
        </w:rPr>
        <w:lastRenderedPageBreak/>
        <w:t>665 га и посеяны озимые зерновые на площади 343</w:t>
      </w:r>
      <w:r w:rsidR="002E3595">
        <w:rPr>
          <w:sz w:val="28"/>
          <w:szCs w:val="28"/>
        </w:rPr>
        <w:t xml:space="preserve"> </w:t>
      </w:r>
      <w:r>
        <w:rPr>
          <w:sz w:val="28"/>
          <w:szCs w:val="28"/>
        </w:rPr>
        <w:t xml:space="preserve">га. </w:t>
      </w:r>
      <w:r w:rsidRPr="00D35DEC">
        <w:rPr>
          <w:sz w:val="28"/>
          <w:szCs w:val="28"/>
        </w:rPr>
        <w:t xml:space="preserve">Средняя заработная плата трактористов-машинистов </w:t>
      </w:r>
      <w:r>
        <w:rPr>
          <w:sz w:val="28"/>
          <w:szCs w:val="28"/>
        </w:rPr>
        <w:t>составила 25235</w:t>
      </w:r>
      <w:r w:rsidRPr="00D35DEC">
        <w:rPr>
          <w:sz w:val="28"/>
          <w:szCs w:val="28"/>
        </w:rPr>
        <w:t xml:space="preserve"> руб</w:t>
      </w:r>
      <w:r>
        <w:rPr>
          <w:sz w:val="28"/>
          <w:szCs w:val="28"/>
        </w:rPr>
        <w:t>лей</w:t>
      </w:r>
      <w:r w:rsidRPr="00D35DEC">
        <w:rPr>
          <w:sz w:val="28"/>
          <w:szCs w:val="28"/>
        </w:rPr>
        <w:t>.</w:t>
      </w:r>
      <w:r w:rsidRPr="00961CB1">
        <w:rPr>
          <w:sz w:val="28"/>
          <w:szCs w:val="28"/>
        </w:rPr>
        <w:t xml:space="preserve"> </w:t>
      </w:r>
    </w:p>
    <w:p w:rsidR="00AC426D" w:rsidRPr="00961CB1" w:rsidRDefault="00AC426D" w:rsidP="00965AAA">
      <w:pPr>
        <w:pStyle w:val="aa"/>
        <w:spacing w:before="0" w:beforeAutospacing="0" w:after="0" w:afterAutospacing="0" w:line="276" w:lineRule="auto"/>
        <w:ind w:firstLine="708"/>
        <w:jc w:val="both"/>
        <w:rPr>
          <w:sz w:val="28"/>
          <w:szCs w:val="28"/>
        </w:rPr>
      </w:pPr>
      <w:r>
        <w:rPr>
          <w:sz w:val="28"/>
          <w:szCs w:val="28"/>
        </w:rPr>
        <w:t>В</w:t>
      </w:r>
      <w:r w:rsidRPr="00961CB1">
        <w:rPr>
          <w:sz w:val="28"/>
          <w:szCs w:val="28"/>
        </w:rPr>
        <w:t xml:space="preserve"> сельхозпредприятиях </w:t>
      </w:r>
      <w:r>
        <w:rPr>
          <w:sz w:val="28"/>
          <w:szCs w:val="28"/>
        </w:rPr>
        <w:t>округа</w:t>
      </w:r>
      <w:r w:rsidRPr="00961CB1">
        <w:rPr>
          <w:sz w:val="28"/>
          <w:szCs w:val="28"/>
        </w:rPr>
        <w:t xml:space="preserve"> </w:t>
      </w:r>
      <w:r>
        <w:rPr>
          <w:sz w:val="28"/>
          <w:szCs w:val="28"/>
        </w:rPr>
        <w:t>п</w:t>
      </w:r>
      <w:r w:rsidRPr="00961CB1">
        <w:rPr>
          <w:sz w:val="28"/>
          <w:szCs w:val="28"/>
        </w:rPr>
        <w:t>о состоянию  на 01 января 202</w:t>
      </w:r>
      <w:r>
        <w:rPr>
          <w:sz w:val="28"/>
          <w:szCs w:val="28"/>
        </w:rPr>
        <w:t>2</w:t>
      </w:r>
      <w:r w:rsidRPr="00961CB1">
        <w:rPr>
          <w:sz w:val="28"/>
          <w:szCs w:val="28"/>
        </w:rPr>
        <w:t xml:space="preserve"> г. имелось 18</w:t>
      </w:r>
      <w:r>
        <w:rPr>
          <w:sz w:val="28"/>
          <w:szCs w:val="28"/>
        </w:rPr>
        <w:t>84  головы</w:t>
      </w:r>
      <w:r w:rsidRPr="00961CB1">
        <w:rPr>
          <w:sz w:val="28"/>
          <w:szCs w:val="28"/>
        </w:rPr>
        <w:t xml:space="preserve"> крупного рогатого скота, что составляет </w:t>
      </w:r>
      <w:r>
        <w:rPr>
          <w:sz w:val="28"/>
          <w:szCs w:val="28"/>
        </w:rPr>
        <w:t>99</w:t>
      </w:r>
      <w:r w:rsidRPr="00961CB1">
        <w:rPr>
          <w:sz w:val="28"/>
          <w:szCs w:val="28"/>
        </w:rPr>
        <w:t xml:space="preserve"> % к уровню прошлого года,  в том числе 7</w:t>
      </w:r>
      <w:r>
        <w:rPr>
          <w:sz w:val="28"/>
          <w:szCs w:val="28"/>
        </w:rPr>
        <w:t>94</w:t>
      </w:r>
      <w:r w:rsidRPr="00961CB1">
        <w:rPr>
          <w:sz w:val="28"/>
          <w:szCs w:val="28"/>
        </w:rPr>
        <w:t xml:space="preserve"> коров. </w:t>
      </w:r>
      <w:r>
        <w:rPr>
          <w:sz w:val="28"/>
          <w:szCs w:val="28"/>
        </w:rPr>
        <w:t>Поголовье коз</w:t>
      </w:r>
      <w:r w:rsidRPr="00992F5E">
        <w:rPr>
          <w:sz w:val="28"/>
          <w:szCs w:val="28"/>
        </w:rPr>
        <w:t xml:space="preserve"> </w:t>
      </w:r>
      <w:r>
        <w:rPr>
          <w:sz w:val="28"/>
          <w:szCs w:val="28"/>
        </w:rPr>
        <w:t xml:space="preserve">увеличилось в 1,6 раза и составило 842 головы. </w:t>
      </w:r>
    </w:p>
    <w:p w:rsidR="00AC426D" w:rsidRPr="00961CB1" w:rsidRDefault="00AC426D" w:rsidP="00AC426D">
      <w:pPr>
        <w:pStyle w:val="aa"/>
        <w:spacing w:before="0" w:beforeAutospacing="0" w:after="0" w:afterAutospacing="0" w:line="360" w:lineRule="auto"/>
        <w:ind w:firstLine="708"/>
        <w:jc w:val="both"/>
        <w:rPr>
          <w:sz w:val="28"/>
          <w:szCs w:val="28"/>
        </w:rPr>
      </w:pPr>
      <w:r>
        <w:rPr>
          <w:noProof/>
          <w:sz w:val="28"/>
          <w:szCs w:val="28"/>
        </w:rPr>
        <w:drawing>
          <wp:inline distT="0" distB="0" distL="0" distR="0">
            <wp:extent cx="5222240" cy="2057400"/>
            <wp:effectExtent l="19050" t="0" r="16510" b="0"/>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C426D" w:rsidRPr="00961CB1" w:rsidRDefault="00AC426D" w:rsidP="00965AAA">
      <w:pPr>
        <w:pStyle w:val="aa"/>
        <w:spacing w:before="0" w:beforeAutospacing="0" w:after="0" w:afterAutospacing="0" w:line="276" w:lineRule="auto"/>
        <w:ind w:firstLine="708"/>
        <w:jc w:val="both"/>
        <w:rPr>
          <w:sz w:val="28"/>
          <w:szCs w:val="28"/>
        </w:rPr>
      </w:pPr>
      <w:r>
        <w:rPr>
          <w:sz w:val="28"/>
          <w:szCs w:val="28"/>
        </w:rPr>
        <w:t>С</w:t>
      </w:r>
      <w:r w:rsidRPr="00961CB1">
        <w:rPr>
          <w:sz w:val="28"/>
          <w:szCs w:val="28"/>
        </w:rPr>
        <w:t xml:space="preserve">ельхозпредприятиями произведено </w:t>
      </w:r>
      <w:r>
        <w:rPr>
          <w:sz w:val="28"/>
          <w:szCs w:val="28"/>
        </w:rPr>
        <w:t>4096</w:t>
      </w:r>
      <w:r w:rsidRPr="00961CB1">
        <w:rPr>
          <w:sz w:val="28"/>
          <w:szCs w:val="28"/>
        </w:rPr>
        <w:t xml:space="preserve"> тонн молока,  </w:t>
      </w:r>
      <w:r>
        <w:rPr>
          <w:sz w:val="28"/>
          <w:szCs w:val="28"/>
        </w:rPr>
        <w:t>что</w:t>
      </w:r>
      <w:r w:rsidRPr="00961CB1">
        <w:rPr>
          <w:sz w:val="28"/>
          <w:szCs w:val="28"/>
        </w:rPr>
        <w:t xml:space="preserve">  на </w:t>
      </w:r>
      <w:r>
        <w:rPr>
          <w:sz w:val="28"/>
          <w:szCs w:val="28"/>
        </w:rPr>
        <w:t>7</w:t>
      </w:r>
      <w:r w:rsidRPr="00961CB1">
        <w:rPr>
          <w:sz w:val="28"/>
          <w:szCs w:val="28"/>
        </w:rPr>
        <w:t xml:space="preserve"> %</w:t>
      </w:r>
      <w:r>
        <w:rPr>
          <w:sz w:val="28"/>
          <w:szCs w:val="28"/>
        </w:rPr>
        <w:t xml:space="preserve"> больше уровня 2020 года</w:t>
      </w:r>
      <w:r w:rsidRPr="00961CB1">
        <w:rPr>
          <w:sz w:val="28"/>
          <w:szCs w:val="28"/>
        </w:rPr>
        <w:t xml:space="preserve">. Среднегодовой надой молока на одну корову </w:t>
      </w:r>
      <w:r>
        <w:rPr>
          <w:sz w:val="28"/>
          <w:szCs w:val="28"/>
        </w:rPr>
        <w:t>впервые превысил 5-ти тысячную отметку</w:t>
      </w:r>
      <w:r w:rsidRPr="00961CB1">
        <w:rPr>
          <w:sz w:val="28"/>
          <w:szCs w:val="28"/>
        </w:rPr>
        <w:t xml:space="preserve"> и составил </w:t>
      </w:r>
      <w:r>
        <w:rPr>
          <w:sz w:val="28"/>
          <w:szCs w:val="28"/>
        </w:rPr>
        <w:t>5082</w:t>
      </w:r>
      <w:r w:rsidRPr="00961CB1">
        <w:rPr>
          <w:sz w:val="28"/>
          <w:szCs w:val="28"/>
        </w:rPr>
        <w:t xml:space="preserve"> кг. </w:t>
      </w:r>
      <w:r>
        <w:rPr>
          <w:sz w:val="28"/>
          <w:szCs w:val="28"/>
        </w:rPr>
        <w:t>На 13 % у</w:t>
      </w:r>
      <w:r w:rsidRPr="00961CB1">
        <w:rPr>
          <w:sz w:val="28"/>
          <w:szCs w:val="28"/>
        </w:rPr>
        <w:t>величено производство молока в ООО «</w:t>
      </w:r>
      <w:r>
        <w:rPr>
          <w:sz w:val="28"/>
          <w:szCs w:val="28"/>
        </w:rPr>
        <w:t>18 Марта</w:t>
      </w:r>
      <w:r w:rsidRPr="00961CB1">
        <w:rPr>
          <w:sz w:val="28"/>
          <w:szCs w:val="28"/>
        </w:rPr>
        <w:t>»</w:t>
      </w:r>
      <w:r>
        <w:rPr>
          <w:sz w:val="28"/>
          <w:szCs w:val="28"/>
        </w:rPr>
        <w:t>.</w:t>
      </w:r>
      <w:r w:rsidRPr="00961CB1">
        <w:rPr>
          <w:sz w:val="28"/>
          <w:szCs w:val="28"/>
        </w:rPr>
        <w:t xml:space="preserve"> В ООО «</w:t>
      </w:r>
      <w:r>
        <w:rPr>
          <w:sz w:val="28"/>
          <w:szCs w:val="28"/>
        </w:rPr>
        <w:t>Октябрьское</w:t>
      </w:r>
      <w:r w:rsidRPr="00961CB1">
        <w:rPr>
          <w:sz w:val="28"/>
          <w:szCs w:val="28"/>
        </w:rPr>
        <w:t>»</w:t>
      </w:r>
      <w:r>
        <w:rPr>
          <w:sz w:val="28"/>
          <w:szCs w:val="28"/>
        </w:rPr>
        <w:t xml:space="preserve"> и ООО «18 Марта»</w:t>
      </w:r>
      <w:r w:rsidRPr="00961CB1">
        <w:rPr>
          <w:sz w:val="28"/>
          <w:szCs w:val="28"/>
        </w:rPr>
        <w:t xml:space="preserve"> продуктивность выше средней по </w:t>
      </w:r>
      <w:r>
        <w:rPr>
          <w:sz w:val="28"/>
          <w:szCs w:val="28"/>
        </w:rPr>
        <w:t xml:space="preserve">округу </w:t>
      </w:r>
      <w:r w:rsidRPr="00961CB1">
        <w:rPr>
          <w:sz w:val="28"/>
          <w:szCs w:val="28"/>
        </w:rPr>
        <w:t xml:space="preserve">на </w:t>
      </w:r>
      <w:r>
        <w:rPr>
          <w:sz w:val="28"/>
          <w:szCs w:val="28"/>
        </w:rPr>
        <w:t>15,5</w:t>
      </w:r>
      <w:r w:rsidRPr="00961CB1">
        <w:rPr>
          <w:sz w:val="28"/>
          <w:szCs w:val="28"/>
        </w:rPr>
        <w:t>%</w:t>
      </w:r>
      <w:r>
        <w:rPr>
          <w:sz w:val="28"/>
          <w:szCs w:val="28"/>
        </w:rPr>
        <w:t xml:space="preserve"> и 9% соответственно.</w:t>
      </w:r>
      <w:r w:rsidRPr="00961CB1">
        <w:rPr>
          <w:sz w:val="28"/>
          <w:szCs w:val="28"/>
        </w:rPr>
        <w:t xml:space="preserve"> Средняя цена реализации  1кг молока </w:t>
      </w:r>
      <w:r>
        <w:rPr>
          <w:sz w:val="28"/>
          <w:szCs w:val="28"/>
        </w:rPr>
        <w:t>–</w:t>
      </w:r>
      <w:r w:rsidRPr="00961CB1">
        <w:rPr>
          <w:sz w:val="28"/>
          <w:szCs w:val="28"/>
        </w:rPr>
        <w:t xml:space="preserve"> </w:t>
      </w:r>
      <w:r>
        <w:rPr>
          <w:sz w:val="28"/>
          <w:szCs w:val="28"/>
        </w:rPr>
        <w:t>23,83</w:t>
      </w:r>
      <w:r w:rsidRPr="00961CB1">
        <w:rPr>
          <w:sz w:val="28"/>
          <w:szCs w:val="28"/>
        </w:rPr>
        <w:t xml:space="preserve"> </w:t>
      </w:r>
      <w:r w:rsidR="002E3595" w:rsidRPr="0011460E">
        <w:rPr>
          <w:sz w:val="28"/>
          <w:szCs w:val="28"/>
        </w:rPr>
        <w:t>руб</w:t>
      </w:r>
      <w:r w:rsidR="002E3595">
        <w:rPr>
          <w:sz w:val="28"/>
          <w:szCs w:val="28"/>
        </w:rPr>
        <w:t>лей</w:t>
      </w:r>
      <w:r w:rsidRPr="00961CB1">
        <w:rPr>
          <w:sz w:val="28"/>
          <w:szCs w:val="28"/>
        </w:rPr>
        <w:t>, в 20</w:t>
      </w:r>
      <w:r>
        <w:rPr>
          <w:sz w:val="28"/>
          <w:szCs w:val="28"/>
        </w:rPr>
        <w:t>20</w:t>
      </w:r>
      <w:r w:rsidRPr="00961CB1">
        <w:rPr>
          <w:sz w:val="28"/>
          <w:szCs w:val="28"/>
        </w:rPr>
        <w:t xml:space="preserve"> году </w:t>
      </w:r>
      <w:r>
        <w:rPr>
          <w:sz w:val="28"/>
          <w:szCs w:val="28"/>
        </w:rPr>
        <w:t>-</w:t>
      </w:r>
      <w:r w:rsidRPr="00961CB1">
        <w:rPr>
          <w:sz w:val="28"/>
          <w:szCs w:val="28"/>
        </w:rPr>
        <w:t xml:space="preserve"> </w:t>
      </w:r>
      <w:r>
        <w:rPr>
          <w:sz w:val="28"/>
          <w:szCs w:val="28"/>
        </w:rPr>
        <w:t>21,98</w:t>
      </w:r>
      <w:r w:rsidRPr="00961CB1">
        <w:rPr>
          <w:sz w:val="28"/>
          <w:szCs w:val="28"/>
        </w:rPr>
        <w:t xml:space="preserve"> </w:t>
      </w:r>
      <w:r w:rsidR="002E3595" w:rsidRPr="0011460E">
        <w:rPr>
          <w:sz w:val="28"/>
          <w:szCs w:val="28"/>
        </w:rPr>
        <w:t>руб</w:t>
      </w:r>
      <w:r w:rsidR="002E3595">
        <w:rPr>
          <w:sz w:val="28"/>
          <w:szCs w:val="28"/>
        </w:rPr>
        <w:t>лей</w:t>
      </w:r>
      <w:r w:rsidRPr="00961CB1">
        <w:rPr>
          <w:sz w:val="28"/>
          <w:szCs w:val="28"/>
        </w:rPr>
        <w:t xml:space="preserve">.  </w:t>
      </w:r>
      <w:r>
        <w:rPr>
          <w:sz w:val="28"/>
          <w:szCs w:val="28"/>
        </w:rPr>
        <w:t>За</w:t>
      </w:r>
      <w:r w:rsidRPr="00961CB1">
        <w:rPr>
          <w:sz w:val="28"/>
          <w:szCs w:val="28"/>
        </w:rPr>
        <w:t xml:space="preserve"> реализованно</w:t>
      </w:r>
      <w:r>
        <w:rPr>
          <w:sz w:val="28"/>
          <w:szCs w:val="28"/>
        </w:rPr>
        <w:t>е</w:t>
      </w:r>
      <w:r w:rsidRPr="00961CB1">
        <w:rPr>
          <w:sz w:val="28"/>
          <w:szCs w:val="28"/>
        </w:rPr>
        <w:t xml:space="preserve"> молок</w:t>
      </w:r>
      <w:r>
        <w:rPr>
          <w:sz w:val="28"/>
          <w:szCs w:val="28"/>
        </w:rPr>
        <w:t>о</w:t>
      </w:r>
      <w:r w:rsidRPr="00961CB1">
        <w:rPr>
          <w:sz w:val="28"/>
          <w:szCs w:val="28"/>
        </w:rPr>
        <w:t xml:space="preserve"> сельхозпредприятия получили прибыль в сумме  </w:t>
      </w:r>
      <w:r>
        <w:rPr>
          <w:sz w:val="28"/>
          <w:szCs w:val="28"/>
        </w:rPr>
        <w:t>26,3</w:t>
      </w:r>
      <w:r w:rsidRPr="00961CB1">
        <w:rPr>
          <w:sz w:val="28"/>
          <w:szCs w:val="28"/>
        </w:rPr>
        <w:t xml:space="preserve"> млн. </w:t>
      </w:r>
      <w:r w:rsidR="002E3595" w:rsidRPr="0011460E">
        <w:rPr>
          <w:sz w:val="28"/>
          <w:szCs w:val="28"/>
        </w:rPr>
        <w:t>руб</w:t>
      </w:r>
      <w:r w:rsidR="002E3595">
        <w:rPr>
          <w:sz w:val="28"/>
          <w:szCs w:val="28"/>
        </w:rPr>
        <w:t>лей</w:t>
      </w:r>
      <w:r w:rsidRPr="00961CB1">
        <w:rPr>
          <w:sz w:val="28"/>
          <w:szCs w:val="28"/>
        </w:rPr>
        <w:t>.</w:t>
      </w:r>
    </w:p>
    <w:p w:rsidR="00AC426D" w:rsidRPr="00961CB1" w:rsidRDefault="00AC426D" w:rsidP="00AC426D">
      <w:pPr>
        <w:pStyle w:val="aa"/>
        <w:spacing w:before="0" w:beforeAutospacing="0" w:after="0" w:afterAutospacing="0" w:line="360" w:lineRule="auto"/>
        <w:ind w:firstLine="708"/>
        <w:jc w:val="both"/>
        <w:rPr>
          <w:sz w:val="28"/>
          <w:szCs w:val="28"/>
        </w:rPr>
      </w:pPr>
      <w:r>
        <w:rPr>
          <w:noProof/>
          <w:sz w:val="28"/>
          <w:szCs w:val="28"/>
        </w:rPr>
        <w:drawing>
          <wp:inline distT="0" distB="0" distL="0" distR="0">
            <wp:extent cx="4577080" cy="2242185"/>
            <wp:effectExtent l="19050" t="0" r="13970" b="5715"/>
            <wp:docPr id="1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C426D" w:rsidRDefault="00AC426D" w:rsidP="00965AAA">
      <w:pPr>
        <w:pStyle w:val="aa"/>
        <w:spacing w:before="0" w:beforeAutospacing="0" w:after="0" w:afterAutospacing="0" w:line="276" w:lineRule="auto"/>
        <w:ind w:firstLine="708"/>
        <w:jc w:val="both"/>
        <w:rPr>
          <w:sz w:val="28"/>
          <w:szCs w:val="28"/>
        </w:rPr>
      </w:pPr>
      <w:r w:rsidRPr="00961CB1">
        <w:rPr>
          <w:sz w:val="28"/>
          <w:szCs w:val="28"/>
        </w:rPr>
        <w:t xml:space="preserve">Производство мяса крупного рогатого скота убыточно во всех сельхозпредприятиях </w:t>
      </w:r>
      <w:r>
        <w:rPr>
          <w:sz w:val="28"/>
          <w:szCs w:val="28"/>
        </w:rPr>
        <w:t>округа</w:t>
      </w:r>
      <w:r w:rsidRPr="00961CB1">
        <w:rPr>
          <w:sz w:val="28"/>
          <w:szCs w:val="28"/>
        </w:rPr>
        <w:t xml:space="preserve">.  В среднем  </w:t>
      </w:r>
      <w:r>
        <w:rPr>
          <w:sz w:val="28"/>
          <w:szCs w:val="28"/>
        </w:rPr>
        <w:t>рентабельность</w:t>
      </w:r>
      <w:r w:rsidRPr="00961CB1">
        <w:rPr>
          <w:sz w:val="28"/>
          <w:szCs w:val="28"/>
        </w:rPr>
        <w:t xml:space="preserve"> составила </w:t>
      </w:r>
      <w:r>
        <w:rPr>
          <w:sz w:val="28"/>
          <w:szCs w:val="28"/>
        </w:rPr>
        <w:t>-56</w:t>
      </w:r>
      <w:r w:rsidRPr="00961CB1">
        <w:rPr>
          <w:sz w:val="28"/>
          <w:szCs w:val="28"/>
        </w:rPr>
        <w:t xml:space="preserve">%. </w:t>
      </w:r>
    </w:p>
    <w:p w:rsidR="00AC426D" w:rsidRPr="00961CB1" w:rsidRDefault="00AC426D" w:rsidP="00965AAA">
      <w:pPr>
        <w:pStyle w:val="aa"/>
        <w:spacing w:before="0" w:beforeAutospacing="0" w:after="0" w:afterAutospacing="0" w:line="276" w:lineRule="auto"/>
        <w:ind w:firstLine="708"/>
        <w:jc w:val="both"/>
        <w:rPr>
          <w:sz w:val="28"/>
          <w:szCs w:val="28"/>
        </w:rPr>
      </w:pPr>
      <w:r w:rsidRPr="00961CB1">
        <w:rPr>
          <w:sz w:val="28"/>
          <w:szCs w:val="28"/>
        </w:rPr>
        <w:t>В 20</w:t>
      </w:r>
      <w:r>
        <w:rPr>
          <w:sz w:val="28"/>
          <w:szCs w:val="28"/>
        </w:rPr>
        <w:t>21</w:t>
      </w:r>
      <w:r w:rsidRPr="00961CB1">
        <w:rPr>
          <w:sz w:val="28"/>
          <w:szCs w:val="28"/>
        </w:rPr>
        <w:t xml:space="preserve"> году выращено скота </w:t>
      </w:r>
      <w:r>
        <w:rPr>
          <w:sz w:val="28"/>
          <w:szCs w:val="28"/>
        </w:rPr>
        <w:t>158</w:t>
      </w:r>
      <w:r w:rsidRPr="00961CB1">
        <w:rPr>
          <w:sz w:val="28"/>
          <w:szCs w:val="28"/>
        </w:rPr>
        <w:t xml:space="preserve"> т или </w:t>
      </w:r>
      <w:r w:rsidRPr="000019C4">
        <w:rPr>
          <w:sz w:val="28"/>
          <w:szCs w:val="28"/>
        </w:rPr>
        <w:t>на 30</w:t>
      </w:r>
      <w:r w:rsidR="002E3595">
        <w:rPr>
          <w:sz w:val="28"/>
          <w:szCs w:val="28"/>
        </w:rPr>
        <w:t xml:space="preserve"> </w:t>
      </w:r>
      <w:r w:rsidRPr="000019C4">
        <w:rPr>
          <w:sz w:val="28"/>
          <w:szCs w:val="28"/>
        </w:rPr>
        <w:t xml:space="preserve">т меньше чем в 2020 году. </w:t>
      </w:r>
      <w:r w:rsidRPr="00D35DEC">
        <w:rPr>
          <w:sz w:val="28"/>
          <w:szCs w:val="28"/>
        </w:rPr>
        <w:t>377 граммов</w:t>
      </w:r>
      <w:r w:rsidRPr="00961CB1">
        <w:rPr>
          <w:sz w:val="28"/>
          <w:szCs w:val="28"/>
        </w:rPr>
        <w:t xml:space="preserve"> составляют среднесуточные привесы крупного рогатого скота. Закупочные цены на крупный рогатый скот в живой массе низкие.</w:t>
      </w:r>
      <w:r>
        <w:rPr>
          <w:sz w:val="28"/>
          <w:szCs w:val="28"/>
        </w:rPr>
        <w:t xml:space="preserve"> Средняя цена реализации за 1 кг живого веса КРС составила 80 рублей.</w:t>
      </w:r>
      <w:r w:rsidRPr="00961CB1">
        <w:rPr>
          <w:sz w:val="28"/>
          <w:szCs w:val="28"/>
        </w:rPr>
        <w:t xml:space="preserve"> Средняя заработная плата рабочих животноводства </w:t>
      </w:r>
      <w:r>
        <w:rPr>
          <w:sz w:val="28"/>
          <w:szCs w:val="28"/>
        </w:rPr>
        <w:t>-</w:t>
      </w:r>
      <w:r w:rsidRPr="00961CB1">
        <w:rPr>
          <w:sz w:val="28"/>
          <w:szCs w:val="28"/>
        </w:rPr>
        <w:t xml:space="preserve"> </w:t>
      </w:r>
      <w:r>
        <w:rPr>
          <w:sz w:val="28"/>
          <w:szCs w:val="28"/>
        </w:rPr>
        <w:t>26438</w:t>
      </w:r>
      <w:r w:rsidRPr="00961CB1">
        <w:rPr>
          <w:sz w:val="28"/>
          <w:szCs w:val="28"/>
        </w:rPr>
        <w:t xml:space="preserve"> рубл</w:t>
      </w:r>
      <w:r>
        <w:rPr>
          <w:sz w:val="28"/>
          <w:szCs w:val="28"/>
        </w:rPr>
        <w:t>ей</w:t>
      </w:r>
      <w:r w:rsidRPr="00961CB1">
        <w:rPr>
          <w:sz w:val="28"/>
          <w:szCs w:val="28"/>
        </w:rPr>
        <w:t xml:space="preserve">. </w:t>
      </w:r>
    </w:p>
    <w:p w:rsidR="00AC426D" w:rsidRDefault="00AC426D" w:rsidP="00965AAA">
      <w:pPr>
        <w:pStyle w:val="aa"/>
        <w:spacing w:before="0" w:beforeAutospacing="0" w:after="0" w:afterAutospacing="0" w:line="276" w:lineRule="auto"/>
        <w:ind w:firstLine="708"/>
        <w:jc w:val="both"/>
        <w:rPr>
          <w:sz w:val="28"/>
          <w:szCs w:val="28"/>
        </w:rPr>
      </w:pPr>
      <w:r w:rsidRPr="00961CB1">
        <w:rPr>
          <w:sz w:val="28"/>
          <w:szCs w:val="28"/>
        </w:rPr>
        <w:lastRenderedPageBreak/>
        <w:t>На начало 202</w:t>
      </w:r>
      <w:r>
        <w:rPr>
          <w:sz w:val="28"/>
          <w:szCs w:val="28"/>
        </w:rPr>
        <w:t>2</w:t>
      </w:r>
      <w:r w:rsidRPr="00961CB1">
        <w:rPr>
          <w:sz w:val="28"/>
          <w:szCs w:val="28"/>
        </w:rPr>
        <w:t xml:space="preserve"> года в сельхозпредприятиях </w:t>
      </w:r>
      <w:r>
        <w:rPr>
          <w:sz w:val="28"/>
          <w:szCs w:val="28"/>
        </w:rPr>
        <w:t>округа</w:t>
      </w:r>
      <w:r w:rsidRPr="00961CB1">
        <w:rPr>
          <w:sz w:val="28"/>
          <w:szCs w:val="28"/>
        </w:rPr>
        <w:t xml:space="preserve"> работало </w:t>
      </w:r>
      <w:r>
        <w:rPr>
          <w:sz w:val="28"/>
          <w:szCs w:val="28"/>
        </w:rPr>
        <w:t>190</w:t>
      </w:r>
      <w:r w:rsidRPr="00961CB1">
        <w:rPr>
          <w:sz w:val="28"/>
          <w:szCs w:val="28"/>
        </w:rPr>
        <w:t xml:space="preserve"> человек, в том числе </w:t>
      </w:r>
      <w:r>
        <w:rPr>
          <w:sz w:val="28"/>
          <w:szCs w:val="28"/>
        </w:rPr>
        <w:t>79</w:t>
      </w:r>
      <w:r w:rsidRPr="00961CB1">
        <w:rPr>
          <w:sz w:val="28"/>
          <w:szCs w:val="28"/>
        </w:rPr>
        <w:t xml:space="preserve"> женщин.</w:t>
      </w:r>
      <w:r>
        <w:rPr>
          <w:sz w:val="28"/>
          <w:szCs w:val="28"/>
        </w:rPr>
        <w:t xml:space="preserve"> Увеличение работающих в сельском хозяйстве произошло за счет реализации инвестиционного проекта по строительству козоводческой фермы в с. Октябрьское.</w:t>
      </w:r>
      <w:r w:rsidRPr="00961CB1">
        <w:rPr>
          <w:sz w:val="28"/>
          <w:szCs w:val="28"/>
        </w:rPr>
        <w:t xml:space="preserve"> </w:t>
      </w:r>
    </w:p>
    <w:p w:rsidR="00AC426D" w:rsidRDefault="00AC426D" w:rsidP="00965AAA">
      <w:pPr>
        <w:pStyle w:val="aa"/>
        <w:spacing w:before="0" w:beforeAutospacing="0" w:after="0" w:afterAutospacing="0" w:line="276" w:lineRule="auto"/>
        <w:ind w:firstLine="708"/>
        <w:jc w:val="both"/>
        <w:rPr>
          <w:sz w:val="28"/>
          <w:szCs w:val="28"/>
        </w:rPr>
      </w:pPr>
      <w:r>
        <w:rPr>
          <w:sz w:val="28"/>
          <w:szCs w:val="28"/>
        </w:rPr>
        <w:t>О</w:t>
      </w:r>
      <w:r w:rsidRPr="00961CB1">
        <w:rPr>
          <w:sz w:val="28"/>
          <w:szCs w:val="28"/>
        </w:rPr>
        <w:t xml:space="preserve">стро ощущается нехватка </w:t>
      </w:r>
      <w:r>
        <w:rPr>
          <w:sz w:val="28"/>
          <w:szCs w:val="28"/>
        </w:rPr>
        <w:t>кадров</w:t>
      </w:r>
      <w:r w:rsidRPr="00961CB1">
        <w:rPr>
          <w:sz w:val="28"/>
          <w:szCs w:val="28"/>
        </w:rPr>
        <w:t xml:space="preserve">. </w:t>
      </w:r>
      <w:r>
        <w:rPr>
          <w:sz w:val="28"/>
          <w:szCs w:val="28"/>
        </w:rPr>
        <w:t xml:space="preserve">Только ООО «Октябрьское» имеет укомплектованный штат специалистов. </w:t>
      </w:r>
    </w:p>
    <w:p w:rsidR="00AC426D" w:rsidRPr="00961CB1" w:rsidRDefault="00AC426D" w:rsidP="00965AAA">
      <w:pPr>
        <w:pStyle w:val="aa"/>
        <w:spacing w:before="0" w:beforeAutospacing="0" w:after="0" w:afterAutospacing="0" w:line="276" w:lineRule="auto"/>
        <w:ind w:firstLine="708"/>
        <w:jc w:val="both"/>
        <w:rPr>
          <w:sz w:val="28"/>
          <w:szCs w:val="28"/>
        </w:rPr>
      </w:pPr>
      <w:r w:rsidRPr="00961CB1">
        <w:rPr>
          <w:sz w:val="28"/>
          <w:szCs w:val="28"/>
        </w:rPr>
        <w:t xml:space="preserve">Среднемесячная заработная плата одного работника увеличилась на </w:t>
      </w:r>
      <w:r>
        <w:rPr>
          <w:sz w:val="28"/>
          <w:szCs w:val="28"/>
        </w:rPr>
        <w:t>28</w:t>
      </w:r>
      <w:r w:rsidRPr="00961CB1">
        <w:rPr>
          <w:sz w:val="28"/>
          <w:szCs w:val="28"/>
        </w:rPr>
        <w:t xml:space="preserve"> % и составила </w:t>
      </w:r>
      <w:r>
        <w:rPr>
          <w:sz w:val="28"/>
          <w:szCs w:val="28"/>
        </w:rPr>
        <w:t>27178</w:t>
      </w:r>
      <w:r w:rsidRPr="00961CB1">
        <w:rPr>
          <w:sz w:val="28"/>
          <w:szCs w:val="28"/>
        </w:rPr>
        <w:t xml:space="preserve"> рублей. </w:t>
      </w:r>
    </w:p>
    <w:p w:rsidR="00AC426D" w:rsidRDefault="00AC426D" w:rsidP="00965AAA">
      <w:pPr>
        <w:pStyle w:val="aa"/>
        <w:spacing w:before="0" w:beforeAutospacing="0" w:after="0" w:afterAutospacing="0" w:line="276" w:lineRule="auto"/>
        <w:ind w:firstLine="708"/>
        <w:jc w:val="both"/>
        <w:rPr>
          <w:sz w:val="28"/>
          <w:szCs w:val="28"/>
        </w:rPr>
      </w:pPr>
      <w:r>
        <w:rPr>
          <w:sz w:val="28"/>
          <w:szCs w:val="28"/>
        </w:rPr>
        <w:t>С</w:t>
      </w:r>
      <w:r w:rsidRPr="00961CB1">
        <w:rPr>
          <w:sz w:val="28"/>
          <w:szCs w:val="28"/>
        </w:rPr>
        <w:t xml:space="preserve">ельхозпредприятиями </w:t>
      </w:r>
      <w:r>
        <w:rPr>
          <w:sz w:val="28"/>
          <w:szCs w:val="28"/>
        </w:rPr>
        <w:t>в</w:t>
      </w:r>
      <w:r w:rsidRPr="00961CB1">
        <w:rPr>
          <w:sz w:val="28"/>
          <w:szCs w:val="28"/>
        </w:rPr>
        <w:t xml:space="preserve"> 20</w:t>
      </w:r>
      <w:r>
        <w:rPr>
          <w:sz w:val="28"/>
          <w:szCs w:val="28"/>
        </w:rPr>
        <w:t>21</w:t>
      </w:r>
      <w:r w:rsidRPr="00961CB1">
        <w:rPr>
          <w:sz w:val="28"/>
          <w:szCs w:val="28"/>
        </w:rPr>
        <w:t xml:space="preserve"> году </w:t>
      </w:r>
      <w:r>
        <w:rPr>
          <w:sz w:val="28"/>
          <w:szCs w:val="28"/>
        </w:rPr>
        <w:t xml:space="preserve">реализовано </w:t>
      </w:r>
      <w:r w:rsidRPr="00961CB1">
        <w:rPr>
          <w:sz w:val="28"/>
          <w:szCs w:val="28"/>
        </w:rPr>
        <w:t xml:space="preserve"> продукции, товаров, работ и услуг на сумму </w:t>
      </w:r>
      <w:r>
        <w:rPr>
          <w:sz w:val="28"/>
          <w:szCs w:val="28"/>
        </w:rPr>
        <w:t>125,9</w:t>
      </w:r>
      <w:r w:rsidRPr="00961CB1">
        <w:rPr>
          <w:sz w:val="28"/>
          <w:szCs w:val="28"/>
        </w:rPr>
        <w:t xml:space="preserve"> млн. </w:t>
      </w:r>
      <w:r w:rsidR="002E3595" w:rsidRPr="0011460E">
        <w:rPr>
          <w:sz w:val="28"/>
          <w:szCs w:val="28"/>
        </w:rPr>
        <w:t>руб</w:t>
      </w:r>
      <w:r w:rsidR="002E3595">
        <w:rPr>
          <w:sz w:val="28"/>
          <w:szCs w:val="28"/>
        </w:rPr>
        <w:t>лей</w:t>
      </w:r>
      <w:r w:rsidR="002E3595" w:rsidRPr="00961CB1">
        <w:rPr>
          <w:sz w:val="28"/>
          <w:szCs w:val="28"/>
        </w:rPr>
        <w:t xml:space="preserve"> </w:t>
      </w:r>
      <w:r w:rsidRPr="00961CB1">
        <w:rPr>
          <w:sz w:val="28"/>
          <w:szCs w:val="28"/>
        </w:rPr>
        <w:t xml:space="preserve">или на </w:t>
      </w:r>
      <w:r>
        <w:rPr>
          <w:sz w:val="28"/>
          <w:szCs w:val="28"/>
        </w:rPr>
        <w:t>46%</w:t>
      </w:r>
      <w:r w:rsidRPr="00961CB1">
        <w:rPr>
          <w:sz w:val="28"/>
          <w:szCs w:val="28"/>
        </w:rPr>
        <w:t xml:space="preserve">  </w:t>
      </w:r>
      <w:r>
        <w:rPr>
          <w:sz w:val="28"/>
          <w:szCs w:val="28"/>
        </w:rPr>
        <w:t>больше</w:t>
      </w:r>
      <w:r w:rsidRPr="00961CB1">
        <w:rPr>
          <w:sz w:val="28"/>
          <w:szCs w:val="28"/>
        </w:rPr>
        <w:t xml:space="preserve"> чем в 20</w:t>
      </w:r>
      <w:r>
        <w:rPr>
          <w:sz w:val="28"/>
          <w:szCs w:val="28"/>
        </w:rPr>
        <w:t>20</w:t>
      </w:r>
      <w:r w:rsidR="00965AAA">
        <w:rPr>
          <w:sz w:val="28"/>
          <w:szCs w:val="28"/>
        </w:rPr>
        <w:t xml:space="preserve"> </w:t>
      </w:r>
      <w:r w:rsidRPr="00961CB1">
        <w:rPr>
          <w:sz w:val="28"/>
          <w:szCs w:val="28"/>
        </w:rPr>
        <w:t>году.</w:t>
      </w:r>
    </w:p>
    <w:p w:rsidR="00AC426D" w:rsidRPr="00961CB1" w:rsidRDefault="00AC426D" w:rsidP="00AC426D">
      <w:pPr>
        <w:pStyle w:val="aa"/>
        <w:spacing w:before="0" w:beforeAutospacing="0" w:after="0" w:afterAutospacing="0" w:line="360" w:lineRule="auto"/>
        <w:ind w:firstLine="708"/>
        <w:jc w:val="both"/>
        <w:rPr>
          <w:sz w:val="28"/>
          <w:szCs w:val="28"/>
        </w:rPr>
      </w:pPr>
      <w:r>
        <w:rPr>
          <w:noProof/>
          <w:sz w:val="28"/>
          <w:szCs w:val="28"/>
        </w:rPr>
        <w:drawing>
          <wp:inline distT="0" distB="0" distL="0" distR="0">
            <wp:extent cx="4577080" cy="2432685"/>
            <wp:effectExtent l="19050" t="0" r="13970" b="5715"/>
            <wp:docPr id="1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C426D" w:rsidRDefault="00AC426D" w:rsidP="00965AAA">
      <w:pPr>
        <w:pStyle w:val="aa"/>
        <w:spacing w:before="0" w:beforeAutospacing="0" w:after="0" w:afterAutospacing="0" w:line="276" w:lineRule="auto"/>
        <w:ind w:firstLine="708"/>
        <w:jc w:val="both"/>
        <w:rPr>
          <w:sz w:val="28"/>
          <w:szCs w:val="28"/>
        </w:rPr>
      </w:pPr>
      <w:r w:rsidRPr="00944844">
        <w:rPr>
          <w:sz w:val="28"/>
          <w:szCs w:val="28"/>
        </w:rPr>
        <w:t>Все жестче становятся условия для получения субсидий, не выполнив которые, предприятия лишаются права на получение бюджетных средств.</w:t>
      </w:r>
      <w:r>
        <w:rPr>
          <w:sz w:val="28"/>
          <w:szCs w:val="28"/>
        </w:rPr>
        <w:t xml:space="preserve"> </w:t>
      </w:r>
      <w:r w:rsidR="00353B0C">
        <w:rPr>
          <w:sz w:val="28"/>
          <w:szCs w:val="28"/>
        </w:rPr>
        <w:t>Но,</w:t>
      </w:r>
      <w:r>
        <w:rPr>
          <w:sz w:val="28"/>
          <w:szCs w:val="28"/>
        </w:rPr>
        <w:t xml:space="preserve"> не смотря на это, сельскохозяйственные предприятия округа получили 25,5 млн.</w:t>
      </w:r>
      <w:r w:rsidR="00353B0C">
        <w:rPr>
          <w:sz w:val="28"/>
          <w:szCs w:val="28"/>
        </w:rPr>
        <w:t xml:space="preserve"> </w:t>
      </w:r>
      <w:r>
        <w:rPr>
          <w:sz w:val="28"/>
          <w:szCs w:val="28"/>
        </w:rPr>
        <w:t>рублей за счет средств федерального и областного бюджетов, направленных на государственную поддержку программ и мероприятий агропромышленного комплекса Свечинского муниципального округа. Индивидуальный предприниматель Хитрина Е.В.</w:t>
      </w:r>
      <w:r w:rsidRPr="00961CB1">
        <w:rPr>
          <w:sz w:val="28"/>
          <w:szCs w:val="28"/>
        </w:rPr>
        <w:t xml:space="preserve">  получил</w:t>
      </w:r>
      <w:r>
        <w:rPr>
          <w:sz w:val="28"/>
          <w:szCs w:val="28"/>
        </w:rPr>
        <w:t xml:space="preserve">а </w:t>
      </w:r>
      <w:r w:rsidRPr="00F04F66">
        <w:rPr>
          <w:sz w:val="28"/>
          <w:szCs w:val="28"/>
        </w:rPr>
        <w:t xml:space="preserve">грант «Агростартап» </w:t>
      </w:r>
      <w:r>
        <w:rPr>
          <w:sz w:val="28"/>
          <w:szCs w:val="28"/>
        </w:rPr>
        <w:t>в размере 3</w:t>
      </w:r>
      <w:r w:rsidR="003509B6">
        <w:rPr>
          <w:sz w:val="28"/>
          <w:szCs w:val="28"/>
        </w:rPr>
        <w:t xml:space="preserve"> </w:t>
      </w:r>
      <w:r>
        <w:rPr>
          <w:sz w:val="28"/>
          <w:szCs w:val="28"/>
        </w:rPr>
        <w:t>млн.</w:t>
      </w:r>
      <w:r w:rsidR="003509B6">
        <w:rPr>
          <w:sz w:val="28"/>
          <w:szCs w:val="28"/>
        </w:rPr>
        <w:t xml:space="preserve"> </w:t>
      </w:r>
      <w:r>
        <w:rPr>
          <w:sz w:val="28"/>
          <w:szCs w:val="28"/>
        </w:rPr>
        <w:t>рублей</w:t>
      </w:r>
      <w:r w:rsidRPr="00F04F66">
        <w:rPr>
          <w:sz w:val="28"/>
          <w:szCs w:val="28"/>
        </w:rPr>
        <w:t xml:space="preserve"> из областного бюджета </w:t>
      </w:r>
      <w:r>
        <w:rPr>
          <w:sz w:val="28"/>
          <w:szCs w:val="28"/>
        </w:rPr>
        <w:t>в</w:t>
      </w:r>
      <w:r w:rsidRPr="00F04F66">
        <w:rPr>
          <w:sz w:val="28"/>
          <w:szCs w:val="28"/>
        </w:rPr>
        <w:t xml:space="preserve"> рамках реализации мероприятий по стимулированию развития малых форм хозяйствования</w:t>
      </w:r>
      <w:r>
        <w:rPr>
          <w:sz w:val="28"/>
          <w:szCs w:val="28"/>
        </w:rPr>
        <w:t>. В целях сдерживания роста цен на хлебобулочные изделия двум индивидуальным предпринимателям была выплачена компенсация части затрат на реализацию произведенных и реализованных хлеба и хлебобулочных изделий в сумме 832,2 тыс</w:t>
      </w:r>
      <w:r w:rsidR="00353B0C">
        <w:rPr>
          <w:sz w:val="28"/>
          <w:szCs w:val="28"/>
        </w:rPr>
        <w:t>. р</w:t>
      </w:r>
      <w:r>
        <w:rPr>
          <w:sz w:val="28"/>
          <w:szCs w:val="28"/>
        </w:rPr>
        <w:t>ублей.</w:t>
      </w:r>
      <w:r w:rsidRPr="00961CB1">
        <w:rPr>
          <w:sz w:val="28"/>
          <w:szCs w:val="28"/>
        </w:rPr>
        <w:t xml:space="preserve">   </w:t>
      </w:r>
    </w:p>
    <w:p w:rsidR="00AC426D" w:rsidRPr="00965AAA" w:rsidRDefault="00AC426D" w:rsidP="00965AAA">
      <w:pPr>
        <w:pStyle w:val="aa"/>
        <w:spacing w:before="0" w:beforeAutospacing="0" w:after="0" w:afterAutospacing="0" w:line="360" w:lineRule="auto"/>
        <w:ind w:firstLine="708"/>
        <w:jc w:val="both"/>
        <w:rPr>
          <w:sz w:val="28"/>
          <w:szCs w:val="28"/>
          <w:highlight w:val="yellow"/>
        </w:rPr>
      </w:pPr>
      <w:r>
        <w:rPr>
          <w:noProof/>
          <w:sz w:val="28"/>
          <w:szCs w:val="28"/>
        </w:rPr>
        <w:lastRenderedPageBreak/>
        <w:drawing>
          <wp:inline distT="0" distB="0" distL="0" distR="0">
            <wp:extent cx="4577080" cy="2118360"/>
            <wp:effectExtent l="19050" t="0" r="1397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C426D" w:rsidRPr="00961CB1" w:rsidRDefault="00AC426D" w:rsidP="00965AAA">
      <w:pPr>
        <w:pStyle w:val="aa"/>
        <w:spacing w:before="0" w:beforeAutospacing="0" w:after="0" w:afterAutospacing="0" w:line="276" w:lineRule="auto"/>
        <w:ind w:firstLine="708"/>
        <w:jc w:val="both"/>
        <w:rPr>
          <w:sz w:val="28"/>
          <w:szCs w:val="28"/>
        </w:rPr>
      </w:pPr>
      <w:r>
        <w:rPr>
          <w:sz w:val="28"/>
          <w:szCs w:val="28"/>
        </w:rPr>
        <w:t>Четыре</w:t>
      </w:r>
      <w:r w:rsidRPr="00961CB1">
        <w:rPr>
          <w:sz w:val="28"/>
          <w:szCs w:val="28"/>
        </w:rPr>
        <w:t xml:space="preserve"> хозяйства из пяти получили прибыль в сумме </w:t>
      </w:r>
      <w:r>
        <w:rPr>
          <w:sz w:val="28"/>
          <w:szCs w:val="28"/>
        </w:rPr>
        <w:t>48,5</w:t>
      </w:r>
      <w:r w:rsidRPr="00961CB1">
        <w:rPr>
          <w:sz w:val="28"/>
          <w:szCs w:val="28"/>
        </w:rPr>
        <w:t xml:space="preserve"> млн. </w:t>
      </w:r>
      <w:r w:rsidR="002E3595" w:rsidRPr="0011460E">
        <w:rPr>
          <w:sz w:val="28"/>
          <w:szCs w:val="28"/>
        </w:rPr>
        <w:t>руб</w:t>
      </w:r>
      <w:r w:rsidR="002E3595">
        <w:rPr>
          <w:sz w:val="28"/>
          <w:szCs w:val="28"/>
        </w:rPr>
        <w:t>лей</w:t>
      </w:r>
      <w:r w:rsidRPr="00961CB1">
        <w:rPr>
          <w:sz w:val="28"/>
          <w:szCs w:val="28"/>
        </w:rPr>
        <w:t xml:space="preserve">. </w:t>
      </w:r>
      <w:r w:rsidR="0022696A">
        <w:rPr>
          <w:sz w:val="28"/>
          <w:szCs w:val="28"/>
        </w:rPr>
        <w:t xml:space="preserve">Финансовый </w:t>
      </w:r>
      <w:r w:rsidRPr="00961CB1">
        <w:rPr>
          <w:sz w:val="28"/>
          <w:szCs w:val="28"/>
        </w:rPr>
        <w:t xml:space="preserve">результат работы за год составил </w:t>
      </w:r>
      <w:r>
        <w:rPr>
          <w:sz w:val="28"/>
          <w:szCs w:val="28"/>
        </w:rPr>
        <w:t>47,4</w:t>
      </w:r>
      <w:r w:rsidRPr="00961CB1">
        <w:rPr>
          <w:sz w:val="28"/>
          <w:szCs w:val="28"/>
        </w:rPr>
        <w:t xml:space="preserve"> млн. рублей прибыли. </w:t>
      </w:r>
    </w:p>
    <w:p w:rsidR="00AC426D" w:rsidRPr="00961CB1" w:rsidRDefault="00AC426D" w:rsidP="00965AAA">
      <w:pPr>
        <w:pStyle w:val="aa"/>
        <w:spacing w:before="0" w:beforeAutospacing="0" w:after="0" w:afterAutospacing="0" w:line="276" w:lineRule="auto"/>
        <w:ind w:firstLine="708"/>
        <w:jc w:val="both"/>
        <w:rPr>
          <w:sz w:val="28"/>
          <w:szCs w:val="28"/>
        </w:rPr>
      </w:pPr>
      <w:r w:rsidRPr="00864C9C">
        <w:rPr>
          <w:sz w:val="28"/>
          <w:szCs w:val="28"/>
        </w:rPr>
        <w:t xml:space="preserve">В  2021 году сельскохозяйственные предприятия   приобрели сельскохозяйственной техники и оборудования на сумму 31,5 млн. </w:t>
      </w:r>
      <w:r w:rsidR="002E3595" w:rsidRPr="0011460E">
        <w:rPr>
          <w:sz w:val="28"/>
          <w:szCs w:val="28"/>
        </w:rPr>
        <w:t>руб</w:t>
      </w:r>
      <w:r w:rsidR="002E3595">
        <w:rPr>
          <w:sz w:val="28"/>
          <w:szCs w:val="28"/>
        </w:rPr>
        <w:t>лей</w:t>
      </w:r>
      <w:r w:rsidRPr="00864C9C">
        <w:rPr>
          <w:sz w:val="28"/>
          <w:szCs w:val="28"/>
        </w:rPr>
        <w:t xml:space="preserve">, как за счет собственных средств, так и заемных, в том числе по лизингу. </w:t>
      </w:r>
      <w:r>
        <w:rPr>
          <w:sz w:val="28"/>
          <w:szCs w:val="28"/>
        </w:rPr>
        <w:tab/>
      </w:r>
      <w:r w:rsidRPr="001431A9">
        <w:rPr>
          <w:sz w:val="28"/>
          <w:szCs w:val="28"/>
        </w:rPr>
        <w:t xml:space="preserve">Ежегодно операторы машинного доения сельскохозяйственных предприятий  принимают участие в областном конкурсе  среди рабочих массовых сельскохозяйственных профессий. Три  лучших оператора машинного доения  получили денежные премии </w:t>
      </w:r>
      <w:r>
        <w:rPr>
          <w:sz w:val="28"/>
          <w:szCs w:val="28"/>
        </w:rPr>
        <w:t xml:space="preserve">по </w:t>
      </w:r>
      <w:r w:rsidRPr="001431A9">
        <w:rPr>
          <w:sz w:val="28"/>
          <w:szCs w:val="28"/>
        </w:rPr>
        <w:t xml:space="preserve"> </w:t>
      </w:r>
      <w:r>
        <w:rPr>
          <w:sz w:val="28"/>
          <w:szCs w:val="28"/>
        </w:rPr>
        <w:t>7</w:t>
      </w:r>
      <w:r w:rsidRPr="001431A9">
        <w:rPr>
          <w:sz w:val="28"/>
          <w:szCs w:val="28"/>
        </w:rPr>
        <w:t xml:space="preserve"> тыс. </w:t>
      </w:r>
      <w:r w:rsidR="002E3595" w:rsidRPr="0011460E">
        <w:rPr>
          <w:sz w:val="28"/>
          <w:szCs w:val="28"/>
        </w:rPr>
        <w:t>руб</w:t>
      </w:r>
      <w:r w:rsidR="002E3595">
        <w:rPr>
          <w:sz w:val="28"/>
          <w:szCs w:val="28"/>
        </w:rPr>
        <w:t>лей</w:t>
      </w:r>
      <w:r w:rsidRPr="001431A9">
        <w:rPr>
          <w:sz w:val="28"/>
          <w:szCs w:val="28"/>
        </w:rPr>
        <w:t>.</w:t>
      </w:r>
    </w:p>
    <w:p w:rsidR="00AC426D" w:rsidRPr="00A077F0" w:rsidRDefault="00AC426D" w:rsidP="00A077F0">
      <w:pPr>
        <w:spacing w:after="120"/>
        <w:jc w:val="both"/>
        <w:rPr>
          <w:rFonts w:ascii="Times New Roman" w:hAnsi="Times New Roman"/>
          <w:sz w:val="28"/>
          <w:szCs w:val="28"/>
        </w:rPr>
      </w:pPr>
      <w:r>
        <w:rPr>
          <w:rFonts w:ascii="Times New Roman" w:hAnsi="Times New Roman"/>
          <w:sz w:val="28"/>
          <w:szCs w:val="28"/>
        </w:rPr>
        <w:tab/>
      </w:r>
      <w:r w:rsidRPr="00095CFE">
        <w:rPr>
          <w:rFonts w:ascii="Times New Roman" w:hAnsi="Times New Roman"/>
          <w:sz w:val="28"/>
          <w:szCs w:val="28"/>
        </w:rPr>
        <w:t xml:space="preserve">Начиная с 2020 года в ООО «Октябрьское» ведется реализация инвестиционного проекта </w:t>
      </w:r>
      <w:r>
        <w:rPr>
          <w:rFonts w:ascii="Times New Roman" w:hAnsi="Times New Roman"/>
          <w:sz w:val="28"/>
          <w:szCs w:val="28"/>
        </w:rPr>
        <w:t>по строительству молочно-</w:t>
      </w:r>
      <w:r w:rsidRPr="00095CFE">
        <w:rPr>
          <w:rFonts w:ascii="Times New Roman" w:hAnsi="Times New Roman"/>
          <w:sz w:val="28"/>
          <w:szCs w:val="28"/>
        </w:rPr>
        <w:t xml:space="preserve"> </w:t>
      </w:r>
      <w:r>
        <w:rPr>
          <w:rFonts w:ascii="Times New Roman" w:hAnsi="Times New Roman"/>
          <w:sz w:val="28"/>
          <w:szCs w:val="28"/>
        </w:rPr>
        <w:t xml:space="preserve">товарной </w:t>
      </w:r>
      <w:r w:rsidRPr="00095CFE">
        <w:rPr>
          <w:rFonts w:ascii="Times New Roman" w:hAnsi="Times New Roman"/>
          <w:sz w:val="28"/>
          <w:szCs w:val="28"/>
        </w:rPr>
        <w:t xml:space="preserve">фермы на 8000 голов МРС.  </w:t>
      </w:r>
      <w:r>
        <w:rPr>
          <w:rFonts w:ascii="Times New Roman" w:hAnsi="Times New Roman"/>
          <w:sz w:val="28"/>
          <w:szCs w:val="28"/>
        </w:rPr>
        <w:tab/>
      </w:r>
    </w:p>
    <w:p w:rsidR="006A1501" w:rsidRPr="00A077F0" w:rsidRDefault="00941AB8" w:rsidP="00A077F0">
      <w:pPr>
        <w:tabs>
          <w:tab w:val="left" w:pos="13611"/>
        </w:tabs>
        <w:spacing w:after="120"/>
        <w:jc w:val="center"/>
        <w:rPr>
          <w:rFonts w:ascii="Times New Roman" w:hAnsi="Times New Roman"/>
          <w:b/>
          <w:i/>
          <w:sz w:val="28"/>
          <w:szCs w:val="28"/>
        </w:rPr>
      </w:pPr>
      <w:r w:rsidRPr="00A077F0">
        <w:rPr>
          <w:rFonts w:ascii="Times New Roman" w:hAnsi="Times New Roman"/>
          <w:b/>
          <w:i/>
          <w:sz w:val="28"/>
          <w:szCs w:val="28"/>
        </w:rPr>
        <w:t>Строительство</w:t>
      </w:r>
    </w:p>
    <w:p w:rsidR="00C05740" w:rsidRPr="003C1123" w:rsidRDefault="00C05740" w:rsidP="00965AAA">
      <w:pPr>
        <w:spacing w:after="0"/>
        <w:ind w:firstLine="709"/>
        <w:jc w:val="both"/>
        <w:rPr>
          <w:rFonts w:ascii="Times New Roman" w:hAnsi="Times New Roman"/>
          <w:sz w:val="28"/>
          <w:szCs w:val="28"/>
        </w:rPr>
      </w:pPr>
      <w:r w:rsidRPr="00A077F0">
        <w:rPr>
          <w:rFonts w:ascii="Times New Roman" w:hAnsi="Times New Roman"/>
          <w:sz w:val="28"/>
          <w:szCs w:val="28"/>
        </w:rPr>
        <w:t>В 2021 году на территории Свечинского муниципального</w:t>
      </w:r>
      <w:r w:rsidRPr="003C1123">
        <w:rPr>
          <w:rFonts w:ascii="Times New Roman" w:hAnsi="Times New Roman"/>
          <w:sz w:val="28"/>
          <w:szCs w:val="28"/>
        </w:rPr>
        <w:t xml:space="preserve"> округа были выданы 8 разрешений на строительство и </w:t>
      </w:r>
      <w:r w:rsidR="003C1123" w:rsidRPr="003C1123">
        <w:rPr>
          <w:rFonts w:ascii="Times New Roman" w:hAnsi="Times New Roman"/>
          <w:sz w:val="28"/>
          <w:szCs w:val="28"/>
        </w:rPr>
        <w:t>данные объе</w:t>
      </w:r>
      <w:r w:rsidR="003C1123">
        <w:rPr>
          <w:rFonts w:ascii="Times New Roman" w:hAnsi="Times New Roman"/>
          <w:sz w:val="28"/>
          <w:szCs w:val="28"/>
        </w:rPr>
        <w:t>к</w:t>
      </w:r>
      <w:r w:rsidR="003C1123" w:rsidRPr="003C1123">
        <w:rPr>
          <w:rFonts w:ascii="Times New Roman" w:hAnsi="Times New Roman"/>
          <w:sz w:val="28"/>
          <w:szCs w:val="28"/>
        </w:rPr>
        <w:t>ты введены в эксплуатацию</w:t>
      </w:r>
      <w:r w:rsidRPr="003C1123">
        <w:rPr>
          <w:rFonts w:ascii="Times New Roman" w:hAnsi="Times New Roman"/>
          <w:sz w:val="28"/>
          <w:szCs w:val="28"/>
        </w:rPr>
        <w:t>:</w:t>
      </w:r>
    </w:p>
    <w:p w:rsidR="003C1123" w:rsidRPr="003C1123" w:rsidRDefault="00C05740" w:rsidP="00965AAA">
      <w:pPr>
        <w:pStyle w:val="a3"/>
        <w:numPr>
          <w:ilvl w:val="0"/>
          <w:numId w:val="34"/>
        </w:numPr>
        <w:tabs>
          <w:tab w:val="left" w:pos="993"/>
        </w:tabs>
        <w:spacing w:after="0"/>
        <w:ind w:left="0" w:firstLine="642"/>
        <w:jc w:val="both"/>
        <w:rPr>
          <w:rFonts w:ascii="Times New Roman" w:hAnsi="Times New Roman"/>
          <w:sz w:val="28"/>
          <w:szCs w:val="28"/>
        </w:rPr>
      </w:pPr>
      <w:r w:rsidRPr="003C1123">
        <w:rPr>
          <w:rFonts w:ascii="Times New Roman" w:hAnsi="Times New Roman"/>
          <w:sz w:val="28"/>
          <w:szCs w:val="28"/>
        </w:rPr>
        <w:t>Реконструкция магазина «Микс» в пгт Свеча</w:t>
      </w:r>
      <w:r w:rsidR="00353B0C">
        <w:rPr>
          <w:rFonts w:ascii="Times New Roman" w:hAnsi="Times New Roman"/>
          <w:sz w:val="28"/>
          <w:szCs w:val="28"/>
        </w:rPr>
        <w:t>.</w:t>
      </w:r>
      <w:r w:rsidR="003C1123" w:rsidRPr="003C1123">
        <w:rPr>
          <w:rFonts w:ascii="Times New Roman" w:hAnsi="Times New Roman"/>
          <w:sz w:val="28"/>
          <w:szCs w:val="28"/>
        </w:rPr>
        <w:t xml:space="preserve"> </w:t>
      </w:r>
    </w:p>
    <w:p w:rsidR="00C05740" w:rsidRPr="003C1123" w:rsidRDefault="00C05740" w:rsidP="00965AAA">
      <w:pPr>
        <w:pStyle w:val="a3"/>
        <w:numPr>
          <w:ilvl w:val="0"/>
          <w:numId w:val="34"/>
        </w:numPr>
        <w:tabs>
          <w:tab w:val="left" w:pos="993"/>
        </w:tabs>
        <w:spacing w:after="0"/>
        <w:ind w:left="0" w:firstLine="642"/>
        <w:jc w:val="both"/>
        <w:rPr>
          <w:rFonts w:ascii="Times New Roman" w:hAnsi="Times New Roman"/>
          <w:sz w:val="28"/>
          <w:szCs w:val="28"/>
        </w:rPr>
      </w:pPr>
      <w:r w:rsidRPr="003C1123">
        <w:rPr>
          <w:rFonts w:ascii="Times New Roman" w:hAnsi="Times New Roman"/>
          <w:sz w:val="28"/>
          <w:szCs w:val="28"/>
        </w:rPr>
        <w:t xml:space="preserve"> Строительство корпуса</w:t>
      </w:r>
      <w:r w:rsidR="003C1123">
        <w:rPr>
          <w:rFonts w:ascii="Times New Roman" w:hAnsi="Times New Roman"/>
          <w:sz w:val="28"/>
          <w:szCs w:val="28"/>
        </w:rPr>
        <w:t xml:space="preserve"> карантина на 1000 голов №1 на т</w:t>
      </w:r>
      <w:r w:rsidRPr="003C1123">
        <w:rPr>
          <w:rFonts w:ascii="Times New Roman" w:hAnsi="Times New Roman"/>
          <w:sz w:val="28"/>
          <w:szCs w:val="28"/>
        </w:rPr>
        <w:t>ерритории Комплекса МТФ 2, здание</w:t>
      </w:r>
      <w:r w:rsidR="003C1123">
        <w:rPr>
          <w:rFonts w:ascii="Times New Roman" w:hAnsi="Times New Roman"/>
          <w:sz w:val="28"/>
          <w:szCs w:val="28"/>
        </w:rPr>
        <w:t xml:space="preserve"> 1 (ООО «Октябрьское»).</w:t>
      </w:r>
    </w:p>
    <w:p w:rsidR="003C1123" w:rsidRPr="003C1123" w:rsidRDefault="00C05740" w:rsidP="00965AAA">
      <w:pPr>
        <w:pStyle w:val="a3"/>
        <w:numPr>
          <w:ilvl w:val="0"/>
          <w:numId w:val="34"/>
        </w:numPr>
        <w:tabs>
          <w:tab w:val="left" w:pos="993"/>
        </w:tabs>
        <w:spacing w:after="0"/>
        <w:ind w:left="0" w:firstLine="642"/>
        <w:jc w:val="both"/>
        <w:rPr>
          <w:rFonts w:ascii="Times New Roman" w:hAnsi="Times New Roman"/>
          <w:sz w:val="28"/>
          <w:szCs w:val="28"/>
        </w:rPr>
      </w:pPr>
      <w:r w:rsidRPr="003C1123">
        <w:rPr>
          <w:rFonts w:ascii="Times New Roman" w:hAnsi="Times New Roman"/>
          <w:sz w:val="28"/>
          <w:szCs w:val="28"/>
        </w:rPr>
        <w:t>Строительство корпуса карантина на 1000 голов №</w:t>
      </w:r>
      <w:r w:rsidR="00353B0C">
        <w:rPr>
          <w:rFonts w:ascii="Times New Roman" w:hAnsi="Times New Roman"/>
          <w:sz w:val="28"/>
          <w:szCs w:val="28"/>
        </w:rPr>
        <w:t xml:space="preserve"> </w:t>
      </w:r>
      <w:r w:rsidRPr="003C1123">
        <w:rPr>
          <w:rFonts w:ascii="Times New Roman" w:hAnsi="Times New Roman"/>
          <w:sz w:val="28"/>
          <w:szCs w:val="28"/>
        </w:rPr>
        <w:t xml:space="preserve">2 на </w:t>
      </w:r>
      <w:r w:rsidR="003C1123" w:rsidRPr="003C1123">
        <w:rPr>
          <w:rFonts w:ascii="Times New Roman" w:hAnsi="Times New Roman"/>
          <w:sz w:val="28"/>
          <w:szCs w:val="28"/>
        </w:rPr>
        <w:t>т</w:t>
      </w:r>
      <w:r w:rsidRPr="003C1123">
        <w:rPr>
          <w:rFonts w:ascii="Times New Roman" w:hAnsi="Times New Roman"/>
          <w:sz w:val="28"/>
          <w:szCs w:val="28"/>
        </w:rPr>
        <w:t>ерритории Комплекса МТФ</w:t>
      </w:r>
      <w:r w:rsidR="00353B0C">
        <w:rPr>
          <w:rFonts w:ascii="Times New Roman" w:hAnsi="Times New Roman"/>
          <w:sz w:val="28"/>
          <w:szCs w:val="28"/>
        </w:rPr>
        <w:t xml:space="preserve"> </w:t>
      </w:r>
      <w:r w:rsidR="003C1123" w:rsidRPr="003C1123">
        <w:rPr>
          <w:rFonts w:ascii="Times New Roman" w:hAnsi="Times New Roman"/>
          <w:sz w:val="28"/>
          <w:szCs w:val="28"/>
        </w:rPr>
        <w:t>2, здание</w:t>
      </w:r>
      <w:r w:rsidR="00353B0C">
        <w:rPr>
          <w:rFonts w:ascii="Times New Roman" w:hAnsi="Times New Roman"/>
          <w:sz w:val="28"/>
          <w:szCs w:val="28"/>
        </w:rPr>
        <w:t xml:space="preserve"> </w:t>
      </w:r>
      <w:r w:rsidR="003C1123" w:rsidRPr="003C1123">
        <w:rPr>
          <w:rFonts w:ascii="Times New Roman" w:hAnsi="Times New Roman"/>
          <w:sz w:val="28"/>
          <w:szCs w:val="28"/>
        </w:rPr>
        <w:t>2 (ООО «Октябрьское»).</w:t>
      </w:r>
    </w:p>
    <w:p w:rsidR="00C05740" w:rsidRPr="003C1123" w:rsidRDefault="00C05740" w:rsidP="00965AAA">
      <w:pPr>
        <w:pStyle w:val="a3"/>
        <w:numPr>
          <w:ilvl w:val="0"/>
          <w:numId w:val="34"/>
        </w:numPr>
        <w:tabs>
          <w:tab w:val="left" w:pos="993"/>
        </w:tabs>
        <w:spacing w:after="0"/>
        <w:ind w:left="0" w:firstLine="642"/>
        <w:jc w:val="both"/>
        <w:rPr>
          <w:rFonts w:ascii="Times New Roman" w:hAnsi="Times New Roman"/>
          <w:sz w:val="28"/>
          <w:szCs w:val="28"/>
        </w:rPr>
      </w:pPr>
      <w:r w:rsidRPr="003C1123">
        <w:rPr>
          <w:rFonts w:ascii="Times New Roman" w:hAnsi="Times New Roman"/>
          <w:sz w:val="28"/>
          <w:szCs w:val="28"/>
        </w:rPr>
        <w:t xml:space="preserve">Строительство здания для хранения инвентаря на </w:t>
      </w:r>
      <w:r w:rsidR="003C1123">
        <w:rPr>
          <w:rFonts w:ascii="Times New Roman" w:hAnsi="Times New Roman"/>
          <w:sz w:val="28"/>
          <w:szCs w:val="28"/>
        </w:rPr>
        <w:t>т</w:t>
      </w:r>
      <w:r w:rsidRPr="003C1123">
        <w:rPr>
          <w:rFonts w:ascii="Times New Roman" w:hAnsi="Times New Roman"/>
          <w:sz w:val="28"/>
          <w:szCs w:val="28"/>
        </w:rPr>
        <w:t>ерритории Комп</w:t>
      </w:r>
      <w:r w:rsidR="003C1123">
        <w:rPr>
          <w:rFonts w:ascii="Times New Roman" w:hAnsi="Times New Roman"/>
          <w:sz w:val="28"/>
          <w:szCs w:val="28"/>
        </w:rPr>
        <w:t>лекса МТФ 2 (ООО «Октябрьское»).</w:t>
      </w:r>
    </w:p>
    <w:p w:rsidR="00C05740" w:rsidRPr="003C1123" w:rsidRDefault="003C1123" w:rsidP="00965AAA">
      <w:pPr>
        <w:spacing w:after="0"/>
        <w:ind w:firstLine="642"/>
        <w:jc w:val="both"/>
        <w:rPr>
          <w:rFonts w:ascii="Times New Roman" w:hAnsi="Times New Roman"/>
          <w:sz w:val="28"/>
          <w:szCs w:val="28"/>
        </w:rPr>
      </w:pPr>
      <w:r>
        <w:rPr>
          <w:rFonts w:ascii="Times New Roman" w:hAnsi="Times New Roman"/>
          <w:sz w:val="28"/>
          <w:szCs w:val="28"/>
        </w:rPr>
        <w:t xml:space="preserve">5. </w:t>
      </w:r>
      <w:r w:rsidR="00C05740" w:rsidRPr="003C1123">
        <w:rPr>
          <w:rFonts w:ascii="Times New Roman" w:hAnsi="Times New Roman"/>
          <w:sz w:val="28"/>
          <w:szCs w:val="28"/>
        </w:rPr>
        <w:t xml:space="preserve">Строительство </w:t>
      </w:r>
      <w:r>
        <w:rPr>
          <w:rFonts w:ascii="Times New Roman" w:hAnsi="Times New Roman"/>
          <w:sz w:val="28"/>
          <w:szCs w:val="28"/>
        </w:rPr>
        <w:t xml:space="preserve">здания складского назначения в </w:t>
      </w:r>
      <w:r w:rsidR="00C05740" w:rsidRPr="003C1123">
        <w:rPr>
          <w:rFonts w:ascii="Times New Roman" w:hAnsi="Times New Roman"/>
          <w:sz w:val="28"/>
          <w:szCs w:val="28"/>
        </w:rPr>
        <w:t xml:space="preserve">д. </w:t>
      </w:r>
      <w:r w:rsidR="0022696A">
        <w:rPr>
          <w:rFonts w:ascii="Times New Roman" w:hAnsi="Times New Roman"/>
          <w:sz w:val="28"/>
          <w:szCs w:val="28"/>
        </w:rPr>
        <w:t>Черпаки</w:t>
      </w:r>
      <w:r w:rsidR="00353B0C">
        <w:rPr>
          <w:rFonts w:ascii="Times New Roman" w:hAnsi="Times New Roman"/>
          <w:sz w:val="28"/>
          <w:szCs w:val="28"/>
        </w:rPr>
        <w:t>.</w:t>
      </w:r>
    </w:p>
    <w:p w:rsidR="00C05740" w:rsidRPr="003C1123" w:rsidRDefault="003C1123" w:rsidP="00965AAA">
      <w:pPr>
        <w:spacing w:after="0"/>
        <w:ind w:firstLine="720"/>
        <w:jc w:val="both"/>
        <w:rPr>
          <w:rFonts w:ascii="Times New Roman" w:hAnsi="Times New Roman"/>
          <w:sz w:val="28"/>
          <w:szCs w:val="28"/>
        </w:rPr>
      </w:pPr>
      <w:r>
        <w:rPr>
          <w:rFonts w:ascii="Times New Roman" w:hAnsi="Times New Roman"/>
          <w:sz w:val="28"/>
          <w:szCs w:val="28"/>
        </w:rPr>
        <w:t xml:space="preserve">6. </w:t>
      </w:r>
      <w:r w:rsidR="00C05740" w:rsidRPr="003C1123">
        <w:rPr>
          <w:rFonts w:ascii="Times New Roman" w:hAnsi="Times New Roman"/>
          <w:sz w:val="28"/>
          <w:szCs w:val="28"/>
        </w:rPr>
        <w:t>Строительство склада пиломатериала в д</w:t>
      </w:r>
      <w:r>
        <w:rPr>
          <w:rFonts w:ascii="Times New Roman" w:hAnsi="Times New Roman"/>
          <w:sz w:val="28"/>
          <w:szCs w:val="28"/>
        </w:rPr>
        <w:t>. Черпаки</w:t>
      </w:r>
      <w:r w:rsidR="00353B0C">
        <w:rPr>
          <w:rFonts w:ascii="Times New Roman" w:hAnsi="Times New Roman"/>
          <w:sz w:val="28"/>
          <w:szCs w:val="28"/>
        </w:rPr>
        <w:t>.</w:t>
      </w:r>
    </w:p>
    <w:p w:rsidR="003C1123" w:rsidRPr="00993E2F" w:rsidRDefault="003C1123" w:rsidP="00965AAA">
      <w:pPr>
        <w:spacing w:after="0"/>
        <w:ind w:firstLine="720"/>
        <w:jc w:val="both"/>
        <w:rPr>
          <w:rFonts w:ascii="Times New Roman" w:hAnsi="Times New Roman"/>
          <w:sz w:val="28"/>
          <w:szCs w:val="28"/>
        </w:rPr>
      </w:pPr>
      <w:r w:rsidRPr="00993E2F">
        <w:rPr>
          <w:rFonts w:ascii="Times New Roman" w:hAnsi="Times New Roman"/>
          <w:sz w:val="28"/>
          <w:szCs w:val="28"/>
        </w:rPr>
        <w:t xml:space="preserve">7. </w:t>
      </w:r>
      <w:r w:rsidR="00C05740" w:rsidRPr="00993E2F">
        <w:rPr>
          <w:rFonts w:ascii="Times New Roman" w:hAnsi="Times New Roman"/>
          <w:sz w:val="28"/>
          <w:szCs w:val="28"/>
        </w:rPr>
        <w:t>Строительство хозяйственного ск</w:t>
      </w:r>
      <w:r w:rsidRPr="00993E2F">
        <w:rPr>
          <w:rFonts w:ascii="Times New Roman" w:hAnsi="Times New Roman"/>
          <w:sz w:val="28"/>
          <w:szCs w:val="28"/>
        </w:rPr>
        <w:t>лада автостоянки в д. Черпаки</w:t>
      </w:r>
      <w:r w:rsidR="00353B0C">
        <w:rPr>
          <w:rFonts w:ascii="Times New Roman" w:hAnsi="Times New Roman"/>
          <w:sz w:val="28"/>
          <w:szCs w:val="28"/>
        </w:rPr>
        <w:t>.</w:t>
      </w:r>
      <w:r w:rsidRPr="00993E2F">
        <w:rPr>
          <w:rFonts w:ascii="Times New Roman" w:hAnsi="Times New Roman"/>
          <w:sz w:val="28"/>
          <w:szCs w:val="28"/>
        </w:rPr>
        <w:t xml:space="preserve"> </w:t>
      </w:r>
    </w:p>
    <w:p w:rsidR="003C1123" w:rsidRPr="00993E2F" w:rsidRDefault="003C1123" w:rsidP="00965AAA">
      <w:pPr>
        <w:spacing w:after="0"/>
        <w:ind w:firstLine="720"/>
        <w:jc w:val="both"/>
        <w:rPr>
          <w:rFonts w:ascii="Times New Roman" w:hAnsi="Times New Roman"/>
          <w:sz w:val="28"/>
          <w:szCs w:val="28"/>
        </w:rPr>
      </w:pPr>
      <w:r w:rsidRPr="00993E2F">
        <w:rPr>
          <w:rFonts w:ascii="Times New Roman" w:hAnsi="Times New Roman"/>
          <w:sz w:val="28"/>
          <w:szCs w:val="28"/>
        </w:rPr>
        <w:t>Так же выдано разрешение на строительство молочно-товарной фермы на 8 000 голов МРС (мелкого ро</w:t>
      </w:r>
      <w:r w:rsidR="00993E2F" w:rsidRPr="00993E2F">
        <w:rPr>
          <w:rFonts w:ascii="Times New Roman" w:hAnsi="Times New Roman"/>
          <w:sz w:val="28"/>
          <w:szCs w:val="28"/>
        </w:rPr>
        <w:t>гатого скота)</w:t>
      </w:r>
      <w:r w:rsidRPr="00993E2F">
        <w:rPr>
          <w:rFonts w:ascii="Times New Roman" w:hAnsi="Times New Roman"/>
          <w:sz w:val="28"/>
          <w:szCs w:val="28"/>
        </w:rPr>
        <w:t xml:space="preserve"> на </w:t>
      </w:r>
      <w:r w:rsidR="00993E2F" w:rsidRPr="00993E2F">
        <w:rPr>
          <w:rFonts w:ascii="Times New Roman" w:hAnsi="Times New Roman"/>
          <w:sz w:val="28"/>
          <w:szCs w:val="28"/>
        </w:rPr>
        <w:t>т</w:t>
      </w:r>
      <w:r w:rsidRPr="00993E2F">
        <w:rPr>
          <w:rFonts w:ascii="Times New Roman" w:hAnsi="Times New Roman"/>
          <w:sz w:val="28"/>
          <w:szCs w:val="28"/>
        </w:rPr>
        <w:t>ерритории Комплекса МТФ 1</w:t>
      </w:r>
      <w:r w:rsidR="00993E2F" w:rsidRPr="00993E2F">
        <w:rPr>
          <w:rFonts w:ascii="Times New Roman" w:hAnsi="Times New Roman"/>
          <w:sz w:val="28"/>
          <w:szCs w:val="28"/>
        </w:rPr>
        <w:t xml:space="preserve"> (ООО «Октябрьское»).</w:t>
      </w:r>
    </w:p>
    <w:p w:rsidR="00C05740" w:rsidRPr="00993E2F" w:rsidRDefault="00993E2F" w:rsidP="00965AAA">
      <w:pPr>
        <w:spacing w:after="0"/>
        <w:ind w:firstLine="720"/>
        <w:jc w:val="both"/>
        <w:rPr>
          <w:rFonts w:ascii="Times New Roman" w:hAnsi="Times New Roman"/>
          <w:sz w:val="28"/>
          <w:szCs w:val="28"/>
        </w:rPr>
      </w:pPr>
      <w:r w:rsidRPr="00993E2F">
        <w:rPr>
          <w:rFonts w:ascii="Times New Roman" w:hAnsi="Times New Roman"/>
          <w:sz w:val="28"/>
          <w:szCs w:val="28"/>
        </w:rPr>
        <w:t xml:space="preserve">Еще введены </w:t>
      </w:r>
      <w:r w:rsidR="00C05740" w:rsidRPr="00993E2F">
        <w:rPr>
          <w:rFonts w:ascii="Times New Roman" w:hAnsi="Times New Roman"/>
          <w:sz w:val="28"/>
          <w:szCs w:val="28"/>
        </w:rPr>
        <w:t>в эксплуатацию следующи</w:t>
      </w:r>
      <w:r w:rsidRPr="00993E2F">
        <w:rPr>
          <w:rFonts w:ascii="Times New Roman" w:hAnsi="Times New Roman"/>
          <w:sz w:val="28"/>
          <w:szCs w:val="28"/>
        </w:rPr>
        <w:t>е</w:t>
      </w:r>
      <w:r w:rsidR="00C05740" w:rsidRPr="00993E2F">
        <w:rPr>
          <w:rFonts w:ascii="Times New Roman" w:hAnsi="Times New Roman"/>
          <w:sz w:val="28"/>
          <w:szCs w:val="28"/>
        </w:rPr>
        <w:t xml:space="preserve"> объект</w:t>
      </w:r>
      <w:r w:rsidRPr="00993E2F">
        <w:rPr>
          <w:rFonts w:ascii="Times New Roman" w:hAnsi="Times New Roman"/>
          <w:sz w:val="28"/>
          <w:szCs w:val="28"/>
        </w:rPr>
        <w:t>ы</w:t>
      </w:r>
      <w:r w:rsidR="00C05740" w:rsidRPr="00993E2F">
        <w:rPr>
          <w:rFonts w:ascii="Times New Roman" w:hAnsi="Times New Roman"/>
          <w:sz w:val="28"/>
          <w:szCs w:val="28"/>
        </w:rPr>
        <w:t>:</w:t>
      </w:r>
    </w:p>
    <w:p w:rsidR="00C05740" w:rsidRPr="00993E2F" w:rsidRDefault="00993E2F" w:rsidP="00965AAA">
      <w:pPr>
        <w:spacing w:after="0"/>
        <w:ind w:firstLine="720"/>
        <w:jc w:val="both"/>
        <w:rPr>
          <w:rFonts w:ascii="Times New Roman" w:hAnsi="Times New Roman"/>
          <w:sz w:val="28"/>
          <w:szCs w:val="28"/>
        </w:rPr>
      </w:pPr>
      <w:r w:rsidRPr="00993E2F">
        <w:rPr>
          <w:rFonts w:ascii="Times New Roman" w:hAnsi="Times New Roman"/>
          <w:sz w:val="28"/>
          <w:szCs w:val="28"/>
        </w:rPr>
        <w:lastRenderedPageBreak/>
        <w:t xml:space="preserve">1. </w:t>
      </w:r>
      <w:r w:rsidR="00C05740" w:rsidRPr="00993E2F">
        <w:rPr>
          <w:rFonts w:ascii="Times New Roman" w:hAnsi="Times New Roman"/>
          <w:sz w:val="28"/>
          <w:szCs w:val="28"/>
        </w:rPr>
        <w:t>Завершенный реконструкцией магазин «Пингвин» в пгт Свеча</w:t>
      </w:r>
      <w:r w:rsidR="00353B0C">
        <w:rPr>
          <w:rFonts w:ascii="Times New Roman" w:hAnsi="Times New Roman"/>
          <w:sz w:val="28"/>
          <w:szCs w:val="28"/>
        </w:rPr>
        <w:t>.</w:t>
      </w:r>
      <w:r w:rsidR="00C05740" w:rsidRPr="00993E2F">
        <w:rPr>
          <w:rFonts w:ascii="Times New Roman" w:hAnsi="Times New Roman"/>
          <w:sz w:val="28"/>
          <w:szCs w:val="28"/>
        </w:rPr>
        <w:t xml:space="preserve"> </w:t>
      </w:r>
    </w:p>
    <w:p w:rsidR="00C05740" w:rsidRPr="00993E2F" w:rsidRDefault="00993E2F" w:rsidP="00965AAA">
      <w:pPr>
        <w:spacing w:after="0"/>
        <w:ind w:firstLine="720"/>
        <w:jc w:val="both"/>
        <w:rPr>
          <w:rFonts w:ascii="Times New Roman" w:hAnsi="Times New Roman"/>
          <w:sz w:val="28"/>
          <w:szCs w:val="28"/>
        </w:rPr>
      </w:pPr>
      <w:r w:rsidRPr="00993E2F">
        <w:rPr>
          <w:rFonts w:ascii="Times New Roman" w:hAnsi="Times New Roman"/>
          <w:sz w:val="28"/>
          <w:szCs w:val="28"/>
        </w:rPr>
        <w:t xml:space="preserve">2. </w:t>
      </w:r>
      <w:r w:rsidR="00C05740" w:rsidRPr="00993E2F">
        <w:rPr>
          <w:rFonts w:ascii="Times New Roman" w:hAnsi="Times New Roman"/>
          <w:sz w:val="28"/>
          <w:szCs w:val="28"/>
        </w:rPr>
        <w:t xml:space="preserve">Кафе на 20 посадочных мест (в </w:t>
      </w:r>
      <w:r w:rsidRPr="00993E2F">
        <w:rPr>
          <w:rFonts w:ascii="Times New Roman" w:hAnsi="Times New Roman"/>
          <w:sz w:val="28"/>
          <w:szCs w:val="28"/>
        </w:rPr>
        <w:t>районе д.</w:t>
      </w:r>
      <w:r w:rsidR="0022696A">
        <w:rPr>
          <w:rFonts w:ascii="Times New Roman" w:hAnsi="Times New Roman"/>
          <w:sz w:val="28"/>
          <w:szCs w:val="28"/>
        </w:rPr>
        <w:t xml:space="preserve"> </w:t>
      </w:r>
      <w:r w:rsidRPr="00993E2F">
        <w:rPr>
          <w:rFonts w:ascii="Times New Roman" w:hAnsi="Times New Roman"/>
          <w:sz w:val="28"/>
          <w:szCs w:val="28"/>
        </w:rPr>
        <w:t>Ашланы)</w:t>
      </w:r>
      <w:r w:rsidR="0022696A">
        <w:rPr>
          <w:rFonts w:ascii="Times New Roman" w:hAnsi="Times New Roman"/>
          <w:sz w:val="28"/>
          <w:szCs w:val="28"/>
        </w:rPr>
        <w:t>.</w:t>
      </w:r>
    </w:p>
    <w:p w:rsidR="00C05740" w:rsidRPr="00993E2F" w:rsidRDefault="00993E2F" w:rsidP="00965AAA">
      <w:pPr>
        <w:spacing w:after="0"/>
        <w:jc w:val="both"/>
        <w:rPr>
          <w:rFonts w:ascii="Times New Roman" w:hAnsi="Times New Roman"/>
          <w:sz w:val="28"/>
          <w:szCs w:val="28"/>
        </w:rPr>
      </w:pPr>
      <w:r w:rsidRPr="00993E2F">
        <w:rPr>
          <w:rFonts w:ascii="Times New Roman" w:hAnsi="Times New Roman"/>
          <w:sz w:val="28"/>
          <w:szCs w:val="28"/>
        </w:rPr>
        <w:tab/>
        <w:t xml:space="preserve">3. </w:t>
      </w:r>
      <w:r w:rsidR="00C05740" w:rsidRPr="00993E2F">
        <w:rPr>
          <w:rFonts w:ascii="Times New Roman" w:hAnsi="Times New Roman"/>
          <w:sz w:val="28"/>
          <w:szCs w:val="28"/>
        </w:rPr>
        <w:t>Магазин  автозапчастей со встроенным помещением автомастерской в д</w:t>
      </w:r>
      <w:r w:rsidR="00353B0C">
        <w:rPr>
          <w:rFonts w:ascii="Times New Roman" w:hAnsi="Times New Roman"/>
          <w:sz w:val="28"/>
          <w:szCs w:val="28"/>
        </w:rPr>
        <w:t>.</w:t>
      </w:r>
      <w:r w:rsidR="00C05740" w:rsidRPr="00993E2F">
        <w:rPr>
          <w:rFonts w:ascii="Times New Roman" w:hAnsi="Times New Roman"/>
          <w:sz w:val="28"/>
          <w:szCs w:val="28"/>
        </w:rPr>
        <w:t xml:space="preserve"> Самоулки</w:t>
      </w:r>
      <w:r w:rsidR="00353B0C">
        <w:rPr>
          <w:rFonts w:ascii="Times New Roman" w:hAnsi="Times New Roman"/>
          <w:sz w:val="28"/>
          <w:szCs w:val="28"/>
        </w:rPr>
        <w:t>.</w:t>
      </w:r>
    </w:p>
    <w:p w:rsidR="00DF7DD1" w:rsidRDefault="00C05740" w:rsidP="00965AAA">
      <w:pPr>
        <w:spacing w:after="0"/>
        <w:ind w:firstLine="720"/>
        <w:jc w:val="both"/>
        <w:rPr>
          <w:rFonts w:ascii="Times New Roman" w:hAnsi="Times New Roman"/>
          <w:sz w:val="28"/>
          <w:szCs w:val="28"/>
        </w:rPr>
      </w:pPr>
      <w:r w:rsidRPr="00993E2F">
        <w:rPr>
          <w:rFonts w:ascii="Times New Roman" w:hAnsi="Times New Roman"/>
          <w:sz w:val="28"/>
          <w:szCs w:val="28"/>
        </w:rPr>
        <w:t xml:space="preserve">В Свечинском </w:t>
      </w:r>
      <w:r w:rsidR="00993E2F">
        <w:rPr>
          <w:rFonts w:ascii="Times New Roman" w:hAnsi="Times New Roman"/>
          <w:sz w:val="28"/>
          <w:szCs w:val="28"/>
        </w:rPr>
        <w:t>муниципальном округе</w:t>
      </w:r>
      <w:r w:rsidRPr="00993E2F">
        <w:rPr>
          <w:rFonts w:ascii="Times New Roman" w:hAnsi="Times New Roman"/>
          <w:sz w:val="28"/>
          <w:szCs w:val="28"/>
        </w:rPr>
        <w:t xml:space="preserve"> жилищное строительство осуществляется индивидуальными застройщиками. В 2021 году выдано 2 уведомления о вводе в эксплуатацию 2-х объектов индивидуального жилищного строительства.</w:t>
      </w:r>
      <w:r w:rsidR="00993E2F" w:rsidRPr="00993E2F">
        <w:rPr>
          <w:rFonts w:ascii="Times New Roman" w:hAnsi="Times New Roman"/>
          <w:sz w:val="28"/>
          <w:szCs w:val="28"/>
        </w:rPr>
        <w:t xml:space="preserve"> </w:t>
      </w:r>
    </w:p>
    <w:p w:rsidR="00850AC4" w:rsidRDefault="00850AC4" w:rsidP="00965AAA">
      <w:pPr>
        <w:spacing w:after="0"/>
        <w:ind w:firstLine="720"/>
        <w:jc w:val="both"/>
        <w:rPr>
          <w:rFonts w:ascii="Times New Roman" w:hAnsi="Times New Roman"/>
          <w:sz w:val="28"/>
          <w:szCs w:val="28"/>
        </w:rPr>
      </w:pPr>
    </w:p>
    <w:p w:rsidR="00DF7DD1" w:rsidRDefault="00204560" w:rsidP="00DF7DD1">
      <w:pPr>
        <w:spacing w:after="0" w:line="360" w:lineRule="auto"/>
        <w:jc w:val="both"/>
        <w:rPr>
          <w:rFonts w:ascii="Times New Roman" w:hAnsi="Times New Roman"/>
          <w:sz w:val="28"/>
          <w:szCs w:val="28"/>
        </w:rPr>
      </w:pPr>
      <w:r w:rsidRPr="00204560">
        <w:rPr>
          <w:rFonts w:ascii="Times New Roman" w:hAnsi="Times New Roman"/>
          <w:noProof/>
          <w:sz w:val="28"/>
          <w:szCs w:val="28"/>
        </w:rPr>
        <w:drawing>
          <wp:inline distT="0" distB="0" distL="0" distR="0">
            <wp:extent cx="5981700" cy="1924050"/>
            <wp:effectExtent l="19050" t="0" r="19050" b="0"/>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50AC4" w:rsidRDefault="00850AC4" w:rsidP="0022696A">
      <w:pPr>
        <w:spacing w:after="0"/>
        <w:ind w:firstLine="720"/>
        <w:jc w:val="both"/>
        <w:rPr>
          <w:rFonts w:ascii="Times New Roman" w:hAnsi="Times New Roman"/>
          <w:sz w:val="28"/>
          <w:szCs w:val="28"/>
        </w:rPr>
      </w:pPr>
    </w:p>
    <w:p w:rsidR="00C05740" w:rsidRPr="00DF7DD1" w:rsidRDefault="00204560" w:rsidP="0022696A">
      <w:pPr>
        <w:spacing w:after="0"/>
        <w:ind w:firstLine="720"/>
        <w:jc w:val="both"/>
        <w:rPr>
          <w:rFonts w:ascii="Times New Roman" w:hAnsi="Times New Roman"/>
          <w:sz w:val="28"/>
          <w:szCs w:val="28"/>
        </w:rPr>
      </w:pPr>
      <w:r>
        <w:rPr>
          <w:rFonts w:ascii="Times New Roman" w:hAnsi="Times New Roman"/>
          <w:sz w:val="28"/>
          <w:szCs w:val="28"/>
        </w:rPr>
        <w:t xml:space="preserve">Ввод жилья в 2021 году </w:t>
      </w:r>
      <w:r w:rsidR="00C05740" w:rsidRPr="00993E2F">
        <w:rPr>
          <w:rFonts w:ascii="Times New Roman" w:hAnsi="Times New Roman"/>
          <w:sz w:val="28"/>
          <w:szCs w:val="28"/>
        </w:rPr>
        <w:t xml:space="preserve">составил– </w:t>
      </w:r>
      <w:r>
        <w:rPr>
          <w:rFonts w:ascii="Times New Roman" w:hAnsi="Times New Roman"/>
          <w:sz w:val="28"/>
          <w:szCs w:val="28"/>
          <w:u w:val="single"/>
        </w:rPr>
        <w:t>132</w:t>
      </w:r>
      <w:r w:rsidR="00C05740" w:rsidRPr="00993E2F">
        <w:rPr>
          <w:rFonts w:ascii="Times New Roman" w:hAnsi="Times New Roman"/>
          <w:sz w:val="28"/>
          <w:szCs w:val="28"/>
          <w:u w:val="single"/>
        </w:rPr>
        <w:t xml:space="preserve"> кв.м.:</w:t>
      </w:r>
      <w:r w:rsidR="0022696A">
        <w:rPr>
          <w:rFonts w:ascii="Times New Roman" w:hAnsi="Times New Roman"/>
          <w:sz w:val="28"/>
          <w:szCs w:val="28"/>
        </w:rPr>
        <w:t xml:space="preserve"> </w:t>
      </w:r>
      <w:r w:rsidR="00C05740" w:rsidRPr="00993E2F">
        <w:rPr>
          <w:rFonts w:ascii="Times New Roman" w:hAnsi="Times New Roman"/>
          <w:sz w:val="28"/>
          <w:szCs w:val="28"/>
        </w:rPr>
        <w:t>с.</w:t>
      </w:r>
      <w:r w:rsidR="0022696A">
        <w:rPr>
          <w:rFonts w:ascii="Times New Roman" w:hAnsi="Times New Roman"/>
          <w:sz w:val="28"/>
          <w:szCs w:val="28"/>
        </w:rPr>
        <w:t xml:space="preserve"> </w:t>
      </w:r>
      <w:r w:rsidR="00C05740" w:rsidRPr="00993E2F">
        <w:rPr>
          <w:rFonts w:ascii="Times New Roman" w:hAnsi="Times New Roman"/>
          <w:sz w:val="28"/>
          <w:szCs w:val="28"/>
        </w:rPr>
        <w:t>Круглыжи,</w:t>
      </w:r>
      <w:r w:rsidR="00C05740" w:rsidRPr="00DF7DD1">
        <w:rPr>
          <w:rFonts w:ascii="Times New Roman" w:hAnsi="Times New Roman"/>
          <w:sz w:val="28"/>
          <w:szCs w:val="28"/>
        </w:rPr>
        <w:t xml:space="preserve"> д. Огрызки</w:t>
      </w:r>
      <w:r w:rsidR="0022696A">
        <w:rPr>
          <w:rFonts w:ascii="Times New Roman" w:hAnsi="Times New Roman"/>
          <w:sz w:val="28"/>
          <w:szCs w:val="28"/>
        </w:rPr>
        <w:t>.</w:t>
      </w:r>
    </w:p>
    <w:p w:rsidR="00C05740" w:rsidRPr="00DF7DD1" w:rsidRDefault="00C05740" w:rsidP="0022696A">
      <w:pPr>
        <w:spacing w:after="0"/>
        <w:ind w:firstLine="720"/>
        <w:jc w:val="both"/>
        <w:rPr>
          <w:rFonts w:ascii="Times New Roman" w:hAnsi="Times New Roman"/>
          <w:sz w:val="28"/>
          <w:szCs w:val="28"/>
        </w:rPr>
      </w:pPr>
      <w:r w:rsidRPr="00DF7DD1">
        <w:rPr>
          <w:rFonts w:ascii="Times New Roman" w:hAnsi="Times New Roman"/>
          <w:sz w:val="28"/>
          <w:szCs w:val="28"/>
        </w:rPr>
        <w:t>Также выданы гражданам 10 уведомлений о соответствии планируемых к строительству (реконструкции) объектов ИЖС:</w:t>
      </w:r>
      <w:r w:rsidR="0022696A">
        <w:rPr>
          <w:rFonts w:ascii="Times New Roman" w:hAnsi="Times New Roman"/>
          <w:sz w:val="28"/>
          <w:szCs w:val="28"/>
        </w:rPr>
        <w:t xml:space="preserve"> </w:t>
      </w:r>
      <w:r w:rsidRPr="00DF7DD1">
        <w:rPr>
          <w:rFonts w:ascii="Times New Roman" w:hAnsi="Times New Roman"/>
          <w:sz w:val="28"/>
          <w:szCs w:val="28"/>
        </w:rPr>
        <w:t>д. Глушки</w:t>
      </w:r>
      <w:r w:rsidR="0022696A">
        <w:rPr>
          <w:rFonts w:ascii="Times New Roman" w:hAnsi="Times New Roman"/>
          <w:sz w:val="28"/>
          <w:szCs w:val="28"/>
        </w:rPr>
        <w:t xml:space="preserve"> - 3</w:t>
      </w:r>
      <w:r w:rsidRPr="00DF7DD1">
        <w:rPr>
          <w:rFonts w:ascii="Times New Roman" w:hAnsi="Times New Roman"/>
          <w:sz w:val="28"/>
          <w:szCs w:val="28"/>
        </w:rPr>
        <w:t>,  д. Журавли, д. Огрызки, пгт Свеча</w:t>
      </w:r>
      <w:r w:rsidR="0022696A">
        <w:rPr>
          <w:rFonts w:ascii="Times New Roman" w:hAnsi="Times New Roman"/>
          <w:sz w:val="28"/>
          <w:szCs w:val="28"/>
        </w:rPr>
        <w:t xml:space="preserve"> - 4</w:t>
      </w:r>
      <w:r w:rsidRPr="00DF7DD1">
        <w:rPr>
          <w:rFonts w:ascii="Times New Roman" w:hAnsi="Times New Roman"/>
          <w:sz w:val="28"/>
          <w:szCs w:val="28"/>
        </w:rPr>
        <w:t>, д. Самоулки</w:t>
      </w:r>
      <w:r w:rsidR="0022696A">
        <w:rPr>
          <w:rFonts w:ascii="Times New Roman" w:hAnsi="Times New Roman"/>
          <w:sz w:val="28"/>
          <w:szCs w:val="28"/>
        </w:rPr>
        <w:t>.</w:t>
      </w:r>
    </w:p>
    <w:p w:rsidR="00C05740" w:rsidRDefault="00C05740" w:rsidP="00965AAA">
      <w:pPr>
        <w:spacing w:after="0"/>
        <w:ind w:firstLine="720"/>
        <w:jc w:val="both"/>
        <w:rPr>
          <w:rFonts w:ascii="Times New Roman" w:hAnsi="Times New Roman"/>
          <w:sz w:val="28"/>
          <w:szCs w:val="28"/>
        </w:rPr>
      </w:pPr>
      <w:r w:rsidRPr="00DF7DD1">
        <w:rPr>
          <w:rFonts w:ascii="Times New Roman" w:hAnsi="Times New Roman"/>
          <w:sz w:val="28"/>
          <w:szCs w:val="28"/>
        </w:rPr>
        <w:t>В соответствии с региональным законодательством индивидуальные застройщики при строительстве и реконструкции жилья используют льготные лесные ресурсы (при условии наличия выполненных работ по устройству фундамента).</w:t>
      </w:r>
    </w:p>
    <w:p w:rsidR="000873CD" w:rsidRPr="00DF7DD1" w:rsidRDefault="000873CD" w:rsidP="000873CD">
      <w:pPr>
        <w:spacing w:after="0" w:line="360" w:lineRule="auto"/>
        <w:jc w:val="both"/>
        <w:rPr>
          <w:rFonts w:ascii="Times New Roman" w:hAnsi="Times New Roman"/>
          <w:sz w:val="28"/>
          <w:szCs w:val="28"/>
        </w:rPr>
      </w:pPr>
      <w:r w:rsidRPr="000873CD">
        <w:rPr>
          <w:rFonts w:ascii="Times New Roman" w:hAnsi="Times New Roman"/>
          <w:noProof/>
          <w:sz w:val="28"/>
          <w:szCs w:val="28"/>
        </w:rPr>
        <w:drawing>
          <wp:inline distT="0" distB="0" distL="0" distR="0">
            <wp:extent cx="5939790" cy="1722120"/>
            <wp:effectExtent l="19050" t="0" r="22860"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05740" w:rsidRPr="00B26CEA" w:rsidRDefault="00C05740" w:rsidP="00B26CEA">
      <w:pPr>
        <w:spacing w:after="0"/>
        <w:ind w:firstLine="720"/>
        <w:jc w:val="both"/>
        <w:rPr>
          <w:rFonts w:ascii="Times New Roman" w:hAnsi="Times New Roman"/>
          <w:sz w:val="28"/>
          <w:szCs w:val="28"/>
        </w:rPr>
      </w:pPr>
      <w:r w:rsidRPr="00B26CEA">
        <w:rPr>
          <w:rFonts w:ascii="Times New Roman" w:hAnsi="Times New Roman"/>
          <w:sz w:val="28"/>
          <w:szCs w:val="28"/>
        </w:rPr>
        <w:t>В соответствии с Законом Кировской области от 03.11.2011 № 74-ЗО</w:t>
      </w:r>
      <w:r w:rsidR="00DF7DD1" w:rsidRPr="00B26CEA">
        <w:rPr>
          <w:rFonts w:ascii="Times New Roman" w:hAnsi="Times New Roman"/>
          <w:sz w:val="28"/>
          <w:szCs w:val="28"/>
        </w:rPr>
        <w:t xml:space="preserve"> </w:t>
      </w:r>
      <w:r w:rsidRPr="00B26CEA">
        <w:rPr>
          <w:rFonts w:ascii="Times New Roman" w:hAnsi="Times New Roman"/>
          <w:sz w:val="28"/>
          <w:szCs w:val="28"/>
        </w:rPr>
        <w:t xml:space="preserve">«О бесплатном предоставлении гражданам, имеющих трех и более детей, земельных участков на территории Кировской области» в Свечинском муниципальном округе в 2021 году двум многодетным семьям предоставлены бесплатно в собственность земельные участки для строительства индивидуальных жилых домов. И трём </w:t>
      </w:r>
      <w:r w:rsidRPr="00B26CEA">
        <w:rPr>
          <w:rFonts w:ascii="Times New Roman" w:hAnsi="Times New Roman"/>
          <w:sz w:val="28"/>
          <w:szCs w:val="28"/>
        </w:rPr>
        <w:lastRenderedPageBreak/>
        <w:t>многодетным семьям выданы уведомления о соответствии планируем</w:t>
      </w:r>
      <w:r w:rsidR="00DF7DD1" w:rsidRPr="00B26CEA">
        <w:rPr>
          <w:rFonts w:ascii="Times New Roman" w:hAnsi="Times New Roman"/>
          <w:sz w:val="28"/>
          <w:szCs w:val="28"/>
        </w:rPr>
        <w:t>ых к строительству объектов ИЖС.</w:t>
      </w:r>
    </w:p>
    <w:p w:rsidR="00C05740" w:rsidRPr="00B26CEA" w:rsidRDefault="00C05740" w:rsidP="00B26CEA">
      <w:pPr>
        <w:spacing w:after="0"/>
        <w:jc w:val="both"/>
        <w:rPr>
          <w:rFonts w:ascii="Times New Roman" w:hAnsi="Times New Roman"/>
          <w:sz w:val="28"/>
          <w:szCs w:val="28"/>
        </w:rPr>
      </w:pPr>
      <w:r w:rsidRPr="00B26CEA">
        <w:rPr>
          <w:sz w:val="28"/>
          <w:szCs w:val="28"/>
        </w:rPr>
        <w:tab/>
      </w:r>
      <w:r w:rsidRPr="00B26CEA">
        <w:rPr>
          <w:rFonts w:ascii="Times New Roman" w:hAnsi="Times New Roman"/>
          <w:sz w:val="28"/>
          <w:szCs w:val="28"/>
        </w:rPr>
        <w:t xml:space="preserve">К сожалению, на предоставленных в собственность  27 земельных участках многодетным семьям с 2011 года, при наличии выданных уведомлений о планируемом строительстве, строительство ИЖС не осуществляется (за исключением 2-х участков, где проведено устройство свайных фундаментов). </w:t>
      </w:r>
    </w:p>
    <w:p w:rsidR="00C05740" w:rsidRPr="00B26CEA" w:rsidRDefault="00C05740" w:rsidP="00B26CEA">
      <w:pPr>
        <w:spacing w:after="0"/>
        <w:jc w:val="both"/>
        <w:rPr>
          <w:rFonts w:ascii="Times New Roman" w:hAnsi="Times New Roman"/>
          <w:sz w:val="28"/>
          <w:szCs w:val="28"/>
        </w:rPr>
      </w:pPr>
      <w:r w:rsidRPr="00B26CEA">
        <w:rPr>
          <w:rFonts w:ascii="Times New Roman" w:hAnsi="Times New Roman"/>
          <w:sz w:val="28"/>
          <w:szCs w:val="28"/>
        </w:rPr>
        <w:tab/>
        <w:t>В 2021 году проведено 5 согласований по</w:t>
      </w:r>
      <w:r w:rsidR="00DF7DD1" w:rsidRPr="00B26CEA">
        <w:rPr>
          <w:rFonts w:ascii="Times New Roman" w:hAnsi="Times New Roman"/>
          <w:sz w:val="28"/>
          <w:szCs w:val="28"/>
        </w:rPr>
        <w:t xml:space="preserve"> перепланировке жилых помещений,</w:t>
      </w:r>
      <w:r w:rsidRPr="00B26CEA">
        <w:rPr>
          <w:rFonts w:ascii="Times New Roman" w:hAnsi="Times New Roman"/>
          <w:sz w:val="28"/>
          <w:szCs w:val="28"/>
        </w:rPr>
        <w:t xml:space="preserve"> разработаны 6 градостроительных планов земельных участков для строительства объектов капитального строительства.</w:t>
      </w:r>
    </w:p>
    <w:p w:rsidR="00C05740" w:rsidRPr="00B26CEA" w:rsidRDefault="00DF7DD1" w:rsidP="00B26CEA">
      <w:pPr>
        <w:spacing w:after="0"/>
        <w:ind w:firstLine="720"/>
        <w:jc w:val="both"/>
        <w:rPr>
          <w:rFonts w:ascii="Times New Roman" w:hAnsi="Times New Roman"/>
          <w:sz w:val="28"/>
          <w:szCs w:val="28"/>
        </w:rPr>
      </w:pPr>
      <w:r w:rsidRPr="00B26CEA">
        <w:rPr>
          <w:rFonts w:ascii="Times New Roman" w:hAnsi="Times New Roman"/>
          <w:sz w:val="28"/>
          <w:szCs w:val="28"/>
        </w:rPr>
        <w:t>Р</w:t>
      </w:r>
      <w:r w:rsidR="00C05740" w:rsidRPr="00B26CEA">
        <w:rPr>
          <w:rFonts w:ascii="Times New Roman" w:hAnsi="Times New Roman"/>
          <w:sz w:val="28"/>
          <w:szCs w:val="28"/>
        </w:rPr>
        <w:t>азработаны Генплан и Правила землепользования и застройки Свечинского муниципального округа Кировской области.</w:t>
      </w:r>
      <w:r w:rsidRPr="00B26CEA">
        <w:rPr>
          <w:rFonts w:ascii="Times New Roman" w:hAnsi="Times New Roman"/>
          <w:sz w:val="28"/>
          <w:szCs w:val="28"/>
        </w:rPr>
        <w:t xml:space="preserve"> </w:t>
      </w:r>
      <w:r w:rsidR="00C05740" w:rsidRPr="00B26CEA">
        <w:rPr>
          <w:rFonts w:ascii="Times New Roman" w:hAnsi="Times New Roman"/>
          <w:sz w:val="28"/>
          <w:szCs w:val="28"/>
        </w:rPr>
        <w:t>Проекты данных документов и размещены на официальном сайте администрации Свечинского муниципального округа, в разделе Градостроительство. В настоящее время проектировщиками ведется работа над замечаниями, выявленными в результате публичных слушаний и согласований, предусмотренных Градостроительным кодексом РФ.</w:t>
      </w:r>
      <w:r w:rsidRPr="00B26CEA">
        <w:rPr>
          <w:rFonts w:ascii="Times New Roman" w:hAnsi="Times New Roman"/>
          <w:sz w:val="28"/>
          <w:szCs w:val="28"/>
        </w:rPr>
        <w:t xml:space="preserve"> </w:t>
      </w:r>
      <w:r w:rsidR="00C05740" w:rsidRPr="00B26CEA">
        <w:rPr>
          <w:rFonts w:ascii="Times New Roman" w:hAnsi="Times New Roman"/>
          <w:sz w:val="28"/>
          <w:szCs w:val="28"/>
        </w:rPr>
        <w:t>Рассмотрение и Утверждение Генплана и ПЗЗ Свечинского муниципального округа запланировано на март 2022 года.</w:t>
      </w:r>
    </w:p>
    <w:p w:rsidR="00C05740" w:rsidRPr="00B26CEA" w:rsidRDefault="00C05740" w:rsidP="00B26CEA">
      <w:pPr>
        <w:spacing w:after="0"/>
        <w:ind w:firstLine="720"/>
        <w:jc w:val="both"/>
        <w:rPr>
          <w:rFonts w:ascii="Times New Roman" w:hAnsi="Times New Roman"/>
          <w:sz w:val="28"/>
          <w:szCs w:val="28"/>
        </w:rPr>
      </w:pPr>
      <w:r w:rsidRPr="00B26CEA">
        <w:rPr>
          <w:rFonts w:ascii="Times New Roman" w:hAnsi="Times New Roman"/>
          <w:sz w:val="28"/>
          <w:szCs w:val="28"/>
        </w:rPr>
        <w:t>Также, в 2021 г. в соответствии с изменениями в законодательстве внесены изменения в Административные регламенты, по предоставлению муниципальных услуг в сфере градостроительной деятельности на территории Свечинского района. Административные регламенты в актуализированном виде размещены на официальном сайте администрации Свечинского муниципального округа.</w:t>
      </w:r>
    </w:p>
    <w:p w:rsidR="000873CD" w:rsidRPr="00A077F0" w:rsidRDefault="00C05740" w:rsidP="00A077F0">
      <w:pPr>
        <w:spacing w:after="120"/>
        <w:ind w:firstLine="720"/>
        <w:jc w:val="both"/>
        <w:rPr>
          <w:rFonts w:ascii="Times New Roman" w:hAnsi="Times New Roman"/>
          <w:sz w:val="28"/>
          <w:szCs w:val="28"/>
        </w:rPr>
      </w:pPr>
      <w:r w:rsidRPr="00B26CEA">
        <w:rPr>
          <w:rFonts w:ascii="Times New Roman" w:hAnsi="Times New Roman"/>
          <w:sz w:val="28"/>
          <w:szCs w:val="28"/>
        </w:rPr>
        <w:t>В 2021 году продолжается работа по формированию в ФИАС (Федеральной информационной адресной системе) базы данных по адресам земельных участков и адресам объектов капитального строительства.</w:t>
      </w:r>
    </w:p>
    <w:p w:rsidR="00204560" w:rsidRPr="00B26CEA" w:rsidRDefault="00204560" w:rsidP="00B26CEA">
      <w:pPr>
        <w:spacing w:after="0"/>
        <w:jc w:val="center"/>
        <w:rPr>
          <w:rFonts w:ascii="Times New Roman" w:hAnsi="Times New Roman"/>
          <w:b/>
          <w:i/>
          <w:sz w:val="28"/>
          <w:szCs w:val="28"/>
        </w:rPr>
      </w:pPr>
      <w:r w:rsidRPr="00B26CEA">
        <w:rPr>
          <w:rFonts w:ascii="Times New Roman" w:hAnsi="Times New Roman"/>
          <w:b/>
          <w:i/>
          <w:sz w:val="28"/>
          <w:szCs w:val="28"/>
        </w:rPr>
        <w:t>Национальный проект «Жилье и городская среда»</w:t>
      </w:r>
    </w:p>
    <w:p w:rsidR="00204560" w:rsidRPr="00A077F0" w:rsidRDefault="00204560" w:rsidP="00A077F0">
      <w:pPr>
        <w:spacing w:after="120"/>
        <w:jc w:val="center"/>
        <w:rPr>
          <w:rFonts w:ascii="Times New Roman" w:hAnsi="Times New Roman"/>
          <w:b/>
          <w:i/>
          <w:sz w:val="28"/>
          <w:szCs w:val="28"/>
        </w:rPr>
      </w:pPr>
      <w:r w:rsidRPr="00B26CEA">
        <w:rPr>
          <w:rFonts w:ascii="Times New Roman" w:hAnsi="Times New Roman"/>
          <w:b/>
          <w:i/>
          <w:sz w:val="28"/>
          <w:szCs w:val="28"/>
        </w:rPr>
        <w:t>Переселение из аварийного жилья</w:t>
      </w:r>
    </w:p>
    <w:p w:rsidR="00204560" w:rsidRPr="00B26CEA" w:rsidRDefault="00204560" w:rsidP="00B26CEA">
      <w:pPr>
        <w:spacing w:after="0"/>
        <w:ind w:firstLine="709"/>
        <w:jc w:val="both"/>
        <w:rPr>
          <w:rFonts w:ascii="Times New Roman" w:hAnsi="Times New Roman"/>
          <w:sz w:val="28"/>
          <w:szCs w:val="28"/>
        </w:rPr>
      </w:pPr>
      <w:r w:rsidRPr="00B26CEA">
        <w:rPr>
          <w:rFonts w:ascii="Times New Roman" w:hAnsi="Times New Roman"/>
          <w:sz w:val="28"/>
          <w:szCs w:val="28"/>
        </w:rPr>
        <w:t>В рамках Национального проекта «Жилье и городская среда» и Областной адресной программы «Переселение граждан, проживающих на территории Кировской области, из аварийного жилищного фонда, признанного таковым до 1 января 2017 года» на 2019-2025 годы, в Свечинском муниципальном округе Кировской области в 2020 году расселен 1 многоквартирный дом, по адресу: пгт Свеча, ул. Коммунистическая, д.19.</w:t>
      </w:r>
    </w:p>
    <w:p w:rsidR="00204560" w:rsidRPr="00B26CEA" w:rsidRDefault="00204560" w:rsidP="00B26CEA">
      <w:pPr>
        <w:spacing w:after="0"/>
        <w:jc w:val="both"/>
        <w:rPr>
          <w:rFonts w:ascii="Times New Roman" w:hAnsi="Times New Roman"/>
          <w:sz w:val="28"/>
          <w:szCs w:val="28"/>
        </w:rPr>
      </w:pPr>
      <w:r w:rsidRPr="00B26CEA">
        <w:rPr>
          <w:rFonts w:ascii="Times New Roman" w:hAnsi="Times New Roman"/>
          <w:sz w:val="28"/>
          <w:szCs w:val="28"/>
        </w:rPr>
        <w:t>В соответствии с требованиями Программы в 2021 году после расселения снесен аварийный многоквартирный дом, по адресу: пгт Свеча, ул. Коммунистическая, д.19.</w:t>
      </w:r>
    </w:p>
    <w:p w:rsidR="00204560" w:rsidRPr="00B26CEA" w:rsidRDefault="00204560" w:rsidP="00B26CEA">
      <w:pPr>
        <w:spacing w:after="0"/>
        <w:jc w:val="both"/>
        <w:rPr>
          <w:rFonts w:ascii="Times New Roman" w:hAnsi="Times New Roman"/>
          <w:sz w:val="28"/>
          <w:szCs w:val="28"/>
        </w:rPr>
      </w:pPr>
      <w:r w:rsidRPr="00B26CEA">
        <w:rPr>
          <w:rFonts w:ascii="Times New Roman" w:hAnsi="Times New Roman"/>
          <w:sz w:val="28"/>
          <w:szCs w:val="28"/>
        </w:rPr>
        <w:tab/>
        <w:t>Также,  в 2021 году, снесены  пустующие жилые дома,  по адресам: пгт Свеча, ул. Свободы, д.</w:t>
      </w:r>
      <w:r w:rsidR="002E3595">
        <w:rPr>
          <w:rFonts w:ascii="Times New Roman" w:hAnsi="Times New Roman"/>
          <w:sz w:val="28"/>
          <w:szCs w:val="28"/>
        </w:rPr>
        <w:t xml:space="preserve"> </w:t>
      </w:r>
      <w:r w:rsidRPr="00B26CEA">
        <w:rPr>
          <w:rFonts w:ascii="Times New Roman" w:hAnsi="Times New Roman"/>
          <w:sz w:val="28"/>
          <w:szCs w:val="28"/>
        </w:rPr>
        <w:t>29 и пгт Свеча, ул. Свободы, д.42, признанные аварийными.</w:t>
      </w:r>
    </w:p>
    <w:p w:rsidR="00204560" w:rsidRPr="00B26CEA" w:rsidRDefault="00204560" w:rsidP="00B26CEA">
      <w:pPr>
        <w:spacing w:after="0"/>
        <w:ind w:firstLine="720"/>
        <w:jc w:val="both"/>
        <w:rPr>
          <w:rFonts w:ascii="Times New Roman" w:hAnsi="Times New Roman"/>
          <w:sz w:val="28"/>
          <w:szCs w:val="28"/>
        </w:rPr>
      </w:pPr>
      <w:r w:rsidRPr="00B26CEA">
        <w:rPr>
          <w:rFonts w:ascii="Times New Roman" w:hAnsi="Times New Roman"/>
          <w:sz w:val="28"/>
          <w:szCs w:val="28"/>
        </w:rPr>
        <w:t>В 2021 году были обследованы специализированными организациями</w:t>
      </w:r>
    </w:p>
    <w:p w:rsidR="00204560" w:rsidRPr="00B26CEA" w:rsidRDefault="00204560" w:rsidP="00B26CEA">
      <w:pPr>
        <w:spacing w:after="0"/>
        <w:jc w:val="both"/>
        <w:rPr>
          <w:rFonts w:ascii="Times New Roman" w:hAnsi="Times New Roman"/>
          <w:sz w:val="28"/>
          <w:szCs w:val="28"/>
        </w:rPr>
      </w:pPr>
      <w:r w:rsidRPr="00B26CEA">
        <w:rPr>
          <w:rFonts w:ascii="Times New Roman" w:hAnsi="Times New Roman"/>
          <w:sz w:val="28"/>
          <w:szCs w:val="28"/>
        </w:rPr>
        <w:lastRenderedPageBreak/>
        <w:t>и признаны аварийными жилые дома пгт Свеча, ул. Привокзальная, д.</w:t>
      </w:r>
      <w:r w:rsidR="002E3595">
        <w:rPr>
          <w:rFonts w:ascii="Times New Roman" w:hAnsi="Times New Roman"/>
          <w:sz w:val="28"/>
          <w:szCs w:val="28"/>
        </w:rPr>
        <w:t xml:space="preserve"> </w:t>
      </w:r>
      <w:r w:rsidRPr="00B26CEA">
        <w:rPr>
          <w:rFonts w:ascii="Times New Roman" w:hAnsi="Times New Roman"/>
          <w:sz w:val="28"/>
          <w:szCs w:val="28"/>
        </w:rPr>
        <w:t>20, пгт Свеча, ул. Герцена, д.</w:t>
      </w:r>
      <w:r w:rsidR="002E3595">
        <w:rPr>
          <w:rFonts w:ascii="Times New Roman" w:hAnsi="Times New Roman"/>
          <w:sz w:val="28"/>
          <w:szCs w:val="28"/>
        </w:rPr>
        <w:t xml:space="preserve"> </w:t>
      </w:r>
      <w:r w:rsidRPr="00B26CEA">
        <w:rPr>
          <w:rFonts w:ascii="Times New Roman" w:hAnsi="Times New Roman"/>
          <w:sz w:val="28"/>
          <w:szCs w:val="28"/>
        </w:rPr>
        <w:t>70, кв.2.</w:t>
      </w:r>
    </w:p>
    <w:p w:rsidR="00204560" w:rsidRPr="00B26CEA" w:rsidRDefault="00204560" w:rsidP="00B26CEA">
      <w:pPr>
        <w:spacing w:after="0"/>
        <w:jc w:val="both"/>
        <w:rPr>
          <w:rFonts w:ascii="Times New Roman" w:hAnsi="Times New Roman"/>
          <w:sz w:val="28"/>
          <w:szCs w:val="28"/>
        </w:rPr>
      </w:pPr>
      <w:r w:rsidRPr="00B26CEA">
        <w:rPr>
          <w:rFonts w:ascii="Times New Roman" w:hAnsi="Times New Roman"/>
          <w:sz w:val="28"/>
          <w:szCs w:val="28"/>
        </w:rPr>
        <w:tab/>
        <w:t>Для сноса жилых домов в рамках Программы Переселение были разработаны Проекты производства работ на снос 4 объектов (пгт Свеча, ул. Свободы, д. 29, д. 42, ул. Октябрьская, д. 11, ул. Герцена, д. 70, кв. 2)</w:t>
      </w:r>
    </w:p>
    <w:p w:rsidR="00204560" w:rsidRPr="00B26CEA" w:rsidRDefault="00204560" w:rsidP="00B26CEA">
      <w:pPr>
        <w:spacing w:after="0"/>
        <w:jc w:val="both"/>
        <w:rPr>
          <w:rFonts w:ascii="Times New Roman" w:hAnsi="Times New Roman"/>
          <w:sz w:val="28"/>
          <w:szCs w:val="28"/>
        </w:rPr>
      </w:pPr>
      <w:r w:rsidRPr="00B26CEA">
        <w:rPr>
          <w:rFonts w:ascii="Times New Roman" w:hAnsi="Times New Roman"/>
          <w:sz w:val="28"/>
          <w:szCs w:val="28"/>
        </w:rPr>
        <w:tab/>
        <w:t>В связи с ускорением осуществления мероприятий Программы Переселения  на 2019-2025 годы, до 2023 года планируется расселить многоквартирные дома, признанные аварийными до 1 января 2017 года. В 2022 году в Свечинском муниципальном округе планируется расселить 2 многоквартирных дома в пгт Свеча по ул. Коммунистическая, д.15 и ул. Тотмянина, д.19. Для этого необходимо приобрести на вторичном рынке жилья 15 жилых помещений в населенных пунктах Кировской области, отвечающих требованиям Программы. Жилье должно быть благоустроенным и не ранее 2000 года постройки. Последний благоустроенный дом в пгт Свеча был введен в эксплуатацию в 1987 году. Поэтому в пгт Свеча нет жилья, которое можно было бы приобрести в рамках Программы Переселение. Строительство новых малоэтажных домов в пгт Свеча нерентабельно, так как необходимы значительные траты на инженерное обеспечение (реконструкция котельной, с целью увеличения мощности, строительство ТП, реконструкция очистных сооружений). В 2023 году запланирован снос двух аварийных многоквартирных домов (ул. Тотмянина, д. 19 и  ул. Коммунистическая, д. 15), планируемых к расселению  в 2022 году.</w:t>
      </w:r>
    </w:p>
    <w:p w:rsidR="00204560" w:rsidRPr="00A077F0" w:rsidRDefault="00204560" w:rsidP="00A077F0">
      <w:pPr>
        <w:spacing w:after="120"/>
        <w:ind w:firstLine="708"/>
        <w:jc w:val="both"/>
        <w:rPr>
          <w:rFonts w:ascii="Times New Roman" w:hAnsi="Times New Roman"/>
          <w:sz w:val="28"/>
          <w:szCs w:val="28"/>
        </w:rPr>
      </w:pPr>
      <w:r w:rsidRPr="00B26CEA">
        <w:rPr>
          <w:rFonts w:ascii="Times New Roman" w:hAnsi="Times New Roman"/>
          <w:sz w:val="28"/>
          <w:szCs w:val="28"/>
        </w:rPr>
        <w:t>После завершения в 2023 году расселения граждан из аварийного жилья, признанного таковым до 1 января 2017 года Фондом содействия реформированию ЖКХ и Правительством Кировской области будут рассмотрены вопросы дальнейшего расселения жилья, признанного аварийным в последующие годы.</w:t>
      </w:r>
    </w:p>
    <w:p w:rsidR="00F9212B" w:rsidRPr="00B26CEA" w:rsidRDefault="00F9212B" w:rsidP="00A077F0">
      <w:pPr>
        <w:tabs>
          <w:tab w:val="left" w:pos="13611"/>
        </w:tabs>
        <w:spacing w:after="120"/>
        <w:ind w:left="567"/>
        <w:jc w:val="center"/>
        <w:rPr>
          <w:rFonts w:ascii="Times New Roman" w:hAnsi="Times New Roman"/>
          <w:b/>
          <w:i/>
          <w:sz w:val="28"/>
          <w:szCs w:val="28"/>
        </w:rPr>
      </w:pPr>
      <w:r w:rsidRPr="00B26CEA">
        <w:rPr>
          <w:rFonts w:ascii="Times New Roman" w:hAnsi="Times New Roman"/>
          <w:b/>
          <w:i/>
          <w:sz w:val="28"/>
          <w:szCs w:val="28"/>
        </w:rPr>
        <w:t>Жилищ</w:t>
      </w:r>
      <w:r w:rsidR="00C73C08" w:rsidRPr="00B26CEA">
        <w:rPr>
          <w:rFonts w:ascii="Times New Roman" w:hAnsi="Times New Roman"/>
          <w:b/>
          <w:i/>
          <w:sz w:val="28"/>
          <w:szCs w:val="28"/>
        </w:rPr>
        <w:t xml:space="preserve">но-коммунальное хозяйство </w:t>
      </w:r>
    </w:p>
    <w:p w:rsidR="00C73C08" w:rsidRPr="00B26CEA" w:rsidRDefault="00C73C08" w:rsidP="00B26CEA">
      <w:pPr>
        <w:spacing w:after="0"/>
        <w:ind w:firstLine="709"/>
        <w:jc w:val="both"/>
        <w:rPr>
          <w:rFonts w:ascii="Times New Roman" w:hAnsi="Times New Roman"/>
          <w:sz w:val="28"/>
          <w:szCs w:val="28"/>
        </w:rPr>
      </w:pPr>
      <w:r w:rsidRPr="00B26CEA">
        <w:rPr>
          <w:rFonts w:ascii="Times New Roman" w:hAnsi="Times New Roman"/>
          <w:sz w:val="28"/>
          <w:szCs w:val="28"/>
        </w:rPr>
        <w:t>На территории  Свечинского муниципального округа 2021 году услуги теплоснабжения населению, а также учреждениям социальной сферы оказывали  3 ресурсоснабжающие организации: ООО «</w:t>
      </w:r>
      <w:r w:rsidR="00353B0C" w:rsidRPr="00B26CEA">
        <w:rPr>
          <w:rFonts w:ascii="Times New Roman" w:hAnsi="Times New Roman"/>
          <w:sz w:val="28"/>
          <w:szCs w:val="28"/>
        </w:rPr>
        <w:t>Энергоресурс</w:t>
      </w:r>
      <w:r w:rsidRPr="00B26CEA">
        <w:rPr>
          <w:rFonts w:ascii="Times New Roman" w:hAnsi="Times New Roman"/>
          <w:sz w:val="28"/>
          <w:szCs w:val="28"/>
        </w:rPr>
        <w:t>» (теплоснабжение), ООО «Ресурс» (теплоснабжение), ООО «КаринторТеплоСеть» (многопрофильная организация).</w:t>
      </w:r>
    </w:p>
    <w:p w:rsidR="00C73C08" w:rsidRPr="00B26CEA" w:rsidRDefault="00C73C08" w:rsidP="00B26CEA">
      <w:pPr>
        <w:spacing w:after="0"/>
        <w:ind w:firstLine="709"/>
        <w:jc w:val="both"/>
        <w:rPr>
          <w:rFonts w:ascii="Times New Roman" w:hAnsi="Times New Roman"/>
          <w:sz w:val="28"/>
          <w:szCs w:val="28"/>
        </w:rPr>
      </w:pPr>
      <w:r w:rsidRPr="00B26CEA">
        <w:rPr>
          <w:rFonts w:ascii="Times New Roman" w:hAnsi="Times New Roman"/>
          <w:sz w:val="28"/>
          <w:szCs w:val="28"/>
        </w:rPr>
        <w:t>В 2021 году прекратили свою деятельность ООО «ТЕПЛОДОМ» (расторгнуто концессионное оглашение с  ООО «Теплодом» по решению арбитражного суда в отношении двух зданий школы) и ИП Баранова Т.В. (в связи со сменой собственника).</w:t>
      </w:r>
    </w:p>
    <w:p w:rsidR="00C73C08" w:rsidRPr="00B26CEA" w:rsidRDefault="00C73C08" w:rsidP="00B26CEA">
      <w:pPr>
        <w:spacing w:after="0"/>
        <w:ind w:firstLine="709"/>
        <w:jc w:val="both"/>
        <w:rPr>
          <w:rFonts w:ascii="Times New Roman" w:hAnsi="Times New Roman"/>
          <w:sz w:val="28"/>
          <w:szCs w:val="28"/>
        </w:rPr>
      </w:pPr>
      <w:r w:rsidRPr="00B26CEA">
        <w:rPr>
          <w:rFonts w:ascii="Times New Roman" w:hAnsi="Times New Roman"/>
          <w:sz w:val="28"/>
          <w:szCs w:val="28"/>
        </w:rPr>
        <w:t xml:space="preserve">Общее количество котельных - 10 (6 частные, 4 котельных в концессии). Осенью 2021 году  вновь построен участок теплотрассы для подключения зданий школы к котельной  ООО «Ресурс» (за счет средств ресурсоснабжающей </w:t>
      </w:r>
      <w:r w:rsidRPr="00B26CEA">
        <w:rPr>
          <w:rFonts w:ascii="Times New Roman" w:hAnsi="Times New Roman"/>
          <w:sz w:val="28"/>
          <w:szCs w:val="28"/>
        </w:rPr>
        <w:lastRenderedPageBreak/>
        <w:t>организации). Округом получен акт готовности к отопительному периоду 2021-2022 гг.</w:t>
      </w:r>
    </w:p>
    <w:p w:rsidR="00C73C08" w:rsidRPr="00B26CEA" w:rsidRDefault="00C73C08" w:rsidP="00B26CEA">
      <w:pPr>
        <w:pStyle w:val="1c"/>
        <w:shd w:val="clear" w:color="auto" w:fill="FFFFFF" w:themeFill="background1"/>
        <w:spacing w:after="0" w:line="276" w:lineRule="auto"/>
        <w:rPr>
          <w:szCs w:val="28"/>
        </w:rPr>
      </w:pPr>
      <w:r w:rsidRPr="00B26CEA">
        <w:rPr>
          <w:szCs w:val="28"/>
        </w:rPr>
        <w:t>У всех ресурсоснабжающих организаций обеспечен нормативный запас топливных, что в полной мере позволит обеспечить завершение отопительного сезона 2021-2022 гг.</w:t>
      </w:r>
    </w:p>
    <w:p w:rsidR="00B114CB" w:rsidRPr="00B26CEA" w:rsidRDefault="00B114CB" w:rsidP="00B26CEA">
      <w:pPr>
        <w:spacing w:after="0"/>
        <w:ind w:firstLine="720"/>
        <w:jc w:val="both"/>
        <w:rPr>
          <w:rFonts w:ascii="Times New Roman" w:hAnsi="Times New Roman"/>
          <w:sz w:val="28"/>
          <w:szCs w:val="28"/>
        </w:rPr>
      </w:pPr>
      <w:r w:rsidRPr="00B26CEA">
        <w:rPr>
          <w:rFonts w:ascii="Times New Roman" w:hAnsi="Times New Roman"/>
          <w:sz w:val="28"/>
          <w:szCs w:val="28"/>
        </w:rPr>
        <w:t>В 2021  году на территории  пгт Свеча водоснабжение  осуществлял ООО «КаринторфТепло</w:t>
      </w:r>
      <w:r w:rsidR="00353B0C">
        <w:rPr>
          <w:rFonts w:ascii="Times New Roman" w:hAnsi="Times New Roman"/>
          <w:sz w:val="28"/>
          <w:szCs w:val="28"/>
        </w:rPr>
        <w:t>С</w:t>
      </w:r>
      <w:r w:rsidRPr="00B26CEA">
        <w:rPr>
          <w:rFonts w:ascii="Times New Roman" w:hAnsi="Times New Roman"/>
          <w:sz w:val="28"/>
          <w:szCs w:val="28"/>
        </w:rPr>
        <w:t>еть» на основании концессионного соглашения  от  01.09.2018 года.</w:t>
      </w:r>
    </w:p>
    <w:p w:rsidR="00B114CB" w:rsidRPr="00B26CEA" w:rsidRDefault="00B114CB" w:rsidP="00B26CEA">
      <w:pPr>
        <w:spacing w:after="0"/>
        <w:ind w:firstLine="720"/>
        <w:jc w:val="both"/>
        <w:rPr>
          <w:rFonts w:ascii="Times New Roman" w:hAnsi="Times New Roman"/>
          <w:sz w:val="28"/>
          <w:szCs w:val="28"/>
        </w:rPr>
      </w:pPr>
      <w:r w:rsidRPr="00B26CEA">
        <w:rPr>
          <w:rFonts w:ascii="Times New Roman" w:hAnsi="Times New Roman"/>
          <w:sz w:val="28"/>
          <w:szCs w:val="28"/>
        </w:rPr>
        <w:t>На территории  бывшего  Свечинского сельского поселения водоснабжение  осуществляет администрация Свечинского муниципального округа.</w:t>
      </w:r>
    </w:p>
    <w:p w:rsidR="00B114CB" w:rsidRPr="00B26CEA" w:rsidRDefault="00B114CB" w:rsidP="00B26CEA">
      <w:pPr>
        <w:pStyle w:val="Iioaioo"/>
        <w:keepNext w:val="0"/>
        <w:keepLines w:val="0"/>
        <w:tabs>
          <w:tab w:val="left" w:pos="851"/>
        </w:tabs>
        <w:spacing w:before="0" w:after="0" w:line="276" w:lineRule="auto"/>
        <w:jc w:val="both"/>
        <w:rPr>
          <w:b w:val="0"/>
          <w:szCs w:val="28"/>
        </w:rPr>
      </w:pPr>
      <w:r w:rsidRPr="00B26CEA">
        <w:rPr>
          <w:szCs w:val="28"/>
        </w:rPr>
        <w:tab/>
      </w:r>
      <w:r w:rsidRPr="00B26CEA">
        <w:rPr>
          <w:b w:val="0"/>
          <w:szCs w:val="28"/>
        </w:rPr>
        <w:t>Для улучшения водоснабжения в 2021 году:</w:t>
      </w:r>
    </w:p>
    <w:p w:rsidR="00B114CB" w:rsidRPr="00B26CEA" w:rsidRDefault="00B114CB" w:rsidP="00B26CEA">
      <w:pPr>
        <w:pStyle w:val="Iioaioo"/>
        <w:keepNext w:val="0"/>
        <w:keepLines w:val="0"/>
        <w:tabs>
          <w:tab w:val="left" w:pos="851"/>
        </w:tabs>
        <w:spacing w:before="0" w:after="0" w:line="276" w:lineRule="auto"/>
        <w:jc w:val="both"/>
        <w:rPr>
          <w:b w:val="0"/>
          <w:szCs w:val="28"/>
        </w:rPr>
      </w:pPr>
      <w:r w:rsidRPr="00B26CEA">
        <w:rPr>
          <w:szCs w:val="28"/>
        </w:rPr>
        <w:tab/>
        <w:t xml:space="preserve">- </w:t>
      </w:r>
      <w:r w:rsidRPr="00B26CEA">
        <w:rPr>
          <w:b w:val="0"/>
          <w:szCs w:val="28"/>
        </w:rPr>
        <w:t xml:space="preserve">22.06.2021 года </w:t>
      </w:r>
      <w:r w:rsidRPr="00B26CEA">
        <w:rPr>
          <w:b w:val="0"/>
          <w:color w:val="000000"/>
          <w:szCs w:val="28"/>
        </w:rPr>
        <w:t xml:space="preserve">выполнен комплекс работ  по ремонту скважины в д. Глушки (промывка скважины) и установлен погружной центробежный насос  большей производительности (15 куб. в час.). </w:t>
      </w:r>
    </w:p>
    <w:p w:rsidR="00B114CB" w:rsidRPr="00B26CEA" w:rsidRDefault="00B114CB" w:rsidP="00B26CEA">
      <w:pPr>
        <w:pStyle w:val="Iioaioo"/>
        <w:keepNext w:val="0"/>
        <w:keepLines w:val="0"/>
        <w:tabs>
          <w:tab w:val="left" w:pos="851"/>
        </w:tabs>
        <w:spacing w:before="0" w:after="0" w:line="276" w:lineRule="auto"/>
        <w:jc w:val="both"/>
        <w:rPr>
          <w:b w:val="0"/>
          <w:color w:val="000000"/>
          <w:szCs w:val="28"/>
        </w:rPr>
      </w:pPr>
      <w:r w:rsidRPr="00B26CEA">
        <w:rPr>
          <w:b w:val="0"/>
          <w:szCs w:val="28"/>
        </w:rPr>
        <w:tab/>
        <w:t xml:space="preserve">- </w:t>
      </w:r>
      <w:r w:rsidRPr="00B26CEA">
        <w:rPr>
          <w:b w:val="0"/>
          <w:color w:val="000000"/>
          <w:szCs w:val="28"/>
        </w:rPr>
        <w:t>одновременно концессионер ООО «КаринторфТеплоСеть»  установил насос  погружной большей мощностью на скважину по адресу: пгт Свеча ул. Чапаева д.</w:t>
      </w:r>
      <w:r w:rsidR="00264605">
        <w:rPr>
          <w:b w:val="0"/>
          <w:color w:val="000000"/>
          <w:szCs w:val="28"/>
        </w:rPr>
        <w:t xml:space="preserve"> </w:t>
      </w:r>
      <w:r w:rsidRPr="00B26CEA">
        <w:rPr>
          <w:b w:val="0"/>
          <w:color w:val="000000"/>
          <w:szCs w:val="28"/>
        </w:rPr>
        <w:t>57а. 22.06.2021 года.</w:t>
      </w:r>
    </w:p>
    <w:p w:rsidR="00B114CB" w:rsidRPr="00B26CEA" w:rsidRDefault="00B114CB" w:rsidP="00B26CEA">
      <w:pPr>
        <w:pStyle w:val="Iioaioo"/>
        <w:keepNext w:val="0"/>
        <w:keepLines w:val="0"/>
        <w:tabs>
          <w:tab w:val="left" w:pos="851"/>
        </w:tabs>
        <w:spacing w:before="0" w:after="0" w:line="276" w:lineRule="auto"/>
        <w:jc w:val="both"/>
        <w:rPr>
          <w:b w:val="0"/>
          <w:szCs w:val="28"/>
        </w:rPr>
      </w:pPr>
      <w:r w:rsidRPr="00B26CEA">
        <w:rPr>
          <w:b w:val="0"/>
          <w:szCs w:val="28"/>
        </w:rPr>
        <w:tab/>
        <w:t>В  2022 году  администрацией Свечинского муниципального округа  планируется произвести ремонт  законсервированной  скважины по адресу: пгт Свеча ул.</w:t>
      </w:r>
      <w:r w:rsidR="003509B6">
        <w:rPr>
          <w:b w:val="0"/>
          <w:szCs w:val="28"/>
        </w:rPr>
        <w:t xml:space="preserve"> </w:t>
      </w:r>
      <w:r w:rsidRPr="00B26CEA">
        <w:rPr>
          <w:b w:val="0"/>
          <w:szCs w:val="28"/>
        </w:rPr>
        <w:t xml:space="preserve">Октябрьская д.40 с дебетом скважины  240 куб.м в сутки и изготовить проектно-сметную документацию для прокладки  водопроводной сети от скважины ул. Южная до ул. Свободы пгт Свеча. </w:t>
      </w:r>
    </w:p>
    <w:p w:rsidR="00B114CB" w:rsidRPr="00B26CEA" w:rsidRDefault="00B114CB" w:rsidP="00B26CEA">
      <w:pPr>
        <w:pStyle w:val="Iioaioo"/>
        <w:keepNext w:val="0"/>
        <w:keepLines w:val="0"/>
        <w:tabs>
          <w:tab w:val="left" w:pos="851"/>
        </w:tabs>
        <w:spacing w:before="0" w:after="0" w:line="276" w:lineRule="auto"/>
        <w:jc w:val="both"/>
        <w:rPr>
          <w:b w:val="0"/>
          <w:szCs w:val="28"/>
        </w:rPr>
      </w:pPr>
      <w:r w:rsidRPr="00B26CEA">
        <w:rPr>
          <w:b w:val="0"/>
          <w:szCs w:val="28"/>
        </w:rPr>
        <w:tab/>
        <w:t>Реализация  данных проектов позволит покрыть  потребность  в водоснабжении центральной части поселка.</w:t>
      </w:r>
    </w:p>
    <w:p w:rsidR="00B114CB" w:rsidRPr="00B26CEA" w:rsidRDefault="00B114CB" w:rsidP="00B26CEA">
      <w:pPr>
        <w:pStyle w:val="Iioaioo"/>
        <w:keepNext w:val="0"/>
        <w:keepLines w:val="0"/>
        <w:tabs>
          <w:tab w:val="left" w:pos="851"/>
        </w:tabs>
        <w:spacing w:before="0" w:after="0" w:line="276" w:lineRule="auto"/>
        <w:jc w:val="both"/>
        <w:rPr>
          <w:b w:val="0"/>
          <w:szCs w:val="28"/>
        </w:rPr>
      </w:pPr>
      <w:r w:rsidRPr="00B26CEA">
        <w:rPr>
          <w:b w:val="0"/>
          <w:szCs w:val="28"/>
        </w:rPr>
        <w:tab/>
        <w:t>На 2022 год запланирована передача в концессию  объектов водоснабжения по сельским населенным пунктам.</w:t>
      </w:r>
    </w:p>
    <w:p w:rsidR="00DA7570" w:rsidRPr="00B26CEA" w:rsidRDefault="00DA7570" w:rsidP="00B26CEA">
      <w:pPr>
        <w:pStyle w:val="Iioaioo"/>
        <w:keepNext w:val="0"/>
        <w:keepLines w:val="0"/>
        <w:tabs>
          <w:tab w:val="left" w:pos="851"/>
        </w:tabs>
        <w:spacing w:before="0" w:after="0" w:line="276" w:lineRule="auto"/>
        <w:rPr>
          <w:b w:val="0"/>
          <w:i/>
          <w:szCs w:val="28"/>
        </w:rPr>
      </w:pPr>
      <w:r w:rsidRPr="00B26CEA">
        <w:rPr>
          <w:b w:val="0"/>
          <w:i/>
          <w:szCs w:val="28"/>
        </w:rPr>
        <w:t>Благоустройство</w:t>
      </w:r>
    </w:p>
    <w:p w:rsidR="00A077F0" w:rsidRPr="00264605" w:rsidRDefault="00DA7570" w:rsidP="00264605">
      <w:pPr>
        <w:pStyle w:val="Iioaioo"/>
        <w:keepNext w:val="0"/>
        <w:keepLines w:val="0"/>
        <w:tabs>
          <w:tab w:val="left" w:pos="851"/>
        </w:tabs>
        <w:spacing w:before="0" w:after="120" w:line="276" w:lineRule="auto"/>
        <w:jc w:val="both"/>
        <w:rPr>
          <w:b w:val="0"/>
          <w:szCs w:val="28"/>
        </w:rPr>
      </w:pPr>
      <w:r w:rsidRPr="00B26CEA">
        <w:rPr>
          <w:b w:val="0"/>
          <w:szCs w:val="28"/>
        </w:rPr>
        <w:tab/>
        <w:t>"В преддверии Дня поселка администрацией Свечинского муниципального округа был объявлен смотр - конкурс в двух   номинациях: «Дом образцового содержания», «Учреждение образцового содержания», утвержденного постановлением администрации Свечинского муниципального округа. Поступило 7 заявок на участие в конкурсе. Победителям вручены ценные подарки, грамоты и  благодарственные письма администрации Свечинского муниципального округа</w:t>
      </w:r>
      <w:r w:rsidR="00A077F0">
        <w:rPr>
          <w:b w:val="0"/>
          <w:szCs w:val="28"/>
        </w:rPr>
        <w:t>.</w:t>
      </w:r>
    </w:p>
    <w:p w:rsidR="00941AB8" w:rsidRPr="00B26CEA" w:rsidRDefault="00941AB8" w:rsidP="00B26CEA">
      <w:pPr>
        <w:tabs>
          <w:tab w:val="left" w:pos="13611"/>
        </w:tabs>
        <w:spacing w:after="120"/>
        <w:jc w:val="center"/>
        <w:rPr>
          <w:rFonts w:ascii="Times New Roman" w:hAnsi="Times New Roman"/>
          <w:b/>
          <w:i/>
          <w:sz w:val="28"/>
          <w:szCs w:val="28"/>
        </w:rPr>
      </w:pPr>
      <w:r w:rsidRPr="00B26CEA">
        <w:rPr>
          <w:rFonts w:ascii="Times New Roman" w:hAnsi="Times New Roman"/>
          <w:b/>
          <w:i/>
          <w:sz w:val="28"/>
          <w:szCs w:val="28"/>
        </w:rPr>
        <w:t>Транспортная инфраструктура</w:t>
      </w:r>
    </w:p>
    <w:p w:rsidR="001915EE" w:rsidRPr="00B26CEA" w:rsidRDefault="001915EE" w:rsidP="00B26CEA">
      <w:pPr>
        <w:shd w:val="clear" w:color="auto" w:fill="FFFFFF" w:themeFill="background1"/>
        <w:spacing w:after="0"/>
        <w:ind w:firstLine="709"/>
        <w:jc w:val="both"/>
        <w:rPr>
          <w:rFonts w:ascii="Times New Roman" w:hAnsi="Times New Roman"/>
          <w:sz w:val="28"/>
          <w:szCs w:val="28"/>
        </w:rPr>
      </w:pPr>
      <w:r w:rsidRPr="00B26CEA">
        <w:rPr>
          <w:rFonts w:ascii="Times New Roman" w:hAnsi="Times New Roman"/>
          <w:sz w:val="28"/>
          <w:szCs w:val="28"/>
        </w:rPr>
        <w:t xml:space="preserve">По результатам проведенной паспортизации автомобильных дорог общая протяженность  автомобильных дорог общего пользования местного значения  составляет – </w:t>
      </w:r>
      <w:smartTag w:uri="urn:schemas-microsoft-com:office:smarttags" w:element="metricconverter">
        <w:smartTagPr>
          <w:attr w:name="ProductID" w:val="249,276 км"/>
        </w:smartTagPr>
        <w:r w:rsidRPr="00B26CEA">
          <w:rPr>
            <w:rFonts w:ascii="Times New Roman" w:hAnsi="Times New Roman"/>
            <w:sz w:val="28"/>
            <w:szCs w:val="28"/>
          </w:rPr>
          <w:t>249,276 км</w:t>
        </w:r>
      </w:smartTag>
      <w:r w:rsidRPr="00B26CEA">
        <w:rPr>
          <w:rFonts w:ascii="Times New Roman" w:hAnsi="Times New Roman"/>
          <w:sz w:val="28"/>
          <w:szCs w:val="28"/>
        </w:rPr>
        <w:t xml:space="preserve"> в том числе  асфальтобетон </w:t>
      </w:r>
      <w:smartTag w:uri="urn:schemas-microsoft-com:office:smarttags" w:element="metricconverter">
        <w:smartTagPr>
          <w:attr w:name="ProductID" w:val="97,285 км"/>
        </w:smartTagPr>
        <w:r w:rsidRPr="00B26CEA">
          <w:rPr>
            <w:rFonts w:ascii="Times New Roman" w:hAnsi="Times New Roman"/>
            <w:sz w:val="28"/>
            <w:szCs w:val="28"/>
          </w:rPr>
          <w:t>97,285 км</w:t>
        </w:r>
      </w:smartTag>
      <w:r w:rsidRPr="00B26CEA">
        <w:rPr>
          <w:rFonts w:ascii="Times New Roman" w:hAnsi="Times New Roman"/>
          <w:sz w:val="28"/>
          <w:szCs w:val="28"/>
        </w:rPr>
        <w:t>, или 39,00 %; покрытие переходного типа</w:t>
      </w:r>
      <w:r w:rsidR="00353B0C">
        <w:rPr>
          <w:rFonts w:ascii="Times New Roman" w:hAnsi="Times New Roman"/>
          <w:sz w:val="28"/>
          <w:szCs w:val="28"/>
        </w:rPr>
        <w:t xml:space="preserve"> (щебень) 59,92 км, 22,00 %, ж/</w:t>
      </w:r>
      <w:r w:rsidRPr="00B26CEA">
        <w:rPr>
          <w:rFonts w:ascii="Times New Roman" w:hAnsi="Times New Roman"/>
          <w:sz w:val="28"/>
          <w:szCs w:val="28"/>
        </w:rPr>
        <w:t>б колея- 25,912 км, 8,00%,  грунт 89,157 км, 31,00 %.</w:t>
      </w:r>
    </w:p>
    <w:p w:rsidR="001915EE" w:rsidRPr="00B26CEA" w:rsidRDefault="001915EE" w:rsidP="00B26CEA">
      <w:pPr>
        <w:shd w:val="clear" w:color="auto" w:fill="FFFFFF" w:themeFill="background1"/>
        <w:spacing w:after="0"/>
        <w:ind w:firstLine="709"/>
        <w:jc w:val="both"/>
        <w:rPr>
          <w:rFonts w:ascii="Times New Roman" w:hAnsi="Times New Roman"/>
          <w:sz w:val="28"/>
          <w:szCs w:val="28"/>
        </w:rPr>
      </w:pPr>
      <w:r w:rsidRPr="00B26CEA">
        <w:rPr>
          <w:rFonts w:ascii="Times New Roman" w:hAnsi="Times New Roman"/>
          <w:sz w:val="28"/>
          <w:szCs w:val="28"/>
        </w:rPr>
        <w:lastRenderedPageBreak/>
        <w:t>Искусственные сооружения: мосты – 8 шт. и водопропускные трубы – 174</w:t>
      </w:r>
      <w:r w:rsidR="00264605">
        <w:rPr>
          <w:rFonts w:ascii="Times New Roman" w:hAnsi="Times New Roman"/>
          <w:sz w:val="28"/>
          <w:szCs w:val="28"/>
        </w:rPr>
        <w:t xml:space="preserve"> </w:t>
      </w:r>
      <w:r w:rsidRPr="00B26CEA">
        <w:rPr>
          <w:rFonts w:ascii="Times New Roman" w:hAnsi="Times New Roman"/>
          <w:sz w:val="28"/>
          <w:szCs w:val="28"/>
        </w:rPr>
        <w:t>шт.</w:t>
      </w:r>
    </w:p>
    <w:p w:rsidR="001915EE" w:rsidRPr="00B26CEA" w:rsidRDefault="001915EE" w:rsidP="00B26CEA">
      <w:pPr>
        <w:spacing w:after="0"/>
        <w:ind w:firstLine="720"/>
        <w:jc w:val="both"/>
        <w:rPr>
          <w:rFonts w:ascii="Times New Roman" w:hAnsi="Times New Roman"/>
          <w:sz w:val="28"/>
          <w:szCs w:val="28"/>
        </w:rPr>
      </w:pPr>
      <w:r w:rsidRPr="00B26CEA">
        <w:rPr>
          <w:rFonts w:ascii="Times New Roman" w:hAnsi="Times New Roman"/>
          <w:sz w:val="28"/>
          <w:szCs w:val="28"/>
        </w:rPr>
        <w:t>Для проведения в соответствии с Национальным  стандартом в 2021 году продолжена работа по обустройству пешеходных  переходов у образовательных учреждений – проведено обустройство  ограждений у  детского сада «Теремок» и  филиала Кировского  сельскохозяйственного техникума на сумму  823</w:t>
      </w:r>
      <w:r w:rsidR="00893D8C" w:rsidRPr="00B26CEA">
        <w:rPr>
          <w:rFonts w:ascii="Times New Roman" w:hAnsi="Times New Roman"/>
          <w:sz w:val="28"/>
          <w:szCs w:val="28"/>
        </w:rPr>
        <w:t>,</w:t>
      </w:r>
      <w:r w:rsidRPr="00B26CEA">
        <w:rPr>
          <w:rFonts w:ascii="Times New Roman" w:hAnsi="Times New Roman"/>
          <w:sz w:val="28"/>
          <w:szCs w:val="28"/>
        </w:rPr>
        <w:t xml:space="preserve">964 </w:t>
      </w:r>
      <w:r w:rsidR="00893D8C" w:rsidRPr="00B26CEA">
        <w:rPr>
          <w:rFonts w:ascii="Times New Roman" w:hAnsi="Times New Roman"/>
          <w:sz w:val="28"/>
          <w:szCs w:val="28"/>
        </w:rPr>
        <w:t xml:space="preserve">тыс.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 проведено грейдирование  улиц в основном сельских населенных пунктах на сумму 545,8</w:t>
      </w:r>
      <w:r w:rsidR="00D269B1" w:rsidRPr="00B26CEA">
        <w:rPr>
          <w:rFonts w:ascii="Times New Roman" w:hAnsi="Times New Roman"/>
          <w:sz w:val="28"/>
          <w:szCs w:val="28"/>
        </w:rPr>
        <w:t>0</w:t>
      </w:r>
      <w:r w:rsidRPr="00B26CEA">
        <w:rPr>
          <w:rFonts w:ascii="Times New Roman" w:hAnsi="Times New Roman"/>
          <w:sz w:val="28"/>
          <w:szCs w:val="28"/>
        </w:rPr>
        <w:t xml:space="preserve"> тыс.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 xml:space="preserve">, отремонтирован мост в д. Горюшки – стоимость работы </w:t>
      </w:r>
      <w:r w:rsidR="00893D8C" w:rsidRPr="00B26CEA">
        <w:rPr>
          <w:rFonts w:ascii="Times New Roman" w:hAnsi="Times New Roman"/>
          <w:sz w:val="28"/>
          <w:szCs w:val="28"/>
        </w:rPr>
        <w:t xml:space="preserve">470,846 </w:t>
      </w:r>
      <w:r w:rsidRPr="00B26CEA">
        <w:rPr>
          <w:rFonts w:ascii="Times New Roman" w:hAnsi="Times New Roman"/>
          <w:sz w:val="28"/>
          <w:szCs w:val="28"/>
        </w:rPr>
        <w:t xml:space="preserve">тыс.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 проведена разметка на сумму – 235,</w:t>
      </w:r>
      <w:r w:rsidR="00893D8C" w:rsidRPr="00B26CEA">
        <w:rPr>
          <w:rFonts w:ascii="Times New Roman" w:hAnsi="Times New Roman"/>
          <w:sz w:val="28"/>
          <w:szCs w:val="28"/>
        </w:rPr>
        <w:t>163</w:t>
      </w:r>
      <w:r w:rsidRPr="00B26CEA">
        <w:rPr>
          <w:rFonts w:ascii="Times New Roman" w:hAnsi="Times New Roman"/>
          <w:sz w:val="28"/>
          <w:szCs w:val="28"/>
        </w:rPr>
        <w:t xml:space="preserve"> тыс.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w:t>
      </w:r>
    </w:p>
    <w:p w:rsidR="001915EE" w:rsidRPr="00B26CEA" w:rsidRDefault="001915EE" w:rsidP="00B26CEA">
      <w:pPr>
        <w:spacing w:after="0"/>
        <w:ind w:firstLine="720"/>
        <w:jc w:val="both"/>
        <w:rPr>
          <w:rFonts w:ascii="Times New Roman" w:hAnsi="Times New Roman"/>
          <w:sz w:val="28"/>
          <w:szCs w:val="28"/>
        </w:rPr>
      </w:pPr>
      <w:r w:rsidRPr="00B26CEA">
        <w:rPr>
          <w:rFonts w:ascii="Times New Roman" w:hAnsi="Times New Roman"/>
          <w:sz w:val="28"/>
          <w:szCs w:val="28"/>
        </w:rPr>
        <w:t xml:space="preserve">На содержание автомобильных дорог общего пользования местного значения вне границ населенных пунктов  в 2021 году  выделено  27 млн. 875 тыс. 790 </w:t>
      </w:r>
      <w:r w:rsidR="00264605" w:rsidRPr="0011460E">
        <w:rPr>
          <w:rFonts w:ascii="Times New Roman" w:hAnsi="Times New Roman"/>
          <w:sz w:val="28"/>
          <w:szCs w:val="28"/>
        </w:rPr>
        <w:t>руб</w:t>
      </w:r>
      <w:r w:rsidR="00264605">
        <w:rPr>
          <w:rFonts w:ascii="Times New Roman" w:hAnsi="Times New Roman"/>
          <w:sz w:val="28"/>
          <w:szCs w:val="28"/>
        </w:rPr>
        <w:t>лей</w:t>
      </w:r>
      <w:r w:rsidR="00264605" w:rsidRPr="00B26CEA">
        <w:rPr>
          <w:rFonts w:ascii="Times New Roman" w:hAnsi="Times New Roman"/>
          <w:sz w:val="28"/>
          <w:szCs w:val="28"/>
        </w:rPr>
        <w:t xml:space="preserve"> </w:t>
      </w:r>
      <w:r w:rsidRPr="00B26CEA">
        <w:rPr>
          <w:rFonts w:ascii="Times New Roman" w:hAnsi="Times New Roman"/>
          <w:sz w:val="28"/>
          <w:szCs w:val="28"/>
        </w:rPr>
        <w:t xml:space="preserve">(в т.ч. из областного бюджета – 26 млн. 482 тыс.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w:t>
      </w:r>
      <w:r w:rsidR="00893D8C" w:rsidRPr="00B26CEA">
        <w:rPr>
          <w:rFonts w:ascii="Times New Roman" w:hAnsi="Times New Roman"/>
          <w:sz w:val="28"/>
          <w:szCs w:val="28"/>
        </w:rPr>
        <w:t>.</w:t>
      </w:r>
    </w:p>
    <w:p w:rsidR="00122E8D" w:rsidRDefault="00122E8D" w:rsidP="00122E8D">
      <w:pPr>
        <w:spacing w:after="0" w:line="360" w:lineRule="auto"/>
        <w:jc w:val="both"/>
        <w:rPr>
          <w:rFonts w:ascii="Times New Roman" w:hAnsi="Times New Roman"/>
          <w:sz w:val="28"/>
          <w:szCs w:val="28"/>
        </w:rPr>
      </w:pPr>
      <w:r w:rsidRPr="00122E8D">
        <w:rPr>
          <w:rFonts w:ascii="Times New Roman" w:hAnsi="Times New Roman"/>
          <w:noProof/>
          <w:sz w:val="28"/>
          <w:szCs w:val="28"/>
        </w:rPr>
        <w:drawing>
          <wp:inline distT="0" distB="0" distL="0" distR="0">
            <wp:extent cx="5867400" cy="1838325"/>
            <wp:effectExtent l="19050" t="0" r="19050" b="0"/>
            <wp:docPr id="6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915EE" w:rsidRPr="00B26CEA" w:rsidRDefault="001915EE" w:rsidP="00B26CEA">
      <w:pPr>
        <w:spacing w:after="0"/>
        <w:ind w:firstLine="720"/>
        <w:jc w:val="both"/>
        <w:rPr>
          <w:rFonts w:ascii="Times New Roman" w:hAnsi="Times New Roman"/>
          <w:sz w:val="28"/>
          <w:szCs w:val="28"/>
        </w:rPr>
      </w:pPr>
      <w:r w:rsidRPr="00B26CEA">
        <w:rPr>
          <w:rFonts w:ascii="Times New Roman" w:hAnsi="Times New Roman"/>
          <w:sz w:val="28"/>
          <w:szCs w:val="28"/>
        </w:rPr>
        <w:t xml:space="preserve">На 2022 год в рамках выделенной субсидии на «Ремонт автомобильных дорог общего пользования местного значения» планируется провести ремонт  </w:t>
      </w:r>
      <w:r w:rsidR="00C00E08">
        <w:rPr>
          <w:rFonts w:ascii="Times New Roman" w:hAnsi="Times New Roman"/>
          <w:sz w:val="28"/>
          <w:szCs w:val="28"/>
        </w:rPr>
        <w:t xml:space="preserve">3 </w:t>
      </w:r>
      <w:r w:rsidRPr="00B26CEA">
        <w:rPr>
          <w:rFonts w:ascii="Times New Roman" w:hAnsi="Times New Roman"/>
          <w:sz w:val="28"/>
          <w:szCs w:val="28"/>
        </w:rPr>
        <w:t>улиц поселка</w:t>
      </w:r>
      <w:r w:rsidR="00C00E08">
        <w:rPr>
          <w:rFonts w:ascii="Times New Roman" w:hAnsi="Times New Roman"/>
          <w:sz w:val="28"/>
          <w:szCs w:val="28"/>
        </w:rPr>
        <w:t xml:space="preserve"> Свеча</w:t>
      </w:r>
      <w:r w:rsidR="001364F9" w:rsidRPr="00B26CEA">
        <w:rPr>
          <w:rFonts w:ascii="Times New Roman" w:hAnsi="Times New Roman"/>
          <w:sz w:val="28"/>
          <w:szCs w:val="28"/>
        </w:rPr>
        <w:t xml:space="preserve"> на сумму </w:t>
      </w:r>
      <w:r w:rsidRPr="00B26CEA">
        <w:rPr>
          <w:rFonts w:ascii="Times New Roman" w:hAnsi="Times New Roman"/>
          <w:sz w:val="28"/>
          <w:szCs w:val="28"/>
        </w:rPr>
        <w:t xml:space="preserve">27 млн. 561 тыс. 617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 xml:space="preserve"> (в т.ч. средства областного бюджета – 27 млн. 286 тыс.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w:t>
      </w:r>
    </w:p>
    <w:p w:rsidR="00D269B1" w:rsidRPr="00B26CEA" w:rsidRDefault="001915EE" w:rsidP="00B26CEA">
      <w:pPr>
        <w:spacing w:after="0"/>
        <w:ind w:firstLine="720"/>
        <w:jc w:val="both"/>
        <w:rPr>
          <w:rFonts w:ascii="Times New Roman" w:hAnsi="Times New Roman"/>
          <w:sz w:val="28"/>
          <w:szCs w:val="28"/>
        </w:rPr>
      </w:pPr>
      <w:r w:rsidRPr="00B26CEA">
        <w:rPr>
          <w:rFonts w:ascii="Times New Roman" w:hAnsi="Times New Roman"/>
          <w:sz w:val="28"/>
          <w:szCs w:val="28"/>
        </w:rPr>
        <w:t xml:space="preserve">На содержание автомобильных дорог общего пользования местного значения вне границ населенных пунктов выделено 30 млн. 463 тыс. 158 </w:t>
      </w:r>
      <w:r w:rsidR="00264605" w:rsidRPr="0011460E">
        <w:rPr>
          <w:rFonts w:ascii="Times New Roman" w:hAnsi="Times New Roman"/>
          <w:sz w:val="28"/>
          <w:szCs w:val="28"/>
        </w:rPr>
        <w:t>руб</w:t>
      </w:r>
      <w:r w:rsidR="00264605">
        <w:rPr>
          <w:rFonts w:ascii="Times New Roman" w:hAnsi="Times New Roman"/>
          <w:sz w:val="28"/>
          <w:szCs w:val="28"/>
        </w:rPr>
        <w:t>лей</w:t>
      </w:r>
      <w:r w:rsidR="00264605" w:rsidRPr="00B26CEA">
        <w:rPr>
          <w:rFonts w:ascii="Times New Roman" w:hAnsi="Times New Roman"/>
          <w:sz w:val="28"/>
          <w:szCs w:val="28"/>
        </w:rPr>
        <w:t xml:space="preserve"> </w:t>
      </w:r>
      <w:r w:rsidRPr="00B26CEA">
        <w:rPr>
          <w:rFonts w:ascii="Times New Roman" w:hAnsi="Times New Roman"/>
          <w:sz w:val="28"/>
          <w:szCs w:val="28"/>
        </w:rPr>
        <w:t>(в т.ч. из областного бюджета – 28 млн. 940 тыс.</w:t>
      </w:r>
      <w:r w:rsidR="00353B0C">
        <w:rPr>
          <w:rFonts w:ascii="Times New Roman" w:hAnsi="Times New Roman"/>
          <w:sz w:val="28"/>
          <w:szCs w:val="28"/>
        </w:rPr>
        <w:t xml:space="preserve">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w:t>
      </w:r>
    </w:p>
    <w:p w:rsidR="00BB5A41" w:rsidRPr="00B26CEA" w:rsidRDefault="00BB5A41" w:rsidP="00B26CEA">
      <w:pPr>
        <w:pStyle w:val="ConsPlusNormal"/>
        <w:spacing w:line="276" w:lineRule="auto"/>
        <w:ind w:firstLine="0"/>
        <w:jc w:val="center"/>
        <w:rPr>
          <w:rFonts w:ascii="Times New Roman" w:hAnsi="Times New Roman" w:cs="Times New Roman"/>
          <w:b/>
          <w:i/>
          <w:sz w:val="28"/>
          <w:szCs w:val="28"/>
        </w:rPr>
      </w:pPr>
      <w:r w:rsidRPr="00B26CEA">
        <w:rPr>
          <w:rFonts w:ascii="Times New Roman" w:hAnsi="Times New Roman" w:cs="Times New Roman"/>
          <w:b/>
          <w:i/>
          <w:sz w:val="28"/>
          <w:szCs w:val="28"/>
        </w:rPr>
        <w:t>ТКО</w:t>
      </w:r>
    </w:p>
    <w:p w:rsidR="001F1EE7" w:rsidRPr="00B26CEA" w:rsidRDefault="001F1EE7" w:rsidP="00B26CEA">
      <w:pPr>
        <w:ind w:firstLine="708"/>
        <w:jc w:val="both"/>
        <w:rPr>
          <w:rFonts w:ascii="Times New Roman" w:hAnsi="Times New Roman"/>
          <w:sz w:val="28"/>
          <w:szCs w:val="28"/>
        </w:rPr>
      </w:pPr>
      <w:r w:rsidRPr="00B26CEA">
        <w:rPr>
          <w:rFonts w:ascii="Times New Roman" w:hAnsi="Times New Roman"/>
          <w:sz w:val="28"/>
          <w:szCs w:val="28"/>
        </w:rPr>
        <w:t xml:space="preserve">В 2021 году  на создание  6 мест (площадок) накопления твердых коммунальных отходов выделены ассигнования в сумме 269,882 тыс. </w:t>
      </w:r>
      <w:r w:rsidR="00264605" w:rsidRPr="0011460E">
        <w:rPr>
          <w:rFonts w:ascii="Times New Roman" w:hAnsi="Times New Roman"/>
          <w:sz w:val="28"/>
          <w:szCs w:val="28"/>
        </w:rPr>
        <w:t>руб</w:t>
      </w:r>
      <w:r w:rsidR="00264605">
        <w:rPr>
          <w:rFonts w:ascii="Times New Roman" w:hAnsi="Times New Roman"/>
          <w:sz w:val="28"/>
          <w:szCs w:val="28"/>
        </w:rPr>
        <w:t>лей</w:t>
      </w:r>
      <w:r w:rsidR="00264605" w:rsidRPr="00B26CEA">
        <w:rPr>
          <w:rFonts w:ascii="Times New Roman" w:hAnsi="Times New Roman"/>
          <w:sz w:val="28"/>
          <w:szCs w:val="28"/>
        </w:rPr>
        <w:t xml:space="preserve"> </w:t>
      </w:r>
      <w:r w:rsidRPr="00B26CEA">
        <w:rPr>
          <w:rFonts w:ascii="Times New Roman" w:hAnsi="Times New Roman"/>
          <w:sz w:val="28"/>
          <w:szCs w:val="28"/>
        </w:rPr>
        <w:t>(в  т.ч. за счет средств областного бюджета- 256</w:t>
      </w:r>
      <w:r w:rsidR="00F21D49" w:rsidRPr="00B26CEA">
        <w:rPr>
          <w:rFonts w:ascii="Times New Roman" w:hAnsi="Times New Roman"/>
          <w:sz w:val="28"/>
          <w:szCs w:val="28"/>
        </w:rPr>
        <w:t>,38</w:t>
      </w:r>
      <w:r w:rsidRPr="00B26CEA">
        <w:rPr>
          <w:rFonts w:ascii="Times New Roman" w:hAnsi="Times New Roman"/>
          <w:sz w:val="28"/>
          <w:szCs w:val="28"/>
        </w:rPr>
        <w:t xml:space="preserve"> </w:t>
      </w:r>
      <w:r w:rsidR="00F21D49" w:rsidRPr="00B26CEA">
        <w:rPr>
          <w:rFonts w:ascii="Times New Roman" w:hAnsi="Times New Roman"/>
          <w:sz w:val="28"/>
          <w:szCs w:val="28"/>
        </w:rPr>
        <w:t xml:space="preserve">тыс.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w:t>
      </w:r>
    </w:p>
    <w:p w:rsidR="009C636F" w:rsidRPr="001F1EE7" w:rsidRDefault="009C636F" w:rsidP="009C636F">
      <w:pPr>
        <w:spacing w:line="360" w:lineRule="auto"/>
        <w:jc w:val="both"/>
        <w:rPr>
          <w:rFonts w:ascii="Times New Roman" w:hAnsi="Times New Roman"/>
          <w:sz w:val="28"/>
          <w:szCs w:val="28"/>
        </w:rPr>
      </w:pPr>
      <w:r w:rsidRPr="009C636F">
        <w:rPr>
          <w:rFonts w:ascii="Times New Roman" w:hAnsi="Times New Roman"/>
          <w:noProof/>
          <w:sz w:val="28"/>
          <w:szCs w:val="28"/>
        </w:rPr>
        <w:drawing>
          <wp:inline distT="0" distB="0" distL="0" distR="0">
            <wp:extent cx="5724525" cy="1638300"/>
            <wp:effectExtent l="19050" t="0" r="9525" b="0"/>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F1EE7" w:rsidRPr="00B26CEA" w:rsidRDefault="001F1EE7" w:rsidP="00B26CEA">
      <w:pPr>
        <w:spacing w:after="120"/>
        <w:ind w:firstLine="708"/>
        <w:jc w:val="both"/>
        <w:rPr>
          <w:rFonts w:ascii="Times New Roman" w:hAnsi="Times New Roman"/>
          <w:sz w:val="28"/>
          <w:szCs w:val="28"/>
        </w:rPr>
      </w:pPr>
      <w:r w:rsidRPr="00B26CEA">
        <w:rPr>
          <w:rFonts w:ascii="Times New Roman" w:hAnsi="Times New Roman"/>
          <w:sz w:val="28"/>
          <w:szCs w:val="28"/>
        </w:rPr>
        <w:lastRenderedPageBreak/>
        <w:t>Требует обустройства 61 контейнерн</w:t>
      </w:r>
      <w:r w:rsidR="00200647" w:rsidRPr="00B26CEA">
        <w:rPr>
          <w:rFonts w:ascii="Times New Roman" w:hAnsi="Times New Roman"/>
          <w:sz w:val="28"/>
          <w:szCs w:val="28"/>
        </w:rPr>
        <w:t>ая</w:t>
      </w:r>
      <w:r w:rsidRPr="00B26CEA">
        <w:rPr>
          <w:rFonts w:ascii="Times New Roman" w:hAnsi="Times New Roman"/>
          <w:sz w:val="28"/>
          <w:szCs w:val="28"/>
        </w:rPr>
        <w:t xml:space="preserve"> площадк</w:t>
      </w:r>
      <w:r w:rsidR="00200647" w:rsidRPr="00B26CEA">
        <w:rPr>
          <w:rFonts w:ascii="Times New Roman" w:hAnsi="Times New Roman"/>
          <w:sz w:val="28"/>
          <w:szCs w:val="28"/>
        </w:rPr>
        <w:t>а</w:t>
      </w:r>
      <w:r w:rsidRPr="00B26CEA">
        <w:rPr>
          <w:rFonts w:ascii="Times New Roman" w:hAnsi="Times New Roman"/>
          <w:sz w:val="28"/>
          <w:szCs w:val="28"/>
        </w:rPr>
        <w:t>. Приблизительная  средняя стоимость обустройства одной площадки составляет 40 тыс.</w:t>
      </w:r>
      <w:r w:rsidR="00F21D49" w:rsidRPr="00B26CEA">
        <w:rPr>
          <w:rFonts w:ascii="Times New Roman" w:hAnsi="Times New Roman"/>
          <w:sz w:val="28"/>
          <w:szCs w:val="28"/>
        </w:rPr>
        <w:t xml:space="preserve">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 На обустройство всех площадок требуется 2500 тыс.</w:t>
      </w:r>
      <w:r w:rsidR="00F21D49" w:rsidRPr="00B26CEA">
        <w:rPr>
          <w:rFonts w:ascii="Times New Roman" w:hAnsi="Times New Roman"/>
          <w:sz w:val="28"/>
          <w:szCs w:val="28"/>
        </w:rPr>
        <w:t xml:space="preserve">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w:t>
      </w:r>
    </w:p>
    <w:p w:rsidR="000B37F4" w:rsidRPr="00B26CEA" w:rsidRDefault="000B37F4" w:rsidP="00B26CEA">
      <w:pPr>
        <w:spacing w:after="120"/>
        <w:jc w:val="center"/>
        <w:rPr>
          <w:rFonts w:ascii="Times New Roman" w:hAnsi="Times New Roman"/>
          <w:b/>
          <w:i/>
          <w:sz w:val="28"/>
          <w:szCs w:val="28"/>
        </w:rPr>
      </w:pPr>
      <w:r w:rsidRPr="00B26CEA">
        <w:rPr>
          <w:rFonts w:ascii="Times New Roman" w:hAnsi="Times New Roman"/>
          <w:b/>
          <w:i/>
          <w:sz w:val="28"/>
          <w:szCs w:val="28"/>
        </w:rPr>
        <w:t>Уличное освещение</w:t>
      </w:r>
    </w:p>
    <w:p w:rsidR="000B37F4" w:rsidRPr="00B26CEA" w:rsidRDefault="000B37F4" w:rsidP="00B26CEA">
      <w:pPr>
        <w:spacing w:after="0"/>
        <w:ind w:firstLine="709"/>
        <w:jc w:val="both"/>
        <w:rPr>
          <w:rFonts w:ascii="Times New Roman" w:hAnsi="Times New Roman"/>
          <w:sz w:val="28"/>
          <w:szCs w:val="28"/>
        </w:rPr>
      </w:pPr>
      <w:r w:rsidRPr="00B26CEA">
        <w:rPr>
          <w:rFonts w:ascii="Times New Roman" w:hAnsi="Times New Roman"/>
          <w:sz w:val="28"/>
          <w:szCs w:val="28"/>
        </w:rPr>
        <w:t>В 2021 году были направлены заявки на технологическое присоединение объектов энергопринимающих устройств к электрическим сетям, с получением технических условий, для оформления договора на монтаж уличного освещения. В результате проведенных мероприятий было осуществлено наружное освещение по следующим адресам:</w:t>
      </w:r>
    </w:p>
    <w:p w:rsidR="000B37F4" w:rsidRPr="00B26CEA" w:rsidRDefault="000B37F4" w:rsidP="00B26CEA">
      <w:pPr>
        <w:spacing w:after="0"/>
        <w:ind w:firstLine="709"/>
        <w:jc w:val="both"/>
        <w:rPr>
          <w:rFonts w:ascii="Times New Roman" w:hAnsi="Times New Roman"/>
          <w:sz w:val="28"/>
          <w:szCs w:val="28"/>
        </w:rPr>
      </w:pPr>
      <w:r w:rsidRPr="00B26CEA">
        <w:rPr>
          <w:rFonts w:ascii="Times New Roman" w:hAnsi="Times New Roman"/>
          <w:sz w:val="28"/>
          <w:szCs w:val="28"/>
        </w:rPr>
        <w:t>- с. Октябрьское: ул. Юбилейная, ул. Советская, ул. Труда, ул. Мира,  ул. Садовая;</w:t>
      </w:r>
    </w:p>
    <w:p w:rsidR="000B37F4" w:rsidRPr="00B26CEA" w:rsidRDefault="000B37F4" w:rsidP="00B26CEA">
      <w:pPr>
        <w:spacing w:after="0"/>
        <w:ind w:firstLine="709"/>
        <w:jc w:val="both"/>
        <w:rPr>
          <w:rFonts w:ascii="Times New Roman" w:hAnsi="Times New Roman"/>
          <w:sz w:val="28"/>
          <w:szCs w:val="28"/>
        </w:rPr>
      </w:pPr>
      <w:r w:rsidRPr="00B26CEA">
        <w:rPr>
          <w:rFonts w:ascii="Times New Roman" w:hAnsi="Times New Roman"/>
          <w:sz w:val="28"/>
          <w:szCs w:val="28"/>
        </w:rPr>
        <w:t>- с. Юма: ул. Труда, ул. Содомская,</w:t>
      </w:r>
    </w:p>
    <w:p w:rsidR="000B37F4" w:rsidRPr="00B26CEA" w:rsidRDefault="000B37F4" w:rsidP="00B26CEA">
      <w:pPr>
        <w:spacing w:after="0"/>
        <w:ind w:firstLine="709"/>
        <w:jc w:val="both"/>
        <w:rPr>
          <w:rFonts w:ascii="Times New Roman" w:hAnsi="Times New Roman"/>
          <w:sz w:val="28"/>
          <w:szCs w:val="28"/>
        </w:rPr>
      </w:pPr>
      <w:r w:rsidRPr="00B26CEA">
        <w:rPr>
          <w:rFonts w:ascii="Times New Roman" w:hAnsi="Times New Roman"/>
          <w:sz w:val="28"/>
          <w:szCs w:val="28"/>
        </w:rPr>
        <w:t>- с. Юма: ул. Лесная, ул. Тотмянина, ул. Комсомольская, ул. Луговая, ул. Коммуны, ул. Свободы, ул. Садовая, пер. Солнечный – в процессе подключения.</w:t>
      </w:r>
    </w:p>
    <w:p w:rsidR="000B37F4" w:rsidRPr="00B26CEA" w:rsidRDefault="000B37F4" w:rsidP="00B26CEA">
      <w:pPr>
        <w:spacing w:after="0"/>
        <w:ind w:firstLine="709"/>
        <w:jc w:val="both"/>
        <w:rPr>
          <w:rFonts w:ascii="Times New Roman" w:hAnsi="Times New Roman"/>
          <w:sz w:val="28"/>
          <w:szCs w:val="28"/>
        </w:rPr>
      </w:pPr>
      <w:r w:rsidRPr="00B26CEA">
        <w:rPr>
          <w:rFonts w:ascii="Times New Roman" w:hAnsi="Times New Roman"/>
          <w:sz w:val="28"/>
          <w:szCs w:val="28"/>
        </w:rPr>
        <w:t>Общее количество светильников – 79 шт.</w:t>
      </w:r>
    </w:p>
    <w:p w:rsidR="000B37F4" w:rsidRPr="00B26CEA" w:rsidRDefault="000B37F4" w:rsidP="00B26CEA">
      <w:pPr>
        <w:spacing w:after="0"/>
        <w:ind w:firstLine="709"/>
        <w:jc w:val="both"/>
        <w:rPr>
          <w:rFonts w:ascii="Times New Roman" w:hAnsi="Times New Roman"/>
          <w:sz w:val="28"/>
          <w:szCs w:val="28"/>
        </w:rPr>
      </w:pPr>
      <w:r w:rsidRPr="00B26CEA">
        <w:rPr>
          <w:rFonts w:ascii="Times New Roman" w:hAnsi="Times New Roman"/>
          <w:sz w:val="28"/>
          <w:szCs w:val="28"/>
        </w:rPr>
        <w:t xml:space="preserve">Дополнительно проведены работы по подключению уличного освещения около сельского дома культуры д. Самоулки и детской площадки, расположенной по адресу: ул. Труда, д. 1г, </w:t>
      </w:r>
      <w:r w:rsidR="00353B0C">
        <w:rPr>
          <w:rFonts w:ascii="Times New Roman" w:hAnsi="Times New Roman"/>
          <w:sz w:val="28"/>
          <w:szCs w:val="28"/>
        </w:rPr>
        <w:t xml:space="preserve">д. </w:t>
      </w:r>
      <w:r w:rsidRPr="00B26CEA">
        <w:rPr>
          <w:rFonts w:ascii="Times New Roman" w:hAnsi="Times New Roman"/>
          <w:sz w:val="28"/>
          <w:szCs w:val="28"/>
        </w:rPr>
        <w:t>Самоулки Свечинского района Кировской области. Общее количество светильников – 5 шт.</w:t>
      </w:r>
    </w:p>
    <w:p w:rsidR="00850AC4" w:rsidRPr="00264605" w:rsidRDefault="000B37F4" w:rsidP="00264605">
      <w:pPr>
        <w:pStyle w:val="1c"/>
        <w:spacing w:after="120" w:line="276" w:lineRule="auto"/>
        <w:ind w:firstLine="900"/>
        <w:rPr>
          <w:szCs w:val="28"/>
        </w:rPr>
      </w:pPr>
      <w:r w:rsidRPr="00B26CEA">
        <w:rPr>
          <w:szCs w:val="28"/>
        </w:rPr>
        <w:t>С 2017 года администрация Свечинского  округа (района) в рамках исполнения 261-ФЗ об энергосбережении и энергетической эффективности планомерно приступила к замене устаревших светильников уличного освещения с лампами ДРЛ на светодиодные приобретено и установлено 40 светодиодных светильников по ул. Мира и ул. Тотмянина.</w:t>
      </w:r>
    </w:p>
    <w:p w:rsidR="00941AB8" w:rsidRPr="00B26CEA" w:rsidRDefault="00941AB8" w:rsidP="00B26CEA">
      <w:pPr>
        <w:spacing w:after="120"/>
        <w:jc w:val="center"/>
        <w:rPr>
          <w:rFonts w:ascii="Times New Roman" w:hAnsi="Times New Roman"/>
          <w:b/>
          <w:i/>
          <w:sz w:val="28"/>
          <w:szCs w:val="28"/>
        </w:rPr>
      </w:pPr>
      <w:r w:rsidRPr="00B26CEA">
        <w:rPr>
          <w:rFonts w:ascii="Times New Roman" w:hAnsi="Times New Roman"/>
          <w:b/>
          <w:i/>
          <w:sz w:val="28"/>
          <w:szCs w:val="28"/>
        </w:rPr>
        <w:t>ГО и ЧС</w:t>
      </w:r>
    </w:p>
    <w:p w:rsidR="00A027F2" w:rsidRPr="00B26CEA" w:rsidRDefault="00A027F2" w:rsidP="00B26CEA">
      <w:pPr>
        <w:spacing w:after="0"/>
        <w:ind w:firstLine="720"/>
        <w:jc w:val="both"/>
        <w:rPr>
          <w:rFonts w:ascii="Times New Roman" w:hAnsi="Times New Roman"/>
          <w:sz w:val="28"/>
          <w:szCs w:val="28"/>
        </w:rPr>
      </w:pPr>
      <w:r w:rsidRPr="00B26CEA">
        <w:rPr>
          <w:rFonts w:ascii="Times New Roman" w:hAnsi="Times New Roman"/>
          <w:sz w:val="28"/>
          <w:szCs w:val="28"/>
        </w:rPr>
        <w:t xml:space="preserve">В 2021 году  администрацией Свечинского муниципального округа осуществлялась работа по приведению нормативных правовых документов в соответствие с вновь образованным юридическим лицом-администрацией Свечинского муниципального округа Кировской области.  </w:t>
      </w:r>
    </w:p>
    <w:p w:rsidR="00A027F2" w:rsidRPr="00B26CEA" w:rsidRDefault="00A027F2" w:rsidP="00B26CEA">
      <w:pPr>
        <w:spacing w:after="0"/>
        <w:ind w:firstLine="720"/>
        <w:jc w:val="both"/>
        <w:rPr>
          <w:rFonts w:ascii="Times New Roman" w:hAnsi="Times New Roman"/>
          <w:sz w:val="28"/>
          <w:szCs w:val="28"/>
        </w:rPr>
      </w:pPr>
      <w:r w:rsidRPr="00B26CEA">
        <w:rPr>
          <w:rFonts w:ascii="Times New Roman" w:hAnsi="Times New Roman"/>
          <w:sz w:val="28"/>
          <w:szCs w:val="28"/>
        </w:rPr>
        <w:t>Полностью переработаны все нормативно-правовые документы администрации Свечинского муниципального округа в сфере гражданской обороны и защиты от чрезвычайных ситуаций природного и техногенного характера.</w:t>
      </w:r>
    </w:p>
    <w:p w:rsidR="00A027F2" w:rsidRPr="00B26CEA" w:rsidRDefault="00A027F2" w:rsidP="00B26CEA">
      <w:pPr>
        <w:spacing w:after="0"/>
        <w:ind w:firstLine="720"/>
        <w:jc w:val="both"/>
        <w:rPr>
          <w:rFonts w:ascii="Times New Roman" w:hAnsi="Times New Roman"/>
          <w:sz w:val="28"/>
          <w:szCs w:val="28"/>
        </w:rPr>
      </w:pPr>
      <w:r w:rsidRPr="00B26CEA">
        <w:rPr>
          <w:rFonts w:ascii="Times New Roman" w:hAnsi="Times New Roman"/>
          <w:sz w:val="28"/>
          <w:szCs w:val="28"/>
        </w:rPr>
        <w:t>Вновь разработан, утвержден  и согласован с начальником ГУ МЧС России по Кировской области План приведения в готовность гражданской обороны Свечинского муниципального округа.</w:t>
      </w:r>
    </w:p>
    <w:p w:rsidR="00A027F2" w:rsidRPr="00B26CEA" w:rsidRDefault="00A027F2" w:rsidP="00B26CEA">
      <w:pPr>
        <w:spacing w:after="0"/>
        <w:ind w:firstLine="720"/>
        <w:jc w:val="both"/>
        <w:rPr>
          <w:rFonts w:ascii="Times New Roman" w:hAnsi="Times New Roman"/>
          <w:sz w:val="28"/>
          <w:szCs w:val="28"/>
        </w:rPr>
      </w:pPr>
      <w:r w:rsidRPr="00B26CEA">
        <w:rPr>
          <w:rFonts w:ascii="Times New Roman" w:hAnsi="Times New Roman"/>
          <w:sz w:val="28"/>
          <w:szCs w:val="28"/>
        </w:rPr>
        <w:t xml:space="preserve">Переработан, утвержден и согласован с начальником ГУ МЧС России по Кировской области и руководителем администрации Губернатора и Правительства </w:t>
      </w:r>
      <w:r w:rsidRPr="00B26CEA">
        <w:rPr>
          <w:rFonts w:ascii="Times New Roman" w:hAnsi="Times New Roman"/>
          <w:sz w:val="28"/>
          <w:szCs w:val="28"/>
        </w:rPr>
        <w:lastRenderedPageBreak/>
        <w:t>Кировской области План гражданской обороны Свечинского муниципального округа.</w:t>
      </w:r>
    </w:p>
    <w:p w:rsidR="00A027F2" w:rsidRPr="00B26CEA" w:rsidRDefault="00A027F2" w:rsidP="00B26CEA">
      <w:pPr>
        <w:spacing w:after="0"/>
        <w:ind w:firstLine="720"/>
        <w:jc w:val="both"/>
        <w:rPr>
          <w:rFonts w:ascii="Times New Roman" w:hAnsi="Times New Roman"/>
          <w:sz w:val="28"/>
          <w:szCs w:val="28"/>
        </w:rPr>
      </w:pPr>
      <w:r w:rsidRPr="00B26CEA">
        <w:rPr>
          <w:rFonts w:ascii="Times New Roman" w:hAnsi="Times New Roman"/>
          <w:sz w:val="28"/>
          <w:szCs w:val="28"/>
        </w:rPr>
        <w:t>Переработан, утвержден и согласован с начальником ГУ МЧС России по Кировской области паспорт безопасности Свечинского муниципального округа.</w:t>
      </w:r>
    </w:p>
    <w:p w:rsidR="00A027F2" w:rsidRPr="00B26CEA" w:rsidRDefault="00A027F2" w:rsidP="00B26CEA">
      <w:pPr>
        <w:pStyle w:val="ConsPlusNormal"/>
        <w:spacing w:line="276" w:lineRule="auto"/>
        <w:jc w:val="both"/>
        <w:rPr>
          <w:rFonts w:ascii="Times New Roman" w:hAnsi="Times New Roman" w:cs="Times New Roman"/>
          <w:sz w:val="28"/>
          <w:szCs w:val="28"/>
        </w:rPr>
      </w:pPr>
      <w:r w:rsidRPr="00B26CEA">
        <w:rPr>
          <w:rFonts w:ascii="Times New Roman" w:hAnsi="Times New Roman" w:cs="Times New Roman"/>
          <w:sz w:val="28"/>
          <w:szCs w:val="28"/>
        </w:rPr>
        <w:t>Переработан, утвержден и согласован с начальником ГУ МЧС России по Кировской области, начальником УФСБ России по Кировской области, начальником   МО  УВД  России по Кировской области» «Котельничский», начальником   Котельничского  МОВО - Филиала ФГКУ «УВО ВНГ России по Кировской области» паспорт антитеррористической безопасности администрации Свечинского муниципального округа.</w:t>
      </w:r>
    </w:p>
    <w:p w:rsidR="00A027F2" w:rsidRPr="00B26CEA" w:rsidRDefault="00A027F2" w:rsidP="00B26CEA">
      <w:pPr>
        <w:pStyle w:val="ConsPlusNormal"/>
        <w:spacing w:line="276" w:lineRule="auto"/>
        <w:jc w:val="both"/>
        <w:rPr>
          <w:rFonts w:ascii="Times New Roman" w:hAnsi="Times New Roman" w:cs="Times New Roman"/>
          <w:sz w:val="28"/>
          <w:szCs w:val="28"/>
        </w:rPr>
      </w:pPr>
      <w:r w:rsidRPr="00B26CEA">
        <w:rPr>
          <w:rFonts w:ascii="Times New Roman" w:hAnsi="Times New Roman" w:cs="Times New Roman"/>
          <w:sz w:val="28"/>
          <w:szCs w:val="28"/>
        </w:rPr>
        <w:t>Перезаключены с организациями, входящими в состав территориального звена ликвидации чрезвычайных ситуаций природного и техногенного характера (ТП РСЧС) соглашения о взаимодействии при ликвидации чрезвычайных ситуаций и взаимном обмене информацией.</w:t>
      </w:r>
    </w:p>
    <w:p w:rsidR="00A027F2" w:rsidRPr="00B26CEA" w:rsidRDefault="00A027F2" w:rsidP="00B26CEA">
      <w:pPr>
        <w:pStyle w:val="ConsPlusNormal"/>
        <w:spacing w:line="276" w:lineRule="auto"/>
        <w:jc w:val="both"/>
        <w:rPr>
          <w:rFonts w:ascii="Times New Roman" w:hAnsi="Times New Roman" w:cs="Times New Roman"/>
          <w:sz w:val="28"/>
          <w:szCs w:val="28"/>
        </w:rPr>
      </w:pPr>
      <w:r w:rsidRPr="00B26CEA">
        <w:rPr>
          <w:rFonts w:ascii="Times New Roman" w:hAnsi="Times New Roman" w:cs="Times New Roman"/>
          <w:sz w:val="28"/>
          <w:szCs w:val="28"/>
        </w:rPr>
        <w:t xml:space="preserve">В рамках   Федерального закона от 05.04.2013 № 44-ФЗ "О контрактной системе в сфере закупок товаров, работ, услуг для обеспечения государственных и муниципальных нужд" заключены рамочные договора об </w:t>
      </w:r>
      <w:r w:rsidRPr="00B26CEA">
        <w:rPr>
          <w:rFonts w:ascii="Times New Roman" w:hAnsi="Times New Roman" w:cs="Times New Roman"/>
          <w:color w:val="111111"/>
          <w:sz w:val="28"/>
          <w:szCs w:val="28"/>
        </w:rPr>
        <w:t xml:space="preserve">условиях поставки товара для </w:t>
      </w:r>
      <w:r w:rsidRPr="00B26CEA">
        <w:rPr>
          <w:rFonts w:ascii="Times New Roman" w:hAnsi="Times New Roman" w:cs="Times New Roman"/>
          <w:sz w:val="28"/>
          <w:szCs w:val="28"/>
        </w:rPr>
        <w:t xml:space="preserve"> резерва материальных ресурсов для ликвидации чрезвычайных ситуаций природного и техногенного характера и обеспечения мероприятий гражданской обороны на территории Свечинского муниципального округа в соответствии с номенклатурой, утвержденной постановлением администрации Свечинского муниципального округа от 26.01.2021 № 74 «О создании  резерва материальных ресурсов для ликвидации чрезвычайных ситуаций природного и техногенного характера  и обеспечения мероприятий гражданской обороны  на территории Свечинского муниципального округа Кировской области».</w:t>
      </w:r>
    </w:p>
    <w:p w:rsidR="00A027F2" w:rsidRPr="00B26CEA" w:rsidRDefault="00A027F2" w:rsidP="00B26CEA">
      <w:pPr>
        <w:pStyle w:val="ConsPlusNormal"/>
        <w:spacing w:line="276" w:lineRule="auto"/>
        <w:jc w:val="both"/>
        <w:rPr>
          <w:rFonts w:ascii="Times New Roman" w:hAnsi="Times New Roman" w:cs="Times New Roman"/>
          <w:sz w:val="28"/>
          <w:szCs w:val="28"/>
        </w:rPr>
      </w:pPr>
      <w:r w:rsidRPr="00B26CEA">
        <w:rPr>
          <w:rFonts w:ascii="Times New Roman" w:hAnsi="Times New Roman" w:cs="Times New Roman"/>
          <w:sz w:val="28"/>
          <w:szCs w:val="28"/>
        </w:rPr>
        <w:t xml:space="preserve"> Продолжена работа по развитию единой дежурно-диспетчерской службы (далее – ЕДДС), которая начала функционировать в круглосуточном режиме в 2012 году, согласно требований ГОСТ Р 22.7.01-99 «Безопасность в чрезвычайных ситуациях. Единая дежурно-диспетчерская служба. Основные положения».   </w:t>
      </w:r>
    </w:p>
    <w:p w:rsidR="00DC152B" w:rsidRDefault="00A027F2" w:rsidP="00B26CEA">
      <w:pPr>
        <w:pStyle w:val="a3"/>
        <w:spacing w:after="0"/>
        <w:ind w:left="0" w:firstLine="708"/>
        <w:jc w:val="both"/>
        <w:rPr>
          <w:rFonts w:ascii="Times New Roman" w:hAnsi="Times New Roman"/>
          <w:sz w:val="28"/>
          <w:szCs w:val="28"/>
        </w:rPr>
      </w:pPr>
      <w:r w:rsidRPr="00B26CEA">
        <w:rPr>
          <w:rFonts w:ascii="Times New Roman" w:hAnsi="Times New Roman"/>
          <w:sz w:val="28"/>
          <w:szCs w:val="28"/>
        </w:rPr>
        <w:t xml:space="preserve">В 2021 году  в ЕДДС администрации Свечинского муниципального округа  продолжалась работа автоматизированного рабочего места оператора системы 112 (АРМ-112), с включением в сеть ДДС МЧС и органов внутренних дел. Была изменена базовая программа.  Все дежурные ЕДДС дополнительно прошли обучение по работе на данном АРМ. </w:t>
      </w:r>
    </w:p>
    <w:p w:rsidR="00850AC4" w:rsidRPr="00B26CEA" w:rsidRDefault="00850AC4" w:rsidP="00B26CEA">
      <w:pPr>
        <w:pStyle w:val="a3"/>
        <w:spacing w:after="0"/>
        <w:ind w:left="0" w:firstLine="708"/>
        <w:jc w:val="both"/>
        <w:rPr>
          <w:rFonts w:ascii="Times New Roman" w:hAnsi="Times New Roman"/>
          <w:sz w:val="28"/>
          <w:szCs w:val="28"/>
        </w:rPr>
      </w:pPr>
    </w:p>
    <w:p w:rsidR="00DC152B" w:rsidRPr="00DC152B" w:rsidRDefault="00DC152B" w:rsidP="00DC152B">
      <w:pPr>
        <w:pStyle w:val="a3"/>
        <w:spacing w:after="0" w:line="360" w:lineRule="auto"/>
        <w:ind w:left="0"/>
        <w:jc w:val="both"/>
        <w:rPr>
          <w:rFonts w:ascii="Times New Roman" w:hAnsi="Times New Roman"/>
          <w:sz w:val="28"/>
          <w:szCs w:val="28"/>
        </w:rPr>
      </w:pPr>
      <w:r w:rsidRPr="00DC152B">
        <w:rPr>
          <w:rFonts w:ascii="Times New Roman" w:hAnsi="Times New Roman"/>
          <w:noProof/>
          <w:sz w:val="28"/>
          <w:szCs w:val="28"/>
        </w:rPr>
        <w:lastRenderedPageBreak/>
        <w:drawing>
          <wp:inline distT="0" distB="0" distL="0" distR="0">
            <wp:extent cx="5937885" cy="2354580"/>
            <wp:effectExtent l="19050" t="0" r="24765" b="762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50AC4" w:rsidRDefault="00A027F2" w:rsidP="00B26CEA">
      <w:pPr>
        <w:pStyle w:val="a3"/>
        <w:spacing w:after="0"/>
        <w:ind w:left="0" w:firstLine="708"/>
        <w:jc w:val="both"/>
        <w:rPr>
          <w:rFonts w:ascii="Times New Roman" w:hAnsi="Times New Roman"/>
          <w:i/>
          <w:sz w:val="28"/>
          <w:szCs w:val="28"/>
        </w:rPr>
      </w:pPr>
      <w:r w:rsidRPr="00B26CEA">
        <w:rPr>
          <w:rFonts w:ascii="Times New Roman" w:hAnsi="Times New Roman"/>
          <w:i/>
          <w:sz w:val="28"/>
          <w:szCs w:val="28"/>
        </w:rPr>
        <w:t xml:space="preserve"> </w:t>
      </w:r>
    </w:p>
    <w:p w:rsidR="00A027F2" w:rsidRPr="00B26CEA" w:rsidRDefault="00A027F2" w:rsidP="00B26CEA">
      <w:pPr>
        <w:pStyle w:val="a3"/>
        <w:spacing w:after="0"/>
        <w:ind w:left="0" w:firstLine="708"/>
        <w:jc w:val="both"/>
        <w:rPr>
          <w:rFonts w:ascii="Times New Roman" w:hAnsi="Times New Roman"/>
          <w:sz w:val="28"/>
          <w:szCs w:val="28"/>
        </w:rPr>
      </w:pPr>
      <w:r w:rsidRPr="00B26CEA">
        <w:rPr>
          <w:rFonts w:ascii="Times New Roman" w:hAnsi="Times New Roman"/>
          <w:i/>
          <w:sz w:val="28"/>
          <w:szCs w:val="28"/>
        </w:rPr>
        <w:t xml:space="preserve"> </w:t>
      </w:r>
      <w:r w:rsidRPr="00B26CEA">
        <w:rPr>
          <w:rFonts w:ascii="Times New Roman" w:hAnsi="Times New Roman"/>
          <w:sz w:val="28"/>
          <w:szCs w:val="28"/>
        </w:rPr>
        <w:t xml:space="preserve">В ЕДДС администрации муниципального округа  в 2021 году поступило 2034 (АППГ- 1476), телефонных сообщения от граждан по различным вопросам, т.е. их количество увеличилось более чем на четверть. </w:t>
      </w:r>
    </w:p>
    <w:p w:rsidR="00A027F2" w:rsidRPr="00B26CEA" w:rsidRDefault="00A027F2" w:rsidP="00B26CEA">
      <w:pPr>
        <w:pStyle w:val="a3"/>
        <w:spacing w:after="0"/>
        <w:ind w:left="0" w:firstLine="708"/>
        <w:jc w:val="both"/>
        <w:rPr>
          <w:rFonts w:ascii="Times New Roman" w:hAnsi="Times New Roman"/>
          <w:sz w:val="28"/>
          <w:szCs w:val="28"/>
        </w:rPr>
      </w:pPr>
      <w:r w:rsidRPr="00B26CEA">
        <w:rPr>
          <w:rFonts w:ascii="Times New Roman" w:hAnsi="Times New Roman"/>
          <w:sz w:val="28"/>
          <w:szCs w:val="28"/>
        </w:rPr>
        <w:t>Из них 333 по водоснабжению (АППГ-209), 452</w:t>
      </w:r>
      <w:r w:rsidR="00DC152B" w:rsidRPr="00B26CEA">
        <w:rPr>
          <w:rFonts w:ascii="Times New Roman" w:hAnsi="Times New Roman"/>
          <w:sz w:val="28"/>
          <w:szCs w:val="28"/>
        </w:rPr>
        <w:t xml:space="preserve"> по электроснабжению (АППГ-439)</w:t>
      </w:r>
      <w:r w:rsidRPr="00B26CEA">
        <w:rPr>
          <w:rFonts w:ascii="Times New Roman" w:hAnsi="Times New Roman"/>
          <w:sz w:val="28"/>
          <w:szCs w:val="28"/>
        </w:rPr>
        <w:t>, 242 по состоянию дорог и тротуаров (АППГ-311), 43 по теплоснабжению (АППГ-36), 27 по канализации (АППГ-44), 61 по возгораниям (АППГ-44), 4 по мусору (АППГ-28), 89 по дорожным происшествиям (АППГ-37), остальные звонки и сообщения по иным вопросам. По всем сообщениям приняты соответствующие меры реагирования. По сравнению с предыдущим годом колич</w:t>
      </w:r>
      <w:r w:rsidR="00DC152B" w:rsidRPr="00B26CEA">
        <w:rPr>
          <w:rFonts w:ascii="Times New Roman" w:hAnsi="Times New Roman"/>
          <w:sz w:val="28"/>
          <w:szCs w:val="28"/>
        </w:rPr>
        <w:t xml:space="preserve">ество обращений граждан в ЕДДС </w:t>
      </w:r>
      <w:r w:rsidRPr="00B26CEA">
        <w:rPr>
          <w:rFonts w:ascii="Times New Roman" w:hAnsi="Times New Roman"/>
          <w:sz w:val="28"/>
          <w:szCs w:val="28"/>
        </w:rPr>
        <w:t>значительно увеличилось. Данная тенденция сохраняется все предыдущие годы.</w:t>
      </w:r>
    </w:p>
    <w:p w:rsidR="00A027F2" w:rsidRPr="00B26CEA" w:rsidRDefault="00A027F2" w:rsidP="00B26CEA">
      <w:pPr>
        <w:pStyle w:val="a3"/>
        <w:spacing w:after="0"/>
        <w:ind w:left="0" w:firstLine="708"/>
        <w:jc w:val="both"/>
        <w:rPr>
          <w:rFonts w:ascii="Times New Roman" w:hAnsi="Times New Roman"/>
          <w:sz w:val="28"/>
          <w:szCs w:val="28"/>
        </w:rPr>
      </w:pPr>
      <w:r w:rsidRPr="00B26CEA">
        <w:rPr>
          <w:rFonts w:ascii="Times New Roman" w:hAnsi="Times New Roman"/>
          <w:sz w:val="28"/>
          <w:szCs w:val="28"/>
        </w:rPr>
        <w:t xml:space="preserve"> В 2021 году</w:t>
      </w:r>
      <w:r w:rsidR="00DC152B" w:rsidRPr="00B26CEA">
        <w:rPr>
          <w:rFonts w:ascii="Times New Roman" w:hAnsi="Times New Roman"/>
          <w:sz w:val="28"/>
          <w:szCs w:val="28"/>
        </w:rPr>
        <w:t xml:space="preserve"> </w:t>
      </w:r>
      <w:r w:rsidRPr="00B26CEA">
        <w:rPr>
          <w:rFonts w:ascii="Times New Roman" w:hAnsi="Times New Roman"/>
          <w:sz w:val="28"/>
          <w:szCs w:val="28"/>
        </w:rPr>
        <w:t>в Свечинском муниципальном округе</w:t>
      </w:r>
      <w:r w:rsidR="00DC152B" w:rsidRPr="00B26CEA">
        <w:rPr>
          <w:rFonts w:ascii="Times New Roman" w:hAnsi="Times New Roman"/>
          <w:sz w:val="28"/>
          <w:szCs w:val="28"/>
        </w:rPr>
        <w:t xml:space="preserve"> </w:t>
      </w:r>
      <w:r w:rsidRPr="00B26CEA">
        <w:rPr>
          <w:rFonts w:ascii="Times New Roman" w:hAnsi="Times New Roman"/>
          <w:sz w:val="28"/>
          <w:szCs w:val="28"/>
        </w:rPr>
        <w:t>режимы функционирования чрезвычайной ситуации не вводились.</w:t>
      </w:r>
    </w:p>
    <w:p w:rsidR="00941AB8" w:rsidRPr="00B26CEA" w:rsidRDefault="00A027F2" w:rsidP="00B26CEA">
      <w:pPr>
        <w:pStyle w:val="a3"/>
        <w:spacing w:after="120"/>
        <w:ind w:left="0" w:firstLine="708"/>
        <w:jc w:val="both"/>
        <w:rPr>
          <w:rFonts w:ascii="Times New Roman" w:hAnsi="Times New Roman"/>
          <w:sz w:val="28"/>
          <w:szCs w:val="28"/>
        </w:rPr>
      </w:pPr>
      <w:r w:rsidRPr="00B26CEA">
        <w:rPr>
          <w:rFonts w:ascii="Times New Roman" w:hAnsi="Times New Roman"/>
          <w:sz w:val="28"/>
          <w:szCs w:val="28"/>
        </w:rPr>
        <w:t>Комплекс мероприятий по защите населения и территорий Свечинского муниципального округа от чрезвычайных ситуаций природного и техногенного характера будет продолжен и в текущем году.</w:t>
      </w:r>
    </w:p>
    <w:p w:rsidR="00DC152B" w:rsidRPr="00B26CEA" w:rsidRDefault="00DC152B" w:rsidP="00B26CEA">
      <w:pPr>
        <w:spacing w:after="120"/>
        <w:jc w:val="center"/>
        <w:rPr>
          <w:rFonts w:ascii="Times New Roman" w:hAnsi="Times New Roman"/>
          <w:b/>
          <w:i/>
          <w:sz w:val="28"/>
          <w:szCs w:val="28"/>
        </w:rPr>
      </w:pPr>
      <w:r w:rsidRPr="00B26CEA">
        <w:rPr>
          <w:rFonts w:ascii="Times New Roman" w:hAnsi="Times New Roman"/>
          <w:b/>
          <w:i/>
          <w:sz w:val="28"/>
          <w:szCs w:val="28"/>
        </w:rPr>
        <w:t>О мерах, принимаемых администрацией Свечинского муниципального округа  Кировской области в организации по привлечению граждан в охране общественного порядка за 2021 год</w:t>
      </w:r>
    </w:p>
    <w:p w:rsidR="00EA363B" w:rsidRPr="00B26CEA" w:rsidRDefault="00DC152B" w:rsidP="00B26CEA">
      <w:pPr>
        <w:pStyle w:val="6"/>
        <w:shd w:val="clear" w:color="auto" w:fill="auto"/>
        <w:spacing w:after="0" w:line="276" w:lineRule="auto"/>
        <w:ind w:right="20" w:firstLine="709"/>
        <w:jc w:val="both"/>
        <w:rPr>
          <w:rFonts w:ascii="Times New Roman" w:hAnsi="Times New Roman" w:cs="Times New Roman"/>
          <w:sz w:val="28"/>
          <w:szCs w:val="28"/>
        </w:rPr>
      </w:pPr>
      <w:r w:rsidRPr="00B26CEA">
        <w:rPr>
          <w:rFonts w:ascii="Times New Roman" w:hAnsi="Times New Roman" w:cs="Times New Roman"/>
          <w:sz w:val="28"/>
          <w:szCs w:val="28"/>
        </w:rPr>
        <w:t xml:space="preserve">В настоящее время на территории Свечинского муниципального округа действует 1 общественное объединение правоохранительной направленности - народная дружина, которая осуществляет свою деятельность на территории пгт Свеча. На 01.01.2022 года количество членов НД- 50. </w:t>
      </w:r>
    </w:p>
    <w:p w:rsidR="00EA363B" w:rsidRDefault="00EA363B" w:rsidP="00EA363B">
      <w:pPr>
        <w:pStyle w:val="6"/>
        <w:shd w:val="clear" w:color="auto" w:fill="auto"/>
        <w:spacing w:after="0" w:line="360" w:lineRule="auto"/>
        <w:ind w:right="20"/>
        <w:jc w:val="both"/>
        <w:rPr>
          <w:rFonts w:ascii="Times New Roman" w:hAnsi="Times New Roman" w:cs="Times New Roman"/>
          <w:sz w:val="28"/>
          <w:szCs w:val="28"/>
        </w:rPr>
      </w:pPr>
      <w:r w:rsidRPr="00EA363B">
        <w:rPr>
          <w:rFonts w:ascii="Times New Roman" w:hAnsi="Times New Roman" w:cs="Times New Roman"/>
          <w:noProof/>
          <w:sz w:val="28"/>
          <w:szCs w:val="28"/>
        </w:rPr>
        <w:lastRenderedPageBreak/>
        <w:drawing>
          <wp:inline distT="0" distB="0" distL="0" distR="0">
            <wp:extent cx="5890260" cy="2156460"/>
            <wp:effectExtent l="19050" t="0" r="15240"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50AC4" w:rsidRDefault="00DC152B" w:rsidP="00850AC4">
      <w:pPr>
        <w:pStyle w:val="6"/>
        <w:shd w:val="clear" w:color="auto" w:fill="auto"/>
        <w:spacing w:after="120" w:line="276" w:lineRule="auto"/>
        <w:ind w:right="20" w:firstLine="709"/>
        <w:jc w:val="both"/>
        <w:rPr>
          <w:rFonts w:ascii="Times New Roman" w:hAnsi="Times New Roman" w:cs="Times New Roman"/>
          <w:sz w:val="28"/>
          <w:szCs w:val="28"/>
        </w:rPr>
      </w:pPr>
      <w:r w:rsidRPr="00775FCD">
        <w:rPr>
          <w:rFonts w:ascii="Times New Roman" w:hAnsi="Times New Roman" w:cs="Times New Roman"/>
          <w:sz w:val="28"/>
          <w:szCs w:val="28"/>
        </w:rPr>
        <w:t>В составе НД  представители КОГБУЗ «Свечинская ЦРБ», д</w:t>
      </w:r>
      <w:r w:rsidR="00EA363B">
        <w:rPr>
          <w:rFonts w:ascii="Times New Roman" w:hAnsi="Times New Roman" w:cs="Times New Roman"/>
          <w:sz w:val="28"/>
          <w:szCs w:val="28"/>
        </w:rPr>
        <w:t xml:space="preserve">етских садов, Свечинского РЭС, </w:t>
      </w:r>
      <w:r w:rsidRPr="00775FCD">
        <w:rPr>
          <w:rFonts w:ascii="Times New Roman" w:hAnsi="Times New Roman" w:cs="Times New Roman"/>
          <w:sz w:val="28"/>
          <w:szCs w:val="28"/>
        </w:rPr>
        <w:t xml:space="preserve">совета ветеранов МВД, администрации </w:t>
      </w:r>
      <w:r w:rsidR="00264605">
        <w:rPr>
          <w:rFonts w:ascii="Times New Roman" w:hAnsi="Times New Roman" w:cs="Times New Roman"/>
          <w:sz w:val="28"/>
          <w:szCs w:val="28"/>
        </w:rPr>
        <w:t xml:space="preserve">Свечинского </w:t>
      </w:r>
      <w:r>
        <w:rPr>
          <w:rFonts w:ascii="Times New Roman" w:hAnsi="Times New Roman" w:cs="Times New Roman"/>
          <w:sz w:val="28"/>
          <w:szCs w:val="28"/>
        </w:rPr>
        <w:t>муниципального округа</w:t>
      </w:r>
      <w:r w:rsidRPr="00775FCD">
        <w:rPr>
          <w:rFonts w:ascii="Times New Roman" w:hAnsi="Times New Roman" w:cs="Times New Roman"/>
          <w:sz w:val="28"/>
          <w:szCs w:val="28"/>
        </w:rPr>
        <w:t>, КОГУАСО Свечинский КЦСОН, филиала Свечинского КСХТ</w:t>
      </w:r>
      <w:r>
        <w:rPr>
          <w:rFonts w:ascii="Times New Roman" w:hAnsi="Times New Roman" w:cs="Times New Roman"/>
          <w:sz w:val="28"/>
          <w:szCs w:val="28"/>
        </w:rPr>
        <w:t xml:space="preserve">. </w:t>
      </w:r>
    </w:p>
    <w:p w:rsidR="00481F9E" w:rsidRDefault="00481F9E" w:rsidP="00A077F0">
      <w:pPr>
        <w:pStyle w:val="6"/>
        <w:shd w:val="clear" w:color="auto" w:fill="auto"/>
        <w:spacing w:after="120" w:line="360" w:lineRule="auto"/>
        <w:ind w:right="20"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09850" cy="1722120"/>
            <wp:effectExtent l="19050" t="0" r="0" b="0"/>
            <wp:docPr id="63" name="Рисунок 5" descr="D:\старый комп\доклад\за 2021 год\орг.управление\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тарый комп\доклад\за 2021 год\орг.управление\111.jpg"/>
                    <pic:cNvPicPr>
                      <a:picLocks noChangeAspect="1" noChangeArrowheads="1"/>
                    </pic:cNvPicPr>
                  </pic:nvPicPr>
                  <pic:blipFill>
                    <a:blip r:embed="rId55" cstate="print"/>
                    <a:srcRect/>
                    <a:stretch>
                      <a:fillRect/>
                    </a:stretch>
                  </pic:blipFill>
                  <pic:spPr bwMode="auto">
                    <a:xfrm>
                      <a:off x="0" y="0"/>
                      <a:ext cx="2609850" cy="1722120"/>
                    </a:xfrm>
                    <a:prstGeom prst="rect">
                      <a:avLst/>
                    </a:prstGeom>
                    <a:noFill/>
                    <a:ln w="9525">
                      <a:noFill/>
                      <a:miter lim="800000"/>
                      <a:headEnd/>
                      <a:tailEnd/>
                    </a:ln>
                  </pic:spPr>
                </pic:pic>
              </a:graphicData>
            </a:graphic>
          </wp:inline>
        </w:drawing>
      </w:r>
    </w:p>
    <w:p w:rsidR="00264605" w:rsidRDefault="00264605" w:rsidP="00850AC4">
      <w:pPr>
        <w:pStyle w:val="6"/>
        <w:shd w:val="clear" w:color="auto" w:fill="auto"/>
        <w:spacing w:after="0" w:line="276" w:lineRule="auto"/>
        <w:ind w:right="20" w:firstLine="709"/>
        <w:jc w:val="both"/>
        <w:rPr>
          <w:rFonts w:ascii="Times New Roman" w:hAnsi="Times New Roman" w:cs="Times New Roman"/>
          <w:sz w:val="28"/>
          <w:szCs w:val="28"/>
        </w:rPr>
      </w:pPr>
      <w:r>
        <w:rPr>
          <w:rFonts w:ascii="Times New Roman" w:hAnsi="Times New Roman" w:cs="Times New Roman"/>
          <w:sz w:val="28"/>
          <w:szCs w:val="28"/>
        </w:rPr>
        <w:t>В течение 2021 года ряды дружинников пополнили 4 человека.</w:t>
      </w:r>
    </w:p>
    <w:p w:rsidR="00D53B0E" w:rsidRDefault="00DC152B" w:rsidP="00850AC4">
      <w:pPr>
        <w:pStyle w:val="6"/>
        <w:shd w:val="clear" w:color="auto" w:fill="auto"/>
        <w:spacing w:after="0" w:line="276" w:lineRule="auto"/>
        <w:ind w:right="20" w:firstLine="709"/>
        <w:jc w:val="both"/>
        <w:rPr>
          <w:rFonts w:ascii="Times New Roman" w:hAnsi="Times New Roman" w:cs="Times New Roman"/>
          <w:sz w:val="28"/>
          <w:szCs w:val="28"/>
        </w:rPr>
      </w:pPr>
      <w:r w:rsidRPr="003B7845">
        <w:rPr>
          <w:rFonts w:ascii="Times New Roman" w:hAnsi="Times New Roman" w:cs="Times New Roman"/>
          <w:sz w:val="28"/>
          <w:szCs w:val="28"/>
        </w:rPr>
        <w:t xml:space="preserve">Постановлением администрации Свечинского </w:t>
      </w:r>
      <w:r w:rsidR="0058057B">
        <w:rPr>
          <w:rFonts w:ascii="Times New Roman" w:hAnsi="Times New Roman" w:cs="Times New Roman"/>
          <w:sz w:val="28"/>
          <w:szCs w:val="28"/>
        </w:rPr>
        <w:t>района</w:t>
      </w:r>
      <w:r w:rsidRPr="003B7845">
        <w:rPr>
          <w:rFonts w:ascii="Times New Roman" w:hAnsi="Times New Roman" w:cs="Times New Roman"/>
          <w:sz w:val="28"/>
          <w:szCs w:val="28"/>
        </w:rPr>
        <w:t xml:space="preserve"> </w:t>
      </w:r>
      <w:r>
        <w:rPr>
          <w:rFonts w:ascii="Times New Roman" w:hAnsi="Times New Roman" w:cs="Times New Roman"/>
          <w:sz w:val="28"/>
          <w:szCs w:val="28"/>
        </w:rPr>
        <w:t xml:space="preserve"> от </w:t>
      </w:r>
      <w:r w:rsidR="0058057B">
        <w:rPr>
          <w:rFonts w:ascii="Times New Roman" w:hAnsi="Times New Roman" w:cs="Times New Roman"/>
          <w:sz w:val="28"/>
          <w:szCs w:val="28"/>
        </w:rPr>
        <w:t>22.12.2015</w:t>
      </w:r>
      <w:r>
        <w:rPr>
          <w:rFonts w:ascii="Times New Roman" w:hAnsi="Times New Roman" w:cs="Times New Roman"/>
          <w:sz w:val="28"/>
          <w:szCs w:val="28"/>
        </w:rPr>
        <w:t xml:space="preserve"> № </w:t>
      </w:r>
      <w:r w:rsidR="0058057B">
        <w:rPr>
          <w:rFonts w:ascii="Times New Roman" w:hAnsi="Times New Roman" w:cs="Times New Roman"/>
          <w:sz w:val="28"/>
          <w:szCs w:val="28"/>
        </w:rPr>
        <w:t xml:space="preserve">857 (с изменениями) </w:t>
      </w:r>
      <w:r w:rsidRPr="003B7845">
        <w:rPr>
          <w:rFonts w:ascii="Times New Roman" w:hAnsi="Times New Roman" w:cs="Times New Roman"/>
          <w:sz w:val="28"/>
          <w:szCs w:val="28"/>
        </w:rPr>
        <w:t>создан координирующий штаб народных дружин</w:t>
      </w:r>
      <w:r>
        <w:rPr>
          <w:rFonts w:ascii="Times New Roman" w:hAnsi="Times New Roman" w:cs="Times New Roman"/>
          <w:sz w:val="28"/>
          <w:szCs w:val="28"/>
        </w:rPr>
        <w:t>,</w:t>
      </w:r>
      <w:r w:rsidRPr="003B7845">
        <w:rPr>
          <w:rFonts w:ascii="Times New Roman" w:hAnsi="Times New Roman" w:cs="Times New Roman"/>
          <w:sz w:val="28"/>
          <w:szCs w:val="28"/>
        </w:rPr>
        <w:t xml:space="preserve"> утверждено положение и его состав.</w:t>
      </w:r>
      <w:r w:rsidR="00850AC4">
        <w:rPr>
          <w:rFonts w:ascii="Times New Roman" w:hAnsi="Times New Roman" w:cs="Times New Roman"/>
          <w:sz w:val="28"/>
          <w:szCs w:val="28"/>
        </w:rPr>
        <w:t xml:space="preserve"> </w:t>
      </w:r>
      <w:r w:rsidRPr="00775FCD">
        <w:rPr>
          <w:rFonts w:ascii="Times New Roman" w:hAnsi="Times New Roman" w:cs="Times New Roman"/>
          <w:sz w:val="28"/>
          <w:szCs w:val="28"/>
        </w:rPr>
        <w:t xml:space="preserve">План работы штаба НД Свечинского </w:t>
      </w:r>
      <w:r>
        <w:rPr>
          <w:rFonts w:ascii="Times New Roman" w:hAnsi="Times New Roman" w:cs="Times New Roman"/>
          <w:sz w:val="28"/>
          <w:szCs w:val="28"/>
        </w:rPr>
        <w:t>МО</w:t>
      </w:r>
      <w:r w:rsidRPr="00775FCD">
        <w:rPr>
          <w:rFonts w:ascii="Times New Roman" w:hAnsi="Times New Roman" w:cs="Times New Roman"/>
          <w:sz w:val="28"/>
          <w:szCs w:val="28"/>
        </w:rPr>
        <w:t xml:space="preserve"> на 20</w:t>
      </w:r>
      <w:r>
        <w:rPr>
          <w:rFonts w:ascii="Times New Roman" w:hAnsi="Times New Roman" w:cs="Times New Roman"/>
          <w:sz w:val="28"/>
          <w:szCs w:val="28"/>
        </w:rPr>
        <w:t>21</w:t>
      </w:r>
      <w:r w:rsidRPr="00775FCD">
        <w:rPr>
          <w:rFonts w:ascii="Times New Roman" w:hAnsi="Times New Roman" w:cs="Times New Roman"/>
          <w:sz w:val="28"/>
          <w:szCs w:val="28"/>
        </w:rPr>
        <w:t xml:space="preserve"> год </w:t>
      </w:r>
      <w:r>
        <w:rPr>
          <w:rFonts w:ascii="Times New Roman" w:hAnsi="Times New Roman" w:cs="Times New Roman"/>
          <w:sz w:val="28"/>
          <w:szCs w:val="28"/>
        </w:rPr>
        <w:t xml:space="preserve">был </w:t>
      </w:r>
      <w:r w:rsidRPr="00775FCD">
        <w:rPr>
          <w:rFonts w:ascii="Times New Roman" w:hAnsi="Times New Roman" w:cs="Times New Roman"/>
          <w:sz w:val="28"/>
          <w:szCs w:val="28"/>
        </w:rPr>
        <w:t>разработан в соответствии с типовым планом, рекомендованным штабом народных</w:t>
      </w:r>
      <w:r>
        <w:rPr>
          <w:rFonts w:ascii="Times New Roman" w:hAnsi="Times New Roman" w:cs="Times New Roman"/>
          <w:sz w:val="28"/>
          <w:szCs w:val="28"/>
        </w:rPr>
        <w:t xml:space="preserve"> </w:t>
      </w:r>
      <w:r w:rsidRPr="00775FCD">
        <w:rPr>
          <w:rFonts w:ascii="Times New Roman" w:hAnsi="Times New Roman" w:cs="Times New Roman"/>
          <w:sz w:val="28"/>
          <w:szCs w:val="28"/>
        </w:rPr>
        <w:t>дружин Кировской области</w:t>
      </w:r>
      <w:r>
        <w:rPr>
          <w:rFonts w:ascii="Times New Roman" w:hAnsi="Times New Roman" w:cs="Times New Roman"/>
          <w:sz w:val="28"/>
          <w:szCs w:val="28"/>
        </w:rPr>
        <w:t>.</w:t>
      </w:r>
    </w:p>
    <w:p w:rsidR="00D53B0E" w:rsidRDefault="00DC152B" w:rsidP="00B26CEA">
      <w:pPr>
        <w:pStyle w:val="6"/>
        <w:shd w:val="clear" w:color="auto" w:fill="auto"/>
        <w:spacing w:after="0" w:line="276" w:lineRule="auto"/>
        <w:ind w:right="20" w:firstLine="709"/>
        <w:jc w:val="both"/>
        <w:rPr>
          <w:rFonts w:ascii="Times New Roman" w:hAnsi="Times New Roman" w:cs="Times New Roman"/>
          <w:sz w:val="28"/>
          <w:szCs w:val="28"/>
        </w:rPr>
      </w:pPr>
      <w:r w:rsidRPr="00D17C3E">
        <w:rPr>
          <w:rFonts w:ascii="Times New Roman" w:hAnsi="Times New Roman" w:cs="Times New Roman"/>
          <w:sz w:val="28"/>
          <w:szCs w:val="28"/>
        </w:rPr>
        <w:t>В 20</w:t>
      </w:r>
      <w:r>
        <w:rPr>
          <w:rFonts w:ascii="Times New Roman" w:hAnsi="Times New Roman" w:cs="Times New Roman"/>
          <w:sz w:val="28"/>
          <w:szCs w:val="28"/>
        </w:rPr>
        <w:t xml:space="preserve">21 </w:t>
      </w:r>
      <w:r w:rsidRPr="00D17C3E">
        <w:rPr>
          <w:rFonts w:ascii="Times New Roman" w:hAnsi="Times New Roman" w:cs="Times New Roman"/>
          <w:sz w:val="28"/>
          <w:szCs w:val="28"/>
        </w:rPr>
        <w:t xml:space="preserve"> году проведено </w:t>
      </w:r>
      <w:r>
        <w:rPr>
          <w:rFonts w:ascii="Times New Roman" w:hAnsi="Times New Roman" w:cs="Times New Roman"/>
          <w:sz w:val="28"/>
          <w:szCs w:val="28"/>
        </w:rPr>
        <w:t xml:space="preserve">5 </w:t>
      </w:r>
      <w:r w:rsidRPr="00D17C3E">
        <w:rPr>
          <w:rFonts w:ascii="Times New Roman" w:hAnsi="Times New Roman" w:cs="Times New Roman"/>
          <w:sz w:val="28"/>
          <w:szCs w:val="28"/>
        </w:rPr>
        <w:t>заседани</w:t>
      </w:r>
      <w:r>
        <w:rPr>
          <w:rFonts w:ascii="Times New Roman" w:hAnsi="Times New Roman" w:cs="Times New Roman"/>
          <w:sz w:val="28"/>
          <w:szCs w:val="28"/>
        </w:rPr>
        <w:t xml:space="preserve">й штаба. </w:t>
      </w:r>
      <w:r w:rsidRPr="00D17C3E">
        <w:rPr>
          <w:rFonts w:ascii="Times New Roman" w:hAnsi="Times New Roman" w:cs="Times New Roman"/>
          <w:sz w:val="28"/>
          <w:szCs w:val="28"/>
        </w:rPr>
        <w:t>В ходе заседаний рассм</w:t>
      </w:r>
      <w:r>
        <w:rPr>
          <w:rFonts w:ascii="Times New Roman" w:hAnsi="Times New Roman" w:cs="Times New Roman"/>
          <w:sz w:val="28"/>
          <w:szCs w:val="28"/>
        </w:rPr>
        <w:t xml:space="preserve">отрены </w:t>
      </w:r>
      <w:r w:rsidRPr="00D17C3E">
        <w:rPr>
          <w:rFonts w:ascii="Times New Roman" w:hAnsi="Times New Roman" w:cs="Times New Roman"/>
          <w:sz w:val="28"/>
          <w:szCs w:val="28"/>
        </w:rPr>
        <w:t xml:space="preserve"> вопросы о реализации решения штаба народных дружин Кировской области, о мерах по осуществлению личного страхования жизни и здоровья народных дружинников, о стимулировании работы народных дружинников, об итогах работы НД, о внесении изменений в </w:t>
      </w:r>
      <w:r>
        <w:rPr>
          <w:rFonts w:ascii="Times New Roman" w:hAnsi="Times New Roman" w:cs="Times New Roman"/>
          <w:sz w:val="28"/>
          <w:szCs w:val="28"/>
        </w:rPr>
        <w:t>У</w:t>
      </w:r>
      <w:r w:rsidRPr="00D17C3E">
        <w:rPr>
          <w:rFonts w:ascii="Times New Roman" w:hAnsi="Times New Roman" w:cs="Times New Roman"/>
          <w:sz w:val="28"/>
          <w:szCs w:val="28"/>
        </w:rPr>
        <w:t xml:space="preserve">став народной дружины. </w:t>
      </w:r>
      <w:r>
        <w:rPr>
          <w:rFonts w:ascii="Times New Roman" w:hAnsi="Times New Roman" w:cs="Times New Roman"/>
          <w:sz w:val="28"/>
          <w:szCs w:val="28"/>
        </w:rPr>
        <w:t xml:space="preserve">Устав народной дружины, в связи с объединением поселений, утвержден общим собранием в новой редакции 01.03.2021 года. </w:t>
      </w:r>
    </w:p>
    <w:p w:rsidR="00D53B0E" w:rsidRDefault="00DC152B" w:rsidP="00A077F0">
      <w:pPr>
        <w:pStyle w:val="6"/>
        <w:shd w:val="clear" w:color="auto" w:fill="auto"/>
        <w:spacing w:after="120" w:line="276" w:lineRule="auto"/>
        <w:ind w:right="20" w:firstLine="709"/>
        <w:jc w:val="both"/>
        <w:rPr>
          <w:rFonts w:ascii="Times New Roman" w:hAnsi="Times New Roman" w:cs="Times New Roman"/>
          <w:sz w:val="28"/>
          <w:szCs w:val="28"/>
        </w:rPr>
      </w:pPr>
      <w:r w:rsidRPr="00D17C3E">
        <w:rPr>
          <w:rFonts w:ascii="Times New Roman" w:hAnsi="Times New Roman" w:cs="Times New Roman"/>
          <w:sz w:val="28"/>
          <w:szCs w:val="28"/>
        </w:rPr>
        <w:t>В 20</w:t>
      </w:r>
      <w:r>
        <w:rPr>
          <w:rFonts w:ascii="Times New Roman" w:hAnsi="Times New Roman" w:cs="Times New Roman"/>
          <w:sz w:val="28"/>
          <w:szCs w:val="28"/>
        </w:rPr>
        <w:t>21</w:t>
      </w:r>
      <w:r w:rsidRPr="00D17C3E">
        <w:rPr>
          <w:rFonts w:ascii="Times New Roman" w:hAnsi="Times New Roman" w:cs="Times New Roman"/>
          <w:sz w:val="28"/>
          <w:szCs w:val="28"/>
        </w:rPr>
        <w:t xml:space="preserve"> году дружинники </w:t>
      </w:r>
      <w:r>
        <w:rPr>
          <w:rFonts w:ascii="Times New Roman" w:hAnsi="Times New Roman" w:cs="Times New Roman"/>
          <w:sz w:val="28"/>
          <w:szCs w:val="28"/>
        </w:rPr>
        <w:t>вышли в рейды 87 раз, включая дополнительные рейды по проверке соблюдения масочного режима. Дежурить на культурно-массовых мероприятиях в прошлом году дружинники не привлекались.</w:t>
      </w:r>
    </w:p>
    <w:p w:rsidR="00850AC4" w:rsidRDefault="00C75F1D" w:rsidP="00850AC4">
      <w:pPr>
        <w:pStyle w:val="6"/>
        <w:shd w:val="clear" w:color="auto" w:fill="auto"/>
        <w:spacing w:after="120" w:line="360" w:lineRule="auto"/>
        <w:ind w:right="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98399" cy="2103120"/>
            <wp:effectExtent l="19050" t="0" r="0" b="0"/>
            <wp:docPr id="56" name="Рисунок 3" descr="D:\старый комп\доклад\за 2021 год\орг.управление\IMG_5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тарый комп\доклад\за 2021 год\орг.управление\IMG_5085.JPG"/>
                    <pic:cNvPicPr>
                      <a:picLocks noChangeAspect="1" noChangeArrowheads="1"/>
                    </pic:cNvPicPr>
                  </pic:nvPicPr>
                  <pic:blipFill>
                    <a:blip r:embed="rId56" cstate="print"/>
                    <a:srcRect/>
                    <a:stretch>
                      <a:fillRect/>
                    </a:stretch>
                  </pic:blipFill>
                  <pic:spPr bwMode="auto">
                    <a:xfrm>
                      <a:off x="0" y="0"/>
                      <a:ext cx="2895600" cy="2101089"/>
                    </a:xfrm>
                    <a:prstGeom prst="rect">
                      <a:avLst/>
                    </a:prstGeom>
                    <a:noFill/>
                    <a:ln w="9525">
                      <a:noFill/>
                      <a:miter lim="800000"/>
                      <a:headEnd/>
                      <a:tailEnd/>
                    </a:ln>
                  </pic:spPr>
                </pic:pic>
              </a:graphicData>
            </a:graphic>
          </wp:inline>
        </w:drawing>
      </w:r>
      <w:r w:rsidRPr="00C75F1D">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2905125" cy="2110740"/>
            <wp:effectExtent l="19050" t="0" r="9525" b="0"/>
            <wp:docPr id="60" name="Рисунок 4" descr="D:\старый комп\доклад\за 2021 год\орг.управление\IMG_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тарый комп\доклад\за 2021 год\орг.управление\IMG_5089.JPG"/>
                    <pic:cNvPicPr>
                      <a:picLocks noChangeAspect="1" noChangeArrowheads="1"/>
                    </pic:cNvPicPr>
                  </pic:nvPicPr>
                  <pic:blipFill>
                    <a:blip r:embed="rId57" cstate="print"/>
                    <a:srcRect/>
                    <a:stretch>
                      <a:fillRect/>
                    </a:stretch>
                  </pic:blipFill>
                  <pic:spPr bwMode="auto">
                    <a:xfrm>
                      <a:off x="0" y="0"/>
                      <a:ext cx="2905125" cy="2110740"/>
                    </a:xfrm>
                    <a:prstGeom prst="rect">
                      <a:avLst/>
                    </a:prstGeom>
                    <a:noFill/>
                    <a:ln w="9525">
                      <a:noFill/>
                      <a:miter lim="800000"/>
                      <a:headEnd/>
                      <a:tailEnd/>
                    </a:ln>
                  </pic:spPr>
                </pic:pic>
              </a:graphicData>
            </a:graphic>
          </wp:inline>
        </w:drawing>
      </w:r>
    </w:p>
    <w:p w:rsidR="00264605" w:rsidRDefault="00264605" w:rsidP="00B26CEA">
      <w:pPr>
        <w:pStyle w:val="6"/>
        <w:shd w:val="clear" w:color="auto" w:fill="auto"/>
        <w:spacing w:after="0" w:line="276" w:lineRule="auto"/>
        <w:ind w:right="20" w:firstLine="709"/>
        <w:jc w:val="both"/>
        <w:rPr>
          <w:rFonts w:ascii="Times New Roman" w:hAnsi="Times New Roman" w:cs="Times New Roman"/>
          <w:sz w:val="28"/>
          <w:szCs w:val="28"/>
        </w:rPr>
      </w:pPr>
    </w:p>
    <w:p w:rsidR="00D53B0E" w:rsidRDefault="00DC152B" w:rsidP="00B26CEA">
      <w:pPr>
        <w:pStyle w:val="6"/>
        <w:shd w:val="clear" w:color="auto" w:fill="auto"/>
        <w:spacing w:after="0" w:line="276" w:lineRule="auto"/>
        <w:ind w:right="20" w:firstLine="709"/>
        <w:jc w:val="both"/>
        <w:rPr>
          <w:rFonts w:ascii="Times New Roman" w:hAnsi="Times New Roman" w:cs="Times New Roman"/>
          <w:sz w:val="28"/>
          <w:szCs w:val="28"/>
        </w:rPr>
      </w:pPr>
      <w:r w:rsidRPr="00D17C3E">
        <w:rPr>
          <w:rFonts w:ascii="Times New Roman" w:hAnsi="Times New Roman" w:cs="Times New Roman"/>
          <w:sz w:val="28"/>
          <w:szCs w:val="28"/>
        </w:rPr>
        <w:t xml:space="preserve">Также дружинники привлекаются </w:t>
      </w:r>
      <w:r>
        <w:rPr>
          <w:rFonts w:ascii="Times New Roman" w:hAnsi="Times New Roman" w:cs="Times New Roman"/>
          <w:sz w:val="28"/>
          <w:szCs w:val="28"/>
        </w:rPr>
        <w:t xml:space="preserve">ежемесячно для участия в </w:t>
      </w:r>
      <w:r w:rsidRPr="00D17C3E">
        <w:rPr>
          <w:rFonts w:ascii="Times New Roman" w:hAnsi="Times New Roman" w:cs="Times New Roman"/>
          <w:sz w:val="28"/>
          <w:szCs w:val="28"/>
        </w:rPr>
        <w:t>дн</w:t>
      </w:r>
      <w:r>
        <w:rPr>
          <w:rFonts w:ascii="Times New Roman" w:hAnsi="Times New Roman" w:cs="Times New Roman"/>
          <w:sz w:val="28"/>
          <w:szCs w:val="28"/>
        </w:rPr>
        <w:t>е</w:t>
      </w:r>
      <w:r w:rsidRPr="00D17C3E">
        <w:rPr>
          <w:rFonts w:ascii="Times New Roman" w:hAnsi="Times New Roman" w:cs="Times New Roman"/>
          <w:sz w:val="28"/>
          <w:szCs w:val="28"/>
        </w:rPr>
        <w:t xml:space="preserve"> профилактики, поквартирные обходы с членами комиссии по делам несовершеннолетних.</w:t>
      </w:r>
      <w:r w:rsidRPr="00AC550D">
        <w:rPr>
          <w:rFonts w:ascii="Times New Roman" w:hAnsi="Times New Roman" w:cs="Times New Roman"/>
          <w:sz w:val="28"/>
          <w:szCs w:val="28"/>
        </w:rPr>
        <w:t xml:space="preserve"> </w:t>
      </w:r>
    </w:p>
    <w:p w:rsidR="00D53B0E" w:rsidRDefault="00DC152B" w:rsidP="00B26CEA">
      <w:pPr>
        <w:pStyle w:val="6"/>
        <w:shd w:val="clear" w:color="auto" w:fill="auto"/>
        <w:spacing w:after="0" w:line="276" w:lineRule="auto"/>
        <w:ind w:right="20" w:firstLine="709"/>
        <w:jc w:val="both"/>
        <w:rPr>
          <w:rFonts w:ascii="Times New Roman" w:hAnsi="Times New Roman" w:cs="Times New Roman"/>
          <w:sz w:val="28"/>
          <w:szCs w:val="28"/>
        </w:rPr>
      </w:pPr>
      <w:r w:rsidRPr="00AC550D">
        <w:rPr>
          <w:rFonts w:ascii="Times New Roman" w:hAnsi="Times New Roman" w:cs="Times New Roman"/>
          <w:sz w:val="28"/>
          <w:szCs w:val="28"/>
        </w:rPr>
        <w:t>Патрулирование улиц проводится совместно с сотрудниками полиции по пятницам и субботам, в период с 19.00 до 22.00 часов. К несению службы каждый дежурный день привлека</w:t>
      </w:r>
      <w:r>
        <w:rPr>
          <w:rFonts w:ascii="Times New Roman" w:hAnsi="Times New Roman" w:cs="Times New Roman"/>
          <w:sz w:val="28"/>
          <w:szCs w:val="28"/>
        </w:rPr>
        <w:t>ю</w:t>
      </w:r>
      <w:r w:rsidRPr="00AC550D">
        <w:rPr>
          <w:rFonts w:ascii="Times New Roman" w:hAnsi="Times New Roman" w:cs="Times New Roman"/>
          <w:sz w:val="28"/>
          <w:szCs w:val="28"/>
        </w:rPr>
        <w:t>тся 2 дружинника. Маршруты патрулирования смешанных нарядов охватывают основные улицы пгт. Свеча и железнодорожный вокзал. Дружинники обеспечены специальными жилетами, нарукавными повязками и удостоверениями.</w:t>
      </w:r>
    </w:p>
    <w:p w:rsidR="00D53B0E" w:rsidRDefault="00DC152B" w:rsidP="00B26CEA">
      <w:pPr>
        <w:pStyle w:val="6"/>
        <w:shd w:val="clear" w:color="auto" w:fill="auto"/>
        <w:spacing w:after="0" w:line="276" w:lineRule="auto"/>
        <w:ind w:right="20" w:firstLine="709"/>
        <w:jc w:val="both"/>
        <w:rPr>
          <w:rFonts w:ascii="Times New Roman" w:hAnsi="Times New Roman" w:cs="Times New Roman"/>
          <w:sz w:val="28"/>
          <w:szCs w:val="28"/>
        </w:rPr>
      </w:pPr>
      <w:r>
        <w:rPr>
          <w:rFonts w:ascii="Times New Roman" w:hAnsi="Times New Roman" w:cs="Times New Roman"/>
          <w:sz w:val="28"/>
          <w:szCs w:val="28"/>
        </w:rPr>
        <w:t>Н</w:t>
      </w:r>
      <w:r w:rsidRPr="00AC550D">
        <w:rPr>
          <w:rFonts w:ascii="Times New Roman" w:hAnsi="Times New Roman" w:cs="Times New Roman"/>
          <w:sz w:val="28"/>
          <w:szCs w:val="28"/>
        </w:rPr>
        <w:t xml:space="preserve">а официальном сайте администрации Свечинского </w:t>
      </w:r>
      <w:r>
        <w:rPr>
          <w:rFonts w:ascii="Times New Roman" w:hAnsi="Times New Roman" w:cs="Times New Roman"/>
          <w:sz w:val="28"/>
          <w:szCs w:val="28"/>
        </w:rPr>
        <w:t>МО</w:t>
      </w:r>
      <w:r w:rsidRPr="00AC550D">
        <w:rPr>
          <w:rFonts w:ascii="Times New Roman" w:hAnsi="Times New Roman" w:cs="Times New Roman"/>
          <w:sz w:val="28"/>
          <w:szCs w:val="28"/>
        </w:rPr>
        <w:t xml:space="preserve"> имеется </w:t>
      </w:r>
      <w:r>
        <w:rPr>
          <w:rFonts w:ascii="Times New Roman" w:hAnsi="Times New Roman" w:cs="Times New Roman"/>
          <w:sz w:val="28"/>
          <w:szCs w:val="28"/>
        </w:rPr>
        <w:t>р</w:t>
      </w:r>
      <w:r w:rsidRPr="00AC550D">
        <w:rPr>
          <w:rFonts w:ascii="Times New Roman" w:hAnsi="Times New Roman" w:cs="Times New Roman"/>
          <w:sz w:val="28"/>
          <w:szCs w:val="28"/>
        </w:rPr>
        <w:t>аздел «Народная дружина». Информация пополняется, размещаются заметки и фотографии о событиях, связанных с работой дружинников.</w:t>
      </w:r>
      <w:r>
        <w:rPr>
          <w:rFonts w:ascii="Times New Roman" w:hAnsi="Times New Roman" w:cs="Times New Roman"/>
          <w:sz w:val="28"/>
          <w:szCs w:val="28"/>
        </w:rPr>
        <w:t xml:space="preserve"> Опубликован Устав НД, графики выхода в рейды. Также информация публикуется в социальной сети ВКонтакте и Одноклассники в группе «Администрация Свечинского МО».</w:t>
      </w:r>
    </w:p>
    <w:p w:rsidR="00D53B0E" w:rsidRDefault="00DC152B" w:rsidP="00B26CEA">
      <w:pPr>
        <w:pStyle w:val="6"/>
        <w:shd w:val="clear" w:color="auto" w:fill="auto"/>
        <w:spacing w:after="0" w:line="276" w:lineRule="auto"/>
        <w:ind w:right="20" w:firstLine="709"/>
        <w:jc w:val="both"/>
        <w:rPr>
          <w:rFonts w:ascii="Times New Roman" w:hAnsi="Times New Roman" w:cs="Times New Roman"/>
          <w:sz w:val="28"/>
          <w:szCs w:val="28"/>
        </w:rPr>
      </w:pPr>
      <w:r w:rsidRPr="00AC550D">
        <w:rPr>
          <w:rFonts w:ascii="Times New Roman" w:hAnsi="Times New Roman" w:cs="Times New Roman"/>
          <w:sz w:val="28"/>
          <w:szCs w:val="28"/>
        </w:rPr>
        <w:t>В качестве мер стимулирования дружинникам предусмотрены денежные премии в размере 500 рублей</w:t>
      </w:r>
      <w:r>
        <w:rPr>
          <w:rFonts w:ascii="Times New Roman" w:hAnsi="Times New Roman" w:cs="Times New Roman"/>
          <w:sz w:val="28"/>
          <w:szCs w:val="28"/>
        </w:rPr>
        <w:t xml:space="preserve"> один раз в год</w:t>
      </w:r>
      <w:r w:rsidRPr="00AC550D">
        <w:rPr>
          <w:rFonts w:ascii="Times New Roman" w:hAnsi="Times New Roman" w:cs="Times New Roman"/>
          <w:sz w:val="28"/>
          <w:szCs w:val="28"/>
        </w:rPr>
        <w:t>, грамоты и благодарственные письма, которые вручаются по итогам года на торжественных мероприятиях</w:t>
      </w:r>
      <w:r>
        <w:rPr>
          <w:rFonts w:ascii="Times New Roman" w:hAnsi="Times New Roman" w:cs="Times New Roman"/>
          <w:sz w:val="28"/>
          <w:szCs w:val="28"/>
        </w:rPr>
        <w:t>, отгулы.</w:t>
      </w:r>
      <w:r w:rsidRPr="00AC550D">
        <w:rPr>
          <w:rFonts w:ascii="Times New Roman" w:hAnsi="Times New Roman" w:cs="Times New Roman"/>
          <w:sz w:val="28"/>
          <w:szCs w:val="28"/>
        </w:rPr>
        <w:t xml:space="preserve"> </w:t>
      </w:r>
      <w:r>
        <w:rPr>
          <w:rFonts w:ascii="Times New Roman" w:hAnsi="Times New Roman" w:cs="Times New Roman"/>
          <w:sz w:val="28"/>
          <w:szCs w:val="28"/>
        </w:rPr>
        <w:t>В 2021 году грамотами и благодарственными письмами дружинники не награждались, т</w:t>
      </w:r>
      <w:r w:rsidR="00264605">
        <w:rPr>
          <w:rFonts w:ascii="Times New Roman" w:hAnsi="Times New Roman" w:cs="Times New Roman"/>
          <w:sz w:val="28"/>
          <w:szCs w:val="28"/>
        </w:rPr>
        <w:t>ак как</w:t>
      </w:r>
      <w:r>
        <w:rPr>
          <w:rFonts w:ascii="Times New Roman" w:hAnsi="Times New Roman" w:cs="Times New Roman"/>
          <w:sz w:val="28"/>
          <w:szCs w:val="28"/>
        </w:rPr>
        <w:t xml:space="preserve"> рейды в 2020 году были приостановлены в связи с эпидемией коронавируса.  По итогам 2021 года планируется поощрить наиболее активных дружинников правами администрации муниципального округа.</w:t>
      </w:r>
    </w:p>
    <w:p w:rsidR="00833D5E" w:rsidRPr="00B26CEA" w:rsidRDefault="00DC152B" w:rsidP="00B26CEA">
      <w:pPr>
        <w:pStyle w:val="6"/>
        <w:shd w:val="clear" w:color="auto" w:fill="auto"/>
        <w:spacing w:after="0" w:line="276" w:lineRule="auto"/>
        <w:ind w:right="20" w:firstLine="709"/>
        <w:jc w:val="both"/>
        <w:rPr>
          <w:rFonts w:ascii="Times New Roman" w:hAnsi="Times New Roman" w:cs="Times New Roman"/>
          <w:sz w:val="28"/>
          <w:szCs w:val="28"/>
        </w:rPr>
      </w:pPr>
      <w:r>
        <w:rPr>
          <w:rFonts w:ascii="Times New Roman" w:hAnsi="Times New Roman" w:cs="Times New Roman"/>
          <w:sz w:val="28"/>
          <w:szCs w:val="28"/>
        </w:rPr>
        <w:t xml:space="preserve">От несчастных случаев застрахованы все народные дружинники. Страхование осуществляется через муниципальную программу </w:t>
      </w:r>
      <w:r w:rsidRPr="008E293E">
        <w:rPr>
          <w:rStyle w:val="31"/>
          <w:rFonts w:ascii="Times New Roman" w:hAnsi="Times New Roman" w:cs="Times New Roman"/>
          <w:sz w:val="28"/>
          <w:szCs w:val="28"/>
        </w:rPr>
        <w:t>«Обеспечение пожарной безопасности в Свечинском городском поселении»</w:t>
      </w:r>
      <w:r>
        <w:rPr>
          <w:rStyle w:val="31"/>
          <w:rFonts w:ascii="Times New Roman" w:hAnsi="Times New Roman" w:cs="Times New Roman"/>
          <w:sz w:val="28"/>
          <w:szCs w:val="28"/>
        </w:rPr>
        <w:t xml:space="preserve"> На 01.01.2022 года удостоверения с истекшим сроком годности заменены.</w:t>
      </w:r>
    </w:p>
    <w:p w:rsidR="00A077F0" w:rsidRDefault="00A077F0" w:rsidP="00850AC4">
      <w:pPr>
        <w:pStyle w:val="aa"/>
        <w:shd w:val="clear" w:color="auto" w:fill="FFFFFF"/>
        <w:spacing w:before="0" w:beforeAutospacing="0" w:after="195" w:afterAutospacing="0"/>
        <w:textAlignment w:val="baseline"/>
        <w:rPr>
          <w:b/>
          <w:i/>
          <w:sz w:val="28"/>
          <w:szCs w:val="28"/>
        </w:rPr>
      </w:pPr>
    </w:p>
    <w:p w:rsidR="00264605" w:rsidRDefault="00264605" w:rsidP="00083150">
      <w:pPr>
        <w:pStyle w:val="aa"/>
        <w:shd w:val="clear" w:color="auto" w:fill="FFFFFF"/>
        <w:spacing w:before="0" w:beforeAutospacing="0" w:after="195" w:afterAutospacing="0"/>
        <w:ind w:firstLine="708"/>
        <w:jc w:val="center"/>
        <w:textAlignment w:val="baseline"/>
        <w:rPr>
          <w:b/>
          <w:i/>
          <w:sz w:val="28"/>
          <w:szCs w:val="28"/>
        </w:rPr>
      </w:pPr>
    </w:p>
    <w:p w:rsidR="00264605" w:rsidRDefault="00264605" w:rsidP="00083150">
      <w:pPr>
        <w:pStyle w:val="aa"/>
        <w:shd w:val="clear" w:color="auto" w:fill="FFFFFF"/>
        <w:spacing w:before="0" w:beforeAutospacing="0" w:after="195" w:afterAutospacing="0"/>
        <w:ind w:firstLine="708"/>
        <w:jc w:val="center"/>
        <w:textAlignment w:val="baseline"/>
        <w:rPr>
          <w:b/>
          <w:i/>
          <w:sz w:val="28"/>
          <w:szCs w:val="28"/>
        </w:rPr>
      </w:pPr>
    </w:p>
    <w:p w:rsidR="00083150" w:rsidRPr="00B26CEA" w:rsidRDefault="00083150" w:rsidP="00083150">
      <w:pPr>
        <w:pStyle w:val="aa"/>
        <w:shd w:val="clear" w:color="auto" w:fill="FFFFFF"/>
        <w:spacing w:before="0" w:beforeAutospacing="0" w:after="195" w:afterAutospacing="0"/>
        <w:ind w:firstLine="708"/>
        <w:jc w:val="center"/>
        <w:textAlignment w:val="baseline"/>
        <w:rPr>
          <w:b/>
          <w:i/>
          <w:sz w:val="28"/>
          <w:szCs w:val="28"/>
        </w:rPr>
      </w:pPr>
      <w:r w:rsidRPr="00B26CEA">
        <w:rPr>
          <w:b/>
          <w:i/>
          <w:sz w:val="28"/>
          <w:szCs w:val="28"/>
        </w:rPr>
        <w:lastRenderedPageBreak/>
        <w:t>Проект по поддержке местных инициатив</w:t>
      </w:r>
    </w:p>
    <w:p w:rsidR="00F02E6A" w:rsidRDefault="00591783" w:rsidP="007B505A">
      <w:pPr>
        <w:pStyle w:val="aa"/>
        <w:shd w:val="clear" w:color="auto" w:fill="FFFFFF"/>
        <w:spacing w:before="0" w:beforeAutospacing="0" w:after="0" w:afterAutospacing="0" w:line="360" w:lineRule="auto"/>
        <w:ind w:firstLine="708"/>
        <w:jc w:val="both"/>
        <w:textAlignment w:val="baseline"/>
        <w:rPr>
          <w:sz w:val="28"/>
          <w:szCs w:val="28"/>
        </w:rPr>
      </w:pPr>
      <w:r w:rsidRPr="00591783">
        <w:rPr>
          <w:noProof/>
          <w:sz w:val="28"/>
          <w:szCs w:val="28"/>
        </w:rPr>
        <w:drawing>
          <wp:inline distT="0" distB="0" distL="0" distR="0">
            <wp:extent cx="5589270" cy="2484120"/>
            <wp:effectExtent l="19050" t="0" r="11430" b="0"/>
            <wp:docPr id="2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50AC4" w:rsidRDefault="00850AC4" w:rsidP="00B26CEA">
      <w:pPr>
        <w:pStyle w:val="aa"/>
        <w:shd w:val="clear" w:color="auto" w:fill="FFFFFF"/>
        <w:spacing w:before="0" w:beforeAutospacing="0" w:after="0" w:afterAutospacing="0" w:line="276" w:lineRule="auto"/>
        <w:ind w:firstLine="708"/>
        <w:jc w:val="both"/>
        <w:textAlignment w:val="baseline"/>
        <w:rPr>
          <w:sz w:val="28"/>
          <w:szCs w:val="28"/>
        </w:rPr>
      </w:pPr>
    </w:p>
    <w:p w:rsidR="00083150" w:rsidRPr="00B26CEA" w:rsidRDefault="00083150" w:rsidP="00B26CEA">
      <w:pPr>
        <w:pStyle w:val="aa"/>
        <w:shd w:val="clear" w:color="auto" w:fill="FFFFFF"/>
        <w:spacing w:before="0" w:beforeAutospacing="0" w:after="0" w:afterAutospacing="0" w:line="276" w:lineRule="auto"/>
        <w:ind w:firstLine="708"/>
        <w:jc w:val="both"/>
        <w:textAlignment w:val="baseline"/>
        <w:rPr>
          <w:sz w:val="28"/>
          <w:szCs w:val="28"/>
        </w:rPr>
      </w:pPr>
      <w:r w:rsidRPr="00B26CEA">
        <w:rPr>
          <w:sz w:val="28"/>
          <w:szCs w:val="28"/>
        </w:rPr>
        <w:t xml:space="preserve">На территории Свечинского </w:t>
      </w:r>
      <w:r w:rsidR="00230B77" w:rsidRPr="00B26CEA">
        <w:rPr>
          <w:sz w:val="28"/>
          <w:szCs w:val="28"/>
        </w:rPr>
        <w:t>муниципального округа</w:t>
      </w:r>
      <w:r w:rsidRPr="00B26CEA">
        <w:rPr>
          <w:sz w:val="28"/>
          <w:szCs w:val="28"/>
        </w:rPr>
        <w:t xml:space="preserve"> за 20</w:t>
      </w:r>
      <w:r w:rsidR="00230B77" w:rsidRPr="00B26CEA">
        <w:rPr>
          <w:sz w:val="28"/>
          <w:szCs w:val="28"/>
        </w:rPr>
        <w:t>21</w:t>
      </w:r>
      <w:r w:rsidRPr="00B26CEA">
        <w:rPr>
          <w:sz w:val="28"/>
          <w:szCs w:val="28"/>
        </w:rPr>
        <w:t xml:space="preserve"> год реализовано </w:t>
      </w:r>
      <w:r w:rsidR="00230B77" w:rsidRPr="00B26CEA">
        <w:rPr>
          <w:sz w:val="28"/>
          <w:szCs w:val="28"/>
        </w:rPr>
        <w:t>4</w:t>
      </w:r>
      <w:r w:rsidRPr="00B26CEA">
        <w:rPr>
          <w:sz w:val="28"/>
          <w:szCs w:val="28"/>
        </w:rPr>
        <w:t xml:space="preserve"> проект</w:t>
      </w:r>
      <w:r w:rsidR="00230B77" w:rsidRPr="00B26CEA">
        <w:rPr>
          <w:sz w:val="28"/>
          <w:szCs w:val="28"/>
        </w:rPr>
        <w:t>а</w:t>
      </w:r>
      <w:r w:rsidRPr="00B26CEA">
        <w:rPr>
          <w:sz w:val="28"/>
          <w:szCs w:val="28"/>
        </w:rPr>
        <w:t xml:space="preserve"> по поддержке местных инициатив:</w:t>
      </w:r>
    </w:p>
    <w:p w:rsidR="00230B77" w:rsidRPr="00B26CEA" w:rsidRDefault="00230B77" w:rsidP="00B26CEA">
      <w:pPr>
        <w:pStyle w:val="a3"/>
        <w:numPr>
          <w:ilvl w:val="0"/>
          <w:numId w:val="32"/>
        </w:numPr>
        <w:tabs>
          <w:tab w:val="left" w:pos="993"/>
        </w:tabs>
        <w:ind w:left="0" w:right="180" w:firstLine="709"/>
        <w:jc w:val="both"/>
        <w:rPr>
          <w:rFonts w:ascii="Times New Roman" w:hAnsi="Times New Roman"/>
          <w:sz w:val="28"/>
          <w:szCs w:val="28"/>
        </w:rPr>
      </w:pPr>
      <w:r w:rsidRPr="00B26CEA">
        <w:rPr>
          <w:rFonts w:ascii="Times New Roman" w:hAnsi="Times New Roman"/>
          <w:sz w:val="28"/>
          <w:szCs w:val="28"/>
        </w:rPr>
        <w:t>Ремонт кровли, замена оконных, дверных блоков здания муниципального казенного учреждения культуры "Свечинская межпоселенческая библиотечная система", ул. Мира, д. 1, пгт Свеча – 1169,966 тыс.</w:t>
      </w:r>
      <w:r w:rsidR="00353B0C">
        <w:rPr>
          <w:rFonts w:ascii="Times New Roman" w:hAnsi="Times New Roman"/>
          <w:sz w:val="28"/>
          <w:szCs w:val="28"/>
        </w:rPr>
        <w:t xml:space="preserve">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w:t>
      </w:r>
    </w:p>
    <w:p w:rsidR="00230B77" w:rsidRPr="00B26CEA" w:rsidRDefault="00230B77" w:rsidP="00B26CEA">
      <w:pPr>
        <w:pStyle w:val="a3"/>
        <w:numPr>
          <w:ilvl w:val="0"/>
          <w:numId w:val="32"/>
        </w:numPr>
        <w:tabs>
          <w:tab w:val="left" w:pos="993"/>
        </w:tabs>
        <w:spacing w:after="0"/>
        <w:ind w:left="0" w:firstLine="709"/>
        <w:jc w:val="both"/>
        <w:rPr>
          <w:rFonts w:ascii="Times New Roman" w:hAnsi="Times New Roman"/>
          <w:color w:val="111111"/>
          <w:sz w:val="28"/>
          <w:szCs w:val="28"/>
          <w:shd w:val="clear" w:color="auto" w:fill="F5F5F5"/>
        </w:rPr>
      </w:pPr>
      <w:r w:rsidRPr="00B26CEA">
        <w:rPr>
          <w:rFonts w:ascii="Times New Roman" w:hAnsi="Times New Roman"/>
          <w:sz w:val="28"/>
          <w:szCs w:val="28"/>
        </w:rPr>
        <w:t xml:space="preserve">Ремонт проезжей части по ул. Конева, пгт Свеча – 2064,513 тыс.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w:t>
      </w:r>
    </w:p>
    <w:p w:rsidR="00230B77" w:rsidRPr="00B26CEA" w:rsidRDefault="00230B77" w:rsidP="00B26CEA">
      <w:pPr>
        <w:pStyle w:val="a3"/>
        <w:numPr>
          <w:ilvl w:val="0"/>
          <w:numId w:val="32"/>
        </w:numPr>
        <w:tabs>
          <w:tab w:val="left" w:pos="993"/>
        </w:tabs>
        <w:spacing w:after="0"/>
        <w:ind w:left="0" w:firstLine="709"/>
        <w:jc w:val="both"/>
        <w:rPr>
          <w:rFonts w:ascii="Times New Roman" w:hAnsi="Times New Roman"/>
          <w:sz w:val="28"/>
          <w:szCs w:val="28"/>
        </w:rPr>
      </w:pPr>
      <w:r w:rsidRPr="00B26CEA">
        <w:rPr>
          <w:rFonts w:ascii="Times New Roman" w:hAnsi="Times New Roman"/>
          <w:sz w:val="28"/>
          <w:szCs w:val="28"/>
        </w:rPr>
        <w:t>Устройство детской игрово</w:t>
      </w:r>
      <w:r w:rsidR="00353B0C">
        <w:rPr>
          <w:rFonts w:ascii="Times New Roman" w:hAnsi="Times New Roman"/>
          <w:sz w:val="28"/>
          <w:szCs w:val="28"/>
        </w:rPr>
        <w:t>й площадки ул. Труда, д. 1Г, д</w:t>
      </w:r>
      <w:r w:rsidRPr="00B26CEA">
        <w:rPr>
          <w:rFonts w:ascii="Times New Roman" w:hAnsi="Times New Roman"/>
          <w:sz w:val="28"/>
          <w:szCs w:val="28"/>
        </w:rPr>
        <w:t>. Самоулки</w:t>
      </w:r>
      <w:r w:rsidRPr="00B26CEA">
        <w:rPr>
          <w:rFonts w:ascii="Times New Roman" w:hAnsi="Times New Roman"/>
          <w:i/>
          <w:sz w:val="28"/>
          <w:szCs w:val="28"/>
        </w:rPr>
        <w:t xml:space="preserve"> </w:t>
      </w:r>
      <w:r w:rsidRPr="00B26CEA">
        <w:rPr>
          <w:rFonts w:ascii="Times New Roman" w:hAnsi="Times New Roman"/>
          <w:sz w:val="28"/>
          <w:szCs w:val="28"/>
        </w:rPr>
        <w:t>– 1286,478 тыс.</w:t>
      </w:r>
      <w:r w:rsidR="00353B0C">
        <w:rPr>
          <w:rFonts w:ascii="Times New Roman" w:hAnsi="Times New Roman"/>
          <w:sz w:val="28"/>
          <w:szCs w:val="28"/>
        </w:rPr>
        <w:t xml:space="preserve">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w:t>
      </w:r>
    </w:p>
    <w:p w:rsidR="00230B77" w:rsidRPr="00B26CEA" w:rsidRDefault="00230B77" w:rsidP="00B26CEA">
      <w:pPr>
        <w:pStyle w:val="a3"/>
        <w:numPr>
          <w:ilvl w:val="0"/>
          <w:numId w:val="32"/>
        </w:numPr>
        <w:tabs>
          <w:tab w:val="left" w:pos="993"/>
        </w:tabs>
        <w:spacing w:after="0"/>
        <w:ind w:left="0" w:right="180" w:firstLine="709"/>
        <w:jc w:val="both"/>
        <w:rPr>
          <w:rFonts w:ascii="Times New Roman" w:hAnsi="Times New Roman"/>
          <w:sz w:val="28"/>
          <w:szCs w:val="28"/>
        </w:rPr>
      </w:pPr>
      <w:r w:rsidRPr="00B26CEA">
        <w:rPr>
          <w:rFonts w:ascii="Times New Roman" w:hAnsi="Times New Roman"/>
          <w:sz w:val="28"/>
          <w:szCs w:val="28"/>
        </w:rPr>
        <w:t>Ремонт участков проезжей части по ул. Содомская и ул. Комсомольская, с. Юма – 1534,641 тыс.</w:t>
      </w:r>
      <w:r w:rsidR="00264605" w:rsidRPr="00264605">
        <w:rPr>
          <w:rFonts w:ascii="Times New Roman" w:hAnsi="Times New Roman"/>
          <w:sz w:val="28"/>
          <w:szCs w:val="28"/>
        </w:rPr>
        <w:t xml:space="preserve"> </w:t>
      </w:r>
      <w:r w:rsidR="00264605" w:rsidRPr="0011460E">
        <w:rPr>
          <w:rFonts w:ascii="Times New Roman" w:hAnsi="Times New Roman"/>
          <w:sz w:val="28"/>
          <w:szCs w:val="28"/>
        </w:rPr>
        <w:t>руб</w:t>
      </w:r>
      <w:r w:rsidR="00264605">
        <w:rPr>
          <w:rFonts w:ascii="Times New Roman" w:hAnsi="Times New Roman"/>
          <w:sz w:val="28"/>
          <w:szCs w:val="28"/>
        </w:rPr>
        <w:t>лей</w:t>
      </w:r>
      <w:r w:rsidRPr="00B26CEA">
        <w:rPr>
          <w:rFonts w:ascii="Times New Roman" w:hAnsi="Times New Roman"/>
          <w:sz w:val="28"/>
          <w:szCs w:val="28"/>
        </w:rPr>
        <w:t>.</w:t>
      </w:r>
    </w:p>
    <w:p w:rsidR="00A55C8F" w:rsidRPr="00B26CEA" w:rsidRDefault="008B6A1E" w:rsidP="00B26CEA">
      <w:pPr>
        <w:pStyle w:val="aa"/>
        <w:shd w:val="clear" w:color="auto" w:fill="FFFFFF"/>
        <w:spacing w:before="0" w:beforeAutospacing="0" w:after="0" w:afterAutospacing="0" w:line="276" w:lineRule="auto"/>
        <w:ind w:firstLine="708"/>
        <w:jc w:val="both"/>
        <w:textAlignment w:val="baseline"/>
        <w:rPr>
          <w:sz w:val="28"/>
          <w:szCs w:val="28"/>
        </w:rPr>
      </w:pPr>
      <w:r w:rsidRPr="00B26CEA">
        <w:rPr>
          <w:sz w:val="28"/>
          <w:szCs w:val="28"/>
        </w:rPr>
        <w:t>В декабре 20</w:t>
      </w:r>
      <w:r w:rsidR="00230B77" w:rsidRPr="00B26CEA">
        <w:rPr>
          <w:sz w:val="28"/>
          <w:szCs w:val="28"/>
        </w:rPr>
        <w:t>21</w:t>
      </w:r>
      <w:r w:rsidRPr="00B26CEA">
        <w:rPr>
          <w:sz w:val="28"/>
          <w:szCs w:val="28"/>
        </w:rPr>
        <w:t xml:space="preserve"> года на участие в конкурсном отборе ППМИ-202</w:t>
      </w:r>
      <w:r w:rsidR="00230B77" w:rsidRPr="00B26CEA">
        <w:rPr>
          <w:sz w:val="28"/>
          <w:szCs w:val="28"/>
        </w:rPr>
        <w:t>2</w:t>
      </w:r>
      <w:r w:rsidRPr="00B26CEA">
        <w:rPr>
          <w:sz w:val="28"/>
          <w:szCs w:val="28"/>
        </w:rPr>
        <w:t xml:space="preserve"> от Свечинского </w:t>
      </w:r>
      <w:r w:rsidR="00230B77" w:rsidRPr="00B26CEA">
        <w:rPr>
          <w:sz w:val="28"/>
          <w:szCs w:val="28"/>
        </w:rPr>
        <w:t>муниципального округа</w:t>
      </w:r>
      <w:r w:rsidRPr="00B26CEA">
        <w:rPr>
          <w:sz w:val="28"/>
          <w:szCs w:val="28"/>
        </w:rPr>
        <w:t xml:space="preserve"> подано </w:t>
      </w:r>
      <w:r w:rsidR="00230B77" w:rsidRPr="00B26CEA">
        <w:rPr>
          <w:sz w:val="28"/>
          <w:szCs w:val="28"/>
        </w:rPr>
        <w:t>5</w:t>
      </w:r>
      <w:r w:rsidRPr="00B26CEA">
        <w:rPr>
          <w:sz w:val="28"/>
          <w:szCs w:val="28"/>
        </w:rPr>
        <w:t xml:space="preserve"> заявок с общи</w:t>
      </w:r>
      <w:r w:rsidR="00230B77" w:rsidRPr="00B26CEA">
        <w:rPr>
          <w:sz w:val="28"/>
          <w:szCs w:val="28"/>
        </w:rPr>
        <w:t>м объемом финансирования  8175,5</w:t>
      </w:r>
      <w:r w:rsidRPr="00B26CEA">
        <w:rPr>
          <w:sz w:val="28"/>
          <w:szCs w:val="28"/>
        </w:rPr>
        <w:t xml:space="preserve"> тыс. </w:t>
      </w:r>
      <w:r w:rsidR="00264605" w:rsidRPr="0011460E">
        <w:rPr>
          <w:sz w:val="28"/>
          <w:szCs w:val="28"/>
        </w:rPr>
        <w:t>руб</w:t>
      </w:r>
      <w:r w:rsidR="00264605">
        <w:rPr>
          <w:sz w:val="28"/>
          <w:szCs w:val="28"/>
        </w:rPr>
        <w:t>лей</w:t>
      </w:r>
      <w:r w:rsidRPr="00B26CEA">
        <w:rPr>
          <w:sz w:val="28"/>
          <w:szCs w:val="28"/>
        </w:rPr>
        <w:t xml:space="preserve">, в т.ч. областной бюджет – </w:t>
      </w:r>
      <w:r w:rsidR="00230B77" w:rsidRPr="00B26CEA">
        <w:rPr>
          <w:sz w:val="28"/>
          <w:szCs w:val="28"/>
        </w:rPr>
        <w:t>5628,0</w:t>
      </w:r>
      <w:r w:rsidR="00A55C8F" w:rsidRPr="00B26CEA">
        <w:rPr>
          <w:sz w:val="28"/>
          <w:szCs w:val="28"/>
        </w:rPr>
        <w:t xml:space="preserve"> тыс.</w:t>
      </w:r>
      <w:r w:rsidR="00353B0C">
        <w:rPr>
          <w:sz w:val="28"/>
          <w:szCs w:val="28"/>
        </w:rPr>
        <w:t xml:space="preserve"> </w:t>
      </w:r>
      <w:r w:rsidR="00264605" w:rsidRPr="0011460E">
        <w:rPr>
          <w:sz w:val="28"/>
          <w:szCs w:val="28"/>
        </w:rPr>
        <w:t>руб</w:t>
      </w:r>
      <w:r w:rsidR="00264605">
        <w:rPr>
          <w:sz w:val="28"/>
          <w:szCs w:val="28"/>
        </w:rPr>
        <w:t>лей</w:t>
      </w:r>
      <w:r w:rsidR="00A55C8F" w:rsidRPr="00B26CEA">
        <w:rPr>
          <w:sz w:val="28"/>
          <w:szCs w:val="28"/>
        </w:rPr>
        <w:t xml:space="preserve">; </w:t>
      </w:r>
      <w:r w:rsidR="00230B77" w:rsidRPr="00B26CEA">
        <w:rPr>
          <w:sz w:val="28"/>
          <w:szCs w:val="28"/>
        </w:rPr>
        <w:t>1690,5</w:t>
      </w:r>
      <w:r w:rsidR="00A55C8F" w:rsidRPr="00B26CEA">
        <w:rPr>
          <w:sz w:val="28"/>
          <w:szCs w:val="28"/>
        </w:rPr>
        <w:t xml:space="preserve"> тыс</w:t>
      </w:r>
      <w:r w:rsidR="00353B0C">
        <w:rPr>
          <w:sz w:val="28"/>
          <w:szCs w:val="28"/>
        </w:rPr>
        <w:t xml:space="preserve">. </w:t>
      </w:r>
      <w:r w:rsidR="00264605" w:rsidRPr="0011460E">
        <w:rPr>
          <w:sz w:val="28"/>
          <w:szCs w:val="28"/>
        </w:rPr>
        <w:t>руб</w:t>
      </w:r>
      <w:r w:rsidR="00264605">
        <w:rPr>
          <w:sz w:val="28"/>
          <w:szCs w:val="28"/>
        </w:rPr>
        <w:t>лей</w:t>
      </w:r>
      <w:r w:rsidR="00A55C8F" w:rsidRPr="00B26CEA">
        <w:rPr>
          <w:sz w:val="28"/>
          <w:szCs w:val="28"/>
        </w:rPr>
        <w:t xml:space="preserve"> местный бюджет; средства населения – </w:t>
      </w:r>
      <w:r w:rsidR="00230B77" w:rsidRPr="00B26CEA">
        <w:rPr>
          <w:sz w:val="28"/>
          <w:szCs w:val="28"/>
        </w:rPr>
        <w:t>672,0</w:t>
      </w:r>
      <w:r w:rsidR="00A55C8F" w:rsidRPr="00B26CEA">
        <w:rPr>
          <w:sz w:val="28"/>
          <w:szCs w:val="28"/>
        </w:rPr>
        <w:t xml:space="preserve"> тыс. </w:t>
      </w:r>
      <w:r w:rsidR="00264605" w:rsidRPr="0011460E">
        <w:rPr>
          <w:sz w:val="28"/>
          <w:szCs w:val="28"/>
        </w:rPr>
        <w:t>руб</w:t>
      </w:r>
      <w:r w:rsidR="00264605">
        <w:rPr>
          <w:sz w:val="28"/>
          <w:szCs w:val="28"/>
        </w:rPr>
        <w:t>лей</w:t>
      </w:r>
      <w:r w:rsidR="00A55C8F" w:rsidRPr="00B26CEA">
        <w:rPr>
          <w:sz w:val="28"/>
          <w:szCs w:val="28"/>
        </w:rPr>
        <w:t xml:space="preserve"> и средства спонсоров </w:t>
      </w:r>
      <w:r w:rsidR="00230B77" w:rsidRPr="00B26CEA">
        <w:rPr>
          <w:sz w:val="28"/>
          <w:szCs w:val="28"/>
        </w:rPr>
        <w:t>185,0</w:t>
      </w:r>
      <w:r w:rsidR="00A55C8F" w:rsidRPr="00B26CEA">
        <w:rPr>
          <w:sz w:val="28"/>
          <w:szCs w:val="28"/>
        </w:rPr>
        <w:t xml:space="preserve"> тыс.</w:t>
      </w:r>
      <w:r w:rsidR="00353B0C">
        <w:rPr>
          <w:sz w:val="28"/>
          <w:szCs w:val="28"/>
        </w:rPr>
        <w:t xml:space="preserve"> </w:t>
      </w:r>
      <w:r w:rsidR="00264605" w:rsidRPr="0011460E">
        <w:rPr>
          <w:sz w:val="28"/>
          <w:szCs w:val="28"/>
        </w:rPr>
        <w:t>руб</w:t>
      </w:r>
      <w:r w:rsidR="00264605">
        <w:rPr>
          <w:sz w:val="28"/>
          <w:szCs w:val="28"/>
        </w:rPr>
        <w:t>лей</w:t>
      </w:r>
      <w:r w:rsidR="00A55C8F" w:rsidRPr="00B26CEA">
        <w:rPr>
          <w:sz w:val="28"/>
          <w:szCs w:val="28"/>
        </w:rPr>
        <w:t xml:space="preserve">. </w:t>
      </w:r>
      <w:r w:rsidR="00230B77" w:rsidRPr="00B26CEA">
        <w:rPr>
          <w:sz w:val="28"/>
          <w:szCs w:val="28"/>
        </w:rPr>
        <w:t>По результатам конкурсного отбора все 5 заявок признаны победителями и в марте 2022 года планируется</w:t>
      </w:r>
      <w:r w:rsidR="00DD1E14" w:rsidRPr="00B26CEA">
        <w:rPr>
          <w:sz w:val="28"/>
          <w:szCs w:val="28"/>
        </w:rPr>
        <w:t xml:space="preserve"> заключение соглашения о предоставлении субсидии на софинансирование инициативных проектов по развитию общественной инфраструктуры муниципальных образований Кировской области</w:t>
      </w:r>
      <w:r w:rsidR="00A55C8F" w:rsidRPr="00B26CEA">
        <w:rPr>
          <w:sz w:val="28"/>
          <w:szCs w:val="28"/>
        </w:rPr>
        <w:t>.</w:t>
      </w:r>
    </w:p>
    <w:p w:rsidR="00AE3614" w:rsidRPr="00B26CEA" w:rsidRDefault="009D5A17" w:rsidP="00B26CEA">
      <w:pPr>
        <w:spacing w:after="120"/>
        <w:jc w:val="center"/>
        <w:rPr>
          <w:rFonts w:ascii="Times New Roman" w:hAnsi="Times New Roman"/>
          <w:b/>
          <w:i/>
          <w:sz w:val="28"/>
          <w:szCs w:val="28"/>
        </w:rPr>
      </w:pPr>
      <w:r w:rsidRPr="00B26CEA">
        <w:rPr>
          <w:rFonts w:ascii="Times New Roman" w:hAnsi="Times New Roman"/>
          <w:b/>
          <w:i/>
          <w:sz w:val="28"/>
          <w:szCs w:val="28"/>
        </w:rPr>
        <w:t>О письменных и устных обращениях граждан, поступивших в а</w:t>
      </w:r>
      <w:r w:rsidR="00E06772" w:rsidRPr="00B26CEA">
        <w:rPr>
          <w:rFonts w:ascii="Times New Roman" w:hAnsi="Times New Roman"/>
          <w:b/>
          <w:i/>
          <w:sz w:val="28"/>
          <w:szCs w:val="28"/>
        </w:rPr>
        <w:t xml:space="preserve">дминистрацию Свечинского </w:t>
      </w:r>
      <w:r w:rsidR="001A45D2" w:rsidRPr="00B26CEA">
        <w:rPr>
          <w:rFonts w:ascii="Times New Roman" w:hAnsi="Times New Roman"/>
          <w:b/>
          <w:i/>
          <w:sz w:val="28"/>
          <w:szCs w:val="28"/>
        </w:rPr>
        <w:t>муниципального округа</w:t>
      </w:r>
    </w:p>
    <w:p w:rsidR="001A45D2" w:rsidRPr="00B26CEA" w:rsidRDefault="00494082" w:rsidP="00B26CEA">
      <w:pPr>
        <w:tabs>
          <w:tab w:val="left" w:pos="645"/>
        </w:tabs>
        <w:spacing w:after="0"/>
        <w:jc w:val="both"/>
        <w:rPr>
          <w:rFonts w:ascii="Times New Roman" w:hAnsi="Times New Roman"/>
          <w:sz w:val="28"/>
          <w:szCs w:val="28"/>
        </w:rPr>
      </w:pPr>
      <w:r w:rsidRPr="00B26CEA">
        <w:rPr>
          <w:rFonts w:ascii="Times New Roman" w:hAnsi="Times New Roman"/>
          <w:sz w:val="28"/>
          <w:szCs w:val="28"/>
        </w:rPr>
        <w:tab/>
        <w:t xml:space="preserve">В соответствии с Федеральным законом от 2 мая 2006 г № 59-ФЗ «О порядке рассмотрения обращений граждан Российской Федерации»   администрацией Свечинского </w:t>
      </w:r>
      <w:r w:rsidR="001A45D2" w:rsidRPr="00B26CEA">
        <w:rPr>
          <w:rFonts w:ascii="Times New Roman" w:hAnsi="Times New Roman"/>
          <w:sz w:val="28"/>
          <w:szCs w:val="28"/>
        </w:rPr>
        <w:t>муниципального округа</w:t>
      </w:r>
      <w:r w:rsidRPr="00B26CEA">
        <w:rPr>
          <w:rFonts w:ascii="Times New Roman" w:hAnsi="Times New Roman"/>
          <w:sz w:val="28"/>
          <w:szCs w:val="28"/>
        </w:rPr>
        <w:t xml:space="preserve"> ведётся работа с обращениями граждан. Регистрация поступивших обращений ведётся в электронном виде и специальном журнале, на каждое обращение заводиться регистрационная карточка. Все </w:t>
      </w:r>
      <w:r w:rsidRPr="00B26CEA">
        <w:rPr>
          <w:rFonts w:ascii="Times New Roman" w:hAnsi="Times New Roman"/>
          <w:sz w:val="28"/>
          <w:szCs w:val="28"/>
        </w:rPr>
        <w:lastRenderedPageBreak/>
        <w:t>поступившие обращения рассматриваются в соответствии с установленными сроками. О принятых мерах направляется ответ заявителю. Личный приём граждан  ведётся главой округа и его заместителями.</w:t>
      </w:r>
    </w:p>
    <w:p w:rsidR="00494082" w:rsidRPr="00B26CEA" w:rsidRDefault="001A45D2" w:rsidP="00B26CEA">
      <w:pPr>
        <w:tabs>
          <w:tab w:val="left" w:pos="645"/>
        </w:tabs>
        <w:spacing w:after="0"/>
        <w:jc w:val="both"/>
        <w:rPr>
          <w:rFonts w:ascii="Times New Roman" w:hAnsi="Times New Roman"/>
          <w:sz w:val="28"/>
          <w:szCs w:val="28"/>
        </w:rPr>
      </w:pPr>
      <w:r w:rsidRPr="00B26CEA">
        <w:rPr>
          <w:rFonts w:ascii="Times New Roman" w:hAnsi="Times New Roman"/>
          <w:sz w:val="28"/>
          <w:szCs w:val="28"/>
        </w:rPr>
        <w:tab/>
      </w:r>
      <w:r w:rsidR="00494082" w:rsidRPr="00B26CEA">
        <w:rPr>
          <w:rFonts w:ascii="Times New Roman" w:hAnsi="Times New Roman"/>
          <w:sz w:val="28"/>
          <w:szCs w:val="28"/>
        </w:rPr>
        <w:t>В 2021 году в администрацию Свечинского муниципального округа от граждан поступило 64 письменных обращений и  212 устных.</w:t>
      </w:r>
    </w:p>
    <w:p w:rsidR="00494082" w:rsidRPr="00B26CEA" w:rsidRDefault="00494082" w:rsidP="00B26CEA">
      <w:pPr>
        <w:spacing w:after="0"/>
        <w:ind w:firstLine="708"/>
        <w:jc w:val="both"/>
        <w:rPr>
          <w:rFonts w:ascii="Times New Roman" w:hAnsi="Times New Roman"/>
          <w:sz w:val="28"/>
          <w:szCs w:val="28"/>
        </w:rPr>
      </w:pPr>
      <w:r w:rsidRPr="00B26CEA">
        <w:rPr>
          <w:rFonts w:ascii="Times New Roman" w:hAnsi="Times New Roman"/>
          <w:sz w:val="28"/>
          <w:szCs w:val="28"/>
        </w:rPr>
        <w:t xml:space="preserve">Из вышестоящих органов поступило 10 письменных обращений </w:t>
      </w:r>
      <w:r w:rsidR="00353B0C" w:rsidRPr="00B26CEA">
        <w:rPr>
          <w:rFonts w:ascii="Times New Roman" w:hAnsi="Times New Roman"/>
          <w:sz w:val="28"/>
          <w:szCs w:val="28"/>
        </w:rPr>
        <w:t>граждан,</w:t>
      </w:r>
      <w:r w:rsidRPr="00B26CEA">
        <w:rPr>
          <w:rFonts w:ascii="Times New Roman" w:hAnsi="Times New Roman"/>
          <w:sz w:val="28"/>
          <w:szCs w:val="28"/>
        </w:rPr>
        <w:t xml:space="preserve"> что составляет 6,4% от общего количества поступивших письменных обращений. Все письменные обращения доведены до сведения главы округа. Главой округа назначены ответственные исполнители за подготовку ответов заявителям.</w:t>
      </w:r>
    </w:p>
    <w:p w:rsidR="00494082" w:rsidRPr="00B26CEA" w:rsidRDefault="00494082" w:rsidP="00B26CEA">
      <w:pPr>
        <w:spacing w:after="0"/>
        <w:ind w:firstLine="708"/>
        <w:jc w:val="both"/>
        <w:rPr>
          <w:rFonts w:ascii="Times New Roman" w:hAnsi="Times New Roman"/>
          <w:sz w:val="28"/>
          <w:szCs w:val="28"/>
        </w:rPr>
      </w:pPr>
      <w:r w:rsidRPr="00B26CEA">
        <w:rPr>
          <w:rFonts w:ascii="Times New Roman" w:hAnsi="Times New Roman"/>
          <w:sz w:val="28"/>
          <w:szCs w:val="28"/>
        </w:rPr>
        <w:t>Анализ обращений граждан показал, что значительная  часть письменных обращений  была посвящена вопросам жилищно- коммунальных услуг: о проблемах с водоснабжением и водоотведением (18), о теплоснабжении (4), о ремонте и содержании  дорог (7), вопросы благоустройства и содержания имущества (2), об обследовании земельных участков(1), автобусное сообщение (1), об освещение улиц (3),  электроснабжения (3), ненадлежащее содержание собак (2).</w:t>
      </w:r>
    </w:p>
    <w:p w:rsidR="00494082" w:rsidRPr="00B26CEA" w:rsidRDefault="00494082" w:rsidP="00B26CEA">
      <w:pPr>
        <w:spacing w:after="0"/>
        <w:ind w:firstLine="708"/>
        <w:jc w:val="both"/>
        <w:rPr>
          <w:rFonts w:ascii="Times New Roman" w:hAnsi="Times New Roman"/>
          <w:sz w:val="28"/>
          <w:szCs w:val="28"/>
        </w:rPr>
      </w:pPr>
      <w:r w:rsidRPr="00B26CEA">
        <w:rPr>
          <w:rFonts w:ascii="Times New Roman" w:hAnsi="Times New Roman"/>
          <w:sz w:val="28"/>
          <w:szCs w:val="28"/>
        </w:rPr>
        <w:t>Вопросам социальной сферы и социального обеспечения: о принятии мер в отношении граждан (3), содержание и предоставлении жилья (12), нарушение правил благоустройства(3), розыск родственников (2), проверке жилья (3)  и др.</w:t>
      </w:r>
    </w:p>
    <w:p w:rsidR="00494082" w:rsidRPr="00B26CEA" w:rsidRDefault="00494082" w:rsidP="00B26CEA">
      <w:pPr>
        <w:spacing w:after="0"/>
        <w:ind w:firstLine="708"/>
        <w:jc w:val="both"/>
        <w:rPr>
          <w:rFonts w:ascii="Times New Roman" w:hAnsi="Times New Roman"/>
          <w:sz w:val="28"/>
          <w:szCs w:val="28"/>
        </w:rPr>
      </w:pPr>
      <w:r w:rsidRPr="00B26CEA">
        <w:rPr>
          <w:rFonts w:ascii="Times New Roman" w:hAnsi="Times New Roman"/>
          <w:sz w:val="28"/>
          <w:szCs w:val="28"/>
        </w:rPr>
        <w:t>Гражданам по интересующим вопросам даны разъяснения в установленные законодательством сроки, приняты меры реагирования. При выявлении фактов нарушения  правил благоустройства, нарушении общественного спокойствия граждан приняты соответствующие меры - составлены протокола на нарушителей и наложены штрафные санкции.</w:t>
      </w:r>
    </w:p>
    <w:p w:rsidR="00494082" w:rsidRPr="00B26CEA" w:rsidRDefault="00494082" w:rsidP="00B26CEA">
      <w:pPr>
        <w:spacing w:after="0"/>
        <w:ind w:firstLine="708"/>
        <w:jc w:val="both"/>
        <w:rPr>
          <w:rFonts w:ascii="Times New Roman" w:hAnsi="Times New Roman"/>
          <w:sz w:val="28"/>
          <w:szCs w:val="28"/>
        </w:rPr>
      </w:pPr>
      <w:r w:rsidRPr="00B26CEA">
        <w:rPr>
          <w:rFonts w:ascii="Times New Roman" w:hAnsi="Times New Roman"/>
          <w:sz w:val="28"/>
          <w:szCs w:val="28"/>
        </w:rPr>
        <w:t>На плановой основе велась организация личного приема граждан. На личном приёме принято 154 человек главой округа, 58 заместителями главы администрации округа и управляющим делами. По интересующим вопросам гражданам также даны разъяснения и рекомендации, оказана юридическая помощь.</w:t>
      </w:r>
    </w:p>
    <w:p w:rsidR="004E2E4E" w:rsidRPr="00B26CEA" w:rsidRDefault="004E2E4E" w:rsidP="00B26CEA">
      <w:pPr>
        <w:spacing w:after="0"/>
        <w:ind w:firstLine="708"/>
        <w:jc w:val="both"/>
        <w:rPr>
          <w:rFonts w:ascii="Times New Roman" w:hAnsi="Times New Roman"/>
          <w:sz w:val="28"/>
          <w:szCs w:val="28"/>
        </w:rPr>
      </w:pPr>
      <w:r w:rsidRPr="00B26CEA">
        <w:rPr>
          <w:rFonts w:ascii="Times New Roman" w:hAnsi="Times New Roman"/>
          <w:sz w:val="28"/>
          <w:szCs w:val="28"/>
        </w:rPr>
        <w:t>На слайдах представлены обращения граждан и личный прием за период с 20</w:t>
      </w:r>
      <w:r w:rsidR="00F45E42" w:rsidRPr="00B26CEA">
        <w:rPr>
          <w:rFonts w:ascii="Times New Roman" w:hAnsi="Times New Roman"/>
          <w:sz w:val="28"/>
          <w:szCs w:val="28"/>
        </w:rPr>
        <w:t>1</w:t>
      </w:r>
      <w:r w:rsidR="00494082" w:rsidRPr="00B26CEA">
        <w:rPr>
          <w:rFonts w:ascii="Times New Roman" w:hAnsi="Times New Roman"/>
          <w:sz w:val="28"/>
          <w:szCs w:val="28"/>
        </w:rPr>
        <w:t>5</w:t>
      </w:r>
      <w:r w:rsidRPr="00B26CEA">
        <w:rPr>
          <w:rFonts w:ascii="Times New Roman" w:hAnsi="Times New Roman"/>
          <w:sz w:val="28"/>
          <w:szCs w:val="28"/>
        </w:rPr>
        <w:t xml:space="preserve"> года.</w:t>
      </w:r>
      <w:r w:rsidR="001F23CF" w:rsidRPr="00B26CEA">
        <w:rPr>
          <w:rFonts w:ascii="Times New Roman" w:hAnsi="Times New Roman"/>
          <w:sz w:val="28"/>
          <w:szCs w:val="28"/>
        </w:rPr>
        <w:t xml:space="preserve"> </w:t>
      </w:r>
    </w:p>
    <w:p w:rsidR="006553F4" w:rsidRDefault="003F76A6" w:rsidP="00B26CEA">
      <w:pPr>
        <w:spacing w:after="120" w:line="360" w:lineRule="auto"/>
        <w:jc w:val="both"/>
        <w:rPr>
          <w:rFonts w:ascii="Times New Roman" w:hAnsi="Times New Roman"/>
          <w:sz w:val="28"/>
          <w:szCs w:val="28"/>
        </w:rPr>
      </w:pPr>
      <w:r w:rsidRPr="00B55A78">
        <w:rPr>
          <w:noProof/>
        </w:rPr>
        <w:t xml:space="preserve"> </w:t>
      </w:r>
      <w:r w:rsidR="00845171" w:rsidRPr="00845171">
        <w:rPr>
          <w:noProof/>
        </w:rPr>
        <w:drawing>
          <wp:inline distT="0" distB="0" distL="0" distR="0">
            <wp:extent cx="2857500" cy="2217420"/>
            <wp:effectExtent l="19050" t="0" r="19050"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845171">
        <w:rPr>
          <w:noProof/>
        </w:rPr>
        <w:t xml:space="preserve">  </w:t>
      </w:r>
      <w:r w:rsidR="00845171" w:rsidRPr="00845171">
        <w:rPr>
          <w:noProof/>
        </w:rPr>
        <w:drawing>
          <wp:inline distT="0" distB="0" distL="0" distR="0">
            <wp:extent cx="2828925" cy="2217420"/>
            <wp:effectExtent l="19050" t="0" r="9525" b="0"/>
            <wp:docPr id="3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B24F9" w:rsidRPr="00B26CEA" w:rsidRDefault="00156F10" w:rsidP="00B26CEA">
      <w:pPr>
        <w:spacing w:after="120"/>
        <w:jc w:val="center"/>
        <w:rPr>
          <w:rFonts w:ascii="Times New Roman" w:hAnsi="Times New Roman"/>
          <w:b/>
          <w:i/>
          <w:sz w:val="28"/>
          <w:szCs w:val="28"/>
        </w:rPr>
      </w:pPr>
      <w:r w:rsidRPr="00B26CEA">
        <w:rPr>
          <w:rFonts w:ascii="Times New Roman" w:hAnsi="Times New Roman"/>
          <w:b/>
          <w:i/>
          <w:sz w:val="28"/>
          <w:szCs w:val="28"/>
        </w:rPr>
        <w:lastRenderedPageBreak/>
        <w:t>О</w:t>
      </w:r>
      <w:r w:rsidR="00FB24F9" w:rsidRPr="00B26CEA">
        <w:rPr>
          <w:rFonts w:ascii="Times New Roman" w:hAnsi="Times New Roman"/>
          <w:b/>
          <w:i/>
          <w:sz w:val="28"/>
          <w:szCs w:val="28"/>
        </w:rPr>
        <w:t>существление межведомственного электронного взаимодействия и организация предоставления муниципальных услуг в электронном виде</w:t>
      </w:r>
    </w:p>
    <w:p w:rsidR="00627170" w:rsidRPr="00B26CEA" w:rsidRDefault="00627170" w:rsidP="00B26CEA">
      <w:pPr>
        <w:spacing w:after="0"/>
        <w:ind w:firstLine="567"/>
        <w:jc w:val="both"/>
        <w:rPr>
          <w:rFonts w:ascii="Times New Roman" w:hAnsi="Times New Roman"/>
          <w:sz w:val="28"/>
          <w:szCs w:val="28"/>
        </w:rPr>
      </w:pPr>
      <w:r w:rsidRPr="00B26CEA">
        <w:rPr>
          <w:rFonts w:ascii="Times New Roman" w:hAnsi="Times New Roman"/>
          <w:sz w:val="28"/>
          <w:szCs w:val="28"/>
        </w:rPr>
        <w:t>В рамках применения Федерального закона от 27.07.2010 №</w:t>
      </w:r>
      <w:r w:rsidR="00264605">
        <w:rPr>
          <w:rFonts w:ascii="Times New Roman" w:hAnsi="Times New Roman"/>
          <w:sz w:val="28"/>
          <w:szCs w:val="28"/>
        </w:rPr>
        <w:t xml:space="preserve"> </w:t>
      </w:r>
      <w:r w:rsidRPr="00B26CEA">
        <w:rPr>
          <w:rFonts w:ascii="Times New Roman" w:hAnsi="Times New Roman"/>
          <w:sz w:val="28"/>
          <w:szCs w:val="28"/>
        </w:rPr>
        <w:t>210-ФЗ «Об организации предоставления государственных и муниципальных услуг» в 20</w:t>
      </w:r>
      <w:r w:rsidR="00AA0EBA" w:rsidRPr="00B26CEA">
        <w:rPr>
          <w:rFonts w:ascii="Times New Roman" w:hAnsi="Times New Roman"/>
          <w:sz w:val="28"/>
          <w:szCs w:val="28"/>
        </w:rPr>
        <w:t>21</w:t>
      </w:r>
      <w:r w:rsidRPr="00B26CEA">
        <w:rPr>
          <w:rFonts w:ascii="Times New Roman" w:hAnsi="Times New Roman"/>
          <w:sz w:val="28"/>
          <w:szCs w:val="28"/>
        </w:rPr>
        <w:t xml:space="preserve"> году в </w:t>
      </w:r>
      <w:r w:rsidR="00AA0EBA" w:rsidRPr="00B26CEA">
        <w:rPr>
          <w:rFonts w:ascii="Times New Roman" w:hAnsi="Times New Roman"/>
          <w:sz w:val="28"/>
          <w:szCs w:val="28"/>
        </w:rPr>
        <w:t>муниципальном округе</w:t>
      </w:r>
      <w:r w:rsidRPr="00B26CEA">
        <w:rPr>
          <w:rFonts w:ascii="Times New Roman" w:hAnsi="Times New Roman"/>
          <w:sz w:val="28"/>
          <w:szCs w:val="28"/>
        </w:rPr>
        <w:t xml:space="preserve"> </w:t>
      </w:r>
      <w:r w:rsidR="00AA0EBA" w:rsidRPr="00B26CEA">
        <w:rPr>
          <w:rFonts w:ascii="Times New Roman" w:hAnsi="Times New Roman"/>
          <w:sz w:val="28"/>
          <w:szCs w:val="28"/>
        </w:rPr>
        <w:t>реализуются</w:t>
      </w:r>
      <w:r w:rsidRPr="00B26CEA">
        <w:rPr>
          <w:rFonts w:ascii="Times New Roman" w:hAnsi="Times New Roman"/>
          <w:sz w:val="28"/>
          <w:szCs w:val="28"/>
        </w:rPr>
        <w:t xml:space="preserve"> наиболее актуальные и проблемные вопросы: более качественное осуществление межведомственного информационного взаимодействия между органами власти и органом местного самоуправления, а так же осуществление оказания муниципальных услуг в электронном виде</w:t>
      </w:r>
      <w:r w:rsidR="00AA0EBA" w:rsidRPr="00B26CEA">
        <w:rPr>
          <w:rFonts w:ascii="Times New Roman" w:hAnsi="Times New Roman"/>
          <w:sz w:val="28"/>
          <w:szCs w:val="28"/>
        </w:rPr>
        <w:t>, с помощью нового портала государственных сервисов</w:t>
      </w:r>
      <w:r w:rsidRPr="00B26CEA">
        <w:rPr>
          <w:rFonts w:ascii="Times New Roman" w:hAnsi="Times New Roman"/>
          <w:sz w:val="28"/>
          <w:szCs w:val="28"/>
        </w:rPr>
        <w:t>.</w:t>
      </w:r>
    </w:p>
    <w:p w:rsidR="00627170" w:rsidRPr="00B26CEA" w:rsidRDefault="00627170" w:rsidP="00B26CEA">
      <w:pPr>
        <w:ind w:firstLine="567"/>
        <w:jc w:val="both"/>
        <w:rPr>
          <w:rFonts w:ascii="Times New Roman" w:hAnsi="Times New Roman"/>
          <w:sz w:val="28"/>
          <w:szCs w:val="28"/>
        </w:rPr>
      </w:pPr>
      <w:r w:rsidRPr="00B26CEA">
        <w:rPr>
          <w:rFonts w:ascii="Times New Roman" w:hAnsi="Times New Roman"/>
          <w:sz w:val="28"/>
          <w:szCs w:val="28"/>
        </w:rPr>
        <w:t>Как известно, Федеральным законом №</w:t>
      </w:r>
      <w:r w:rsidR="00B26CEA">
        <w:rPr>
          <w:rFonts w:ascii="Times New Roman" w:hAnsi="Times New Roman"/>
          <w:sz w:val="28"/>
          <w:szCs w:val="28"/>
        </w:rPr>
        <w:t xml:space="preserve"> </w:t>
      </w:r>
      <w:r w:rsidRPr="00B26CEA">
        <w:rPr>
          <w:rFonts w:ascii="Times New Roman" w:hAnsi="Times New Roman"/>
          <w:sz w:val="28"/>
          <w:szCs w:val="28"/>
        </w:rPr>
        <w:t>210-ФЗ установлен запрет требовать от заявителя предоставления документов и сведений, находящихся в распоряжении органов государственной власти и органов местного самоуправления, подведомственных им организаций. При этом Федеральный закон исчерпывающим образом определяет перечень документов, которые предоставляются заявителем лично. Ввиду вышеизложенного, были приведены в соответствие административные регламенты предоставления муниципальных услуг, в которых четко определены документы личного предоставления и документы, которые запрашиваются органом местного самоуправления самостоятельно. По итогам 20</w:t>
      </w:r>
      <w:r w:rsidR="00AA0EBA" w:rsidRPr="00B26CEA">
        <w:rPr>
          <w:rFonts w:ascii="Times New Roman" w:hAnsi="Times New Roman"/>
          <w:sz w:val="28"/>
          <w:szCs w:val="28"/>
        </w:rPr>
        <w:t>21</w:t>
      </w:r>
      <w:r w:rsidRPr="00B26CEA">
        <w:rPr>
          <w:rFonts w:ascii="Times New Roman" w:hAnsi="Times New Roman"/>
          <w:sz w:val="28"/>
          <w:szCs w:val="28"/>
        </w:rPr>
        <w:t xml:space="preserve"> года количество межведомственных запросов в органы исполнительной власти, сформированных органом местного самоуправления составило –</w:t>
      </w:r>
      <w:r w:rsidR="00AA0EBA" w:rsidRPr="00B26CEA">
        <w:rPr>
          <w:rFonts w:ascii="Times New Roman" w:hAnsi="Times New Roman"/>
          <w:sz w:val="28"/>
          <w:szCs w:val="28"/>
        </w:rPr>
        <w:t>1560</w:t>
      </w:r>
      <w:r w:rsidR="005546F1" w:rsidRPr="00B26CEA">
        <w:rPr>
          <w:rFonts w:ascii="Times New Roman" w:hAnsi="Times New Roman"/>
          <w:sz w:val="28"/>
          <w:szCs w:val="28"/>
        </w:rPr>
        <w:t xml:space="preserve"> запросов.</w:t>
      </w:r>
    </w:p>
    <w:p w:rsidR="00FC588C" w:rsidRPr="009629D0" w:rsidRDefault="00011958" w:rsidP="00FC588C">
      <w:pPr>
        <w:spacing w:line="360" w:lineRule="auto"/>
        <w:jc w:val="both"/>
        <w:rPr>
          <w:rFonts w:ascii="Times New Roman" w:hAnsi="Times New Roman"/>
          <w:sz w:val="28"/>
          <w:szCs w:val="28"/>
          <w:highlight w:val="yellow"/>
        </w:rPr>
      </w:pPr>
      <w:r w:rsidRPr="00011958">
        <w:rPr>
          <w:rFonts w:ascii="Times New Roman" w:hAnsi="Times New Roman"/>
          <w:noProof/>
          <w:sz w:val="28"/>
          <w:szCs w:val="28"/>
        </w:rPr>
        <w:drawing>
          <wp:inline distT="0" distB="0" distL="0" distR="0">
            <wp:extent cx="6166485" cy="2468880"/>
            <wp:effectExtent l="19050" t="0" r="24765" b="762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27170" w:rsidRPr="005546F1" w:rsidRDefault="00627170" w:rsidP="00B26CEA">
      <w:pPr>
        <w:spacing w:after="0"/>
        <w:ind w:firstLine="567"/>
        <w:jc w:val="both"/>
        <w:rPr>
          <w:rFonts w:ascii="Times New Roman" w:hAnsi="Times New Roman"/>
          <w:sz w:val="28"/>
          <w:szCs w:val="28"/>
        </w:rPr>
      </w:pPr>
      <w:r w:rsidRPr="005546F1">
        <w:rPr>
          <w:rFonts w:ascii="Times New Roman" w:hAnsi="Times New Roman"/>
          <w:sz w:val="28"/>
          <w:szCs w:val="28"/>
        </w:rPr>
        <w:t xml:space="preserve">На сегодняшний день на портале государственных и муниципальных услуг Кировской области размещены </w:t>
      </w:r>
      <w:r w:rsidR="00850AC4">
        <w:rPr>
          <w:rFonts w:ascii="Times New Roman" w:hAnsi="Times New Roman"/>
          <w:sz w:val="28"/>
          <w:szCs w:val="28"/>
        </w:rPr>
        <w:t>4</w:t>
      </w:r>
      <w:r w:rsidR="005546F1" w:rsidRPr="005546F1">
        <w:rPr>
          <w:rFonts w:ascii="Times New Roman" w:hAnsi="Times New Roman"/>
          <w:sz w:val="28"/>
          <w:szCs w:val="28"/>
        </w:rPr>
        <w:t>4</w:t>
      </w:r>
      <w:r w:rsidRPr="005546F1">
        <w:rPr>
          <w:rFonts w:ascii="Times New Roman" w:hAnsi="Times New Roman"/>
          <w:sz w:val="28"/>
          <w:szCs w:val="28"/>
        </w:rPr>
        <w:t xml:space="preserve"> типовы</w:t>
      </w:r>
      <w:r w:rsidR="005546F1" w:rsidRPr="005546F1">
        <w:rPr>
          <w:rFonts w:ascii="Times New Roman" w:hAnsi="Times New Roman"/>
          <w:sz w:val="28"/>
          <w:szCs w:val="28"/>
        </w:rPr>
        <w:t>е</w:t>
      </w:r>
      <w:r w:rsidRPr="005546F1">
        <w:rPr>
          <w:rFonts w:ascii="Times New Roman" w:hAnsi="Times New Roman"/>
          <w:sz w:val="28"/>
          <w:szCs w:val="28"/>
        </w:rPr>
        <w:t xml:space="preserve"> муниципальны</w:t>
      </w:r>
      <w:r w:rsidR="005546F1" w:rsidRPr="005546F1">
        <w:rPr>
          <w:rFonts w:ascii="Times New Roman" w:hAnsi="Times New Roman"/>
          <w:sz w:val="28"/>
          <w:szCs w:val="28"/>
        </w:rPr>
        <w:t>е</w:t>
      </w:r>
      <w:r w:rsidRPr="005546F1">
        <w:rPr>
          <w:rFonts w:ascii="Times New Roman" w:hAnsi="Times New Roman"/>
          <w:sz w:val="28"/>
          <w:szCs w:val="28"/>
        </w:rPr>
        <w:t xml:space="preserve"> услуг</w:t>
      </w:r>
      <w:r w:rsidR="005546F1" w:rsidRPr="005546F1">
        <w:rPr>
          <w:rFonts w:ascii="Times New Roman" w:hAnsi="Times New Roman"/>
          <w:sz w:val="28"/>
          <w:szCs w:val="28"/>
        </w:rPr>
        <w:t>и</w:t>
      </w:r>
      <w:r w:rsidRPr="005546F1">
        <w:rPr>
          <w:rFonts w:ascii="Times New Roman" w:hAnsi="Times New Roman"/>
          <w:sz w:val="28"/>
          <w:szCs w:val="28"/>
        </w:rPr>
        <w:t xml:space="preserve">, которые заявитель может получать через сеть Интернет. </w:t>
      </w:r>
      <w:r w:rsidR="005546F1" w:rsidRPr="005546F1">
        <w:rPr>
          <w:rFonts w:ascii="Times New Roman" w:hAnsi="Times New Roman"/>
          <w:sz w:val="28"/>
          <w:szCs w:val="28"/>
        </w:rPr>
        <w:t>За 20</w:t>
      </w:r>
      <w:r w:rsidR="00AA0EBA">
        <w:rPr>
          <w:rFonts w:ascii="Times New Roman" w:hAnsi="Times New Roman"/>
          <w:sz w:val="28"/>
          <w:szCs w:val="28"/>
        </w:rPr>
        <w:t>21</w:t>
      </w:r>
      <w:r w:rsidR="005546F1" w:rsidRPr="005546F1">
        <w:rPr>
          <w:rFonts w:ascii="Times New Roman" w:hAnsi="Times New Roman"/>
          <w:sz w:val="28"/>
          <w:szCs w:val="28"/>
        </w:rPr>
        <w:t xml:space="preserve"> год через сеть Интернет оказан</w:t>
      </w:r>
      <w:r w:rsidR="00AA0EBA">
        <w:rPr>
          <w:rFonts w:ascii="Times New Roman" w:hAnsi="Times New Roman"/>
          <w:sz w:val="28"/>
          <w:szCs w:val="28"/>
        </w:rPr>
        <w:t>о</w:t>
      </w:r>
      <w:r w:rsidR="005546F1" w:rsidRPr="005546F1">
        <w:rPr>
          <w:rFonts w:ascii="Times New Roman" w:hAnsi="Times New Roman"/>
          <w:sz w:val="28"/>
          <w:szCs w:val="28"/>
        </w:rPr>
        <w:t xml:space="preserve"> </w:t>
      </w:r>
      <w:r w:rsidR="00AA0EBA">
        <w:rPr>
          <w:rFonts w:ascii="Times New Roman" w:hAnsi="Times New Roman"/>
          <w:sz w:val="28"/>
          <w:szCs w:val="28"/>
        </w:rPr>
        <w:t>5</w:t>
      </w:r>
      <w:r w:rsidR="005546F1" w:rsidRPr="005546F1">
        <w:rPr>
          <w:rFonts w:ascii="Times New Roman" w:hAnsi="Times New Roman"/>
          <w:sz w:val="28"/>
          <w:szCs w:val="28"/>
        </w:rPr>
        <w:t xml:space="preserve"> муниципальны</w:t>
      </w:r>
      <w:r w:rsidR="00AA0EBA">
        <w:rPr>
          <w:rFonts w:ascii="Times New Roman" w:hAnsi="Times New Roman"/>
          <w:sz w:val="28"/>
          <w:szCs w:val="28"/>
        </w:rPr>
        <w:t>х</w:t>
      </w:r>
      <w:r w:rsidR="005546F1" w:rsidRPr="005546F1">
        <w:rPr>
          <w:rFonts w:ascii="Times New Roman" w:hAnsi="Times New Roman"/>
          <w:sz w:val="28"/>
          <w:szCs w:val="28"/>
        </w:rPr>
        <w:t xml:space="preserve"> услуг.</w:t>
      </w:r>
    </w:p>
    <w:p w:rsidR="00627170" w:rsidRPr="00B26CEA" w:rsidRDefault="007A1D0C" w:rsidP="00B26CEA">
      <w:pPr>
        <w:spacing w:after="0"/>
        <w:ind w:firstLine="567"/>
        <w:jc w:val="both"/>
        <w:rPr>
          <w:rFonts w:ascii="Times New Roman" w:hAnsi="Times New Roman"/>
          <w:b/>
          <w:bCs/>
          <w:sz w:val="28"/>
          <w:szCs w:val="28"/>
        </w:rPr>
      </w:pPr>
      <w:r w:rsidRPr="005546F1">
        <w:rPr>
          <w:rFonts w:ascii="Times New Roman" w:hAnsi="Times New Roman"/>
          <w:sz w:val="28"/>
          <w:szCs w:val="28"/>
        </w:rPr>
        <w:t xml:space="preserve">На территории </w:t>
      </w:r>
      <w:r w:rsidR="00AA0EBA">
        <w:rPr>
          <w:rFonts w:ascii="Times New Roman" w:hAnsi="Times New Roman"/>
          <w:sz w:val="28"/>
          <w:szCs w:val="28"/>
        </w:rPr>
        <w:t>муниципального округа</w:t>
      </w:r>
      <w:r w:rsidRPr="005546F1">
        <w:rPr>
          <w:rFonts w:ascii="Times New Roman" w:hAnsi="Times New Roman"/>
          <w:sz w:val="28"/>
          <w:szCs w:val="28"/>
        </w:rPr>
        <w:t xml:space="preserve"> функционирует </w:t>
      </w:r>
      <w:r w:rsidR="00627170" w:rsidRPr="005546F1">
        <w:rPr>
          <w:rFonts w:ascii="Times New Roman" w:hAnsi="Times New Roman"/>
          <w:sz w:val="28"/>
          <w:szCs w:val="28"/>
        </w:rPr>
        <w:t xml:space="preserve"> </w:t>
      </w:r>
      <w:r w:rsidRPr="005546F1">
        <w:rPr>
          <w:rFonts w:ascii="Times New Roman" w:hAnsi="Times New Roman"/>
          <w:sz w:val="28"/>
          <w:szCs w:val="28"/>
        </w:rPr>
        <w:t>т</w:t>
      </w:r>
      <w:r w:rsidR="00627170" w:rsidRPr="005546F1">
        <w:rPr>
          <w:rFonts w:ascii="Times New Roman" w:hAnsi="Times New Roman"/>
          <w:sz w:val="28"/>
          <w:szCs w:val="28"/>
        </w:rPr>
        <w:t xml:space="preserve">ерриториальный отдел </w:t>
      </w:r>
      <w:r w:rsidR="00627170" w:rsidRPr="005546F1">
        <w:rPr>
          <w:rFonts w:ascii="Times New Roman" w:hAnsi="Times New Roman"/>
          <w:bCs/>
          <w:sz w:val="28"/>
          <w:szCs w:val="28"/>
        </w:rPr>
        <w:t xml:space="preserve">КОГАУ </w:t>
      </w:r>
      <w:r w:rsidR="003F5C4D" w:rsidRPr="005546F1">
        <w:rPr>
          <w:rFonts w:ascii="Times New Roman" w:hAnsi="Times New Roman"/>
          <w:bCs/>
          <w:sz w:val="28"/>
          <w:szCs w:val="28"/>
        </w:rPr>
        <w:t>«</w:t>
      </w:r>
      <w:r w:rsidR="00627170" w:rsidRPr="005546F1">
        <w:rPr>
          <w:rFonts w:ascii="Times New Roman" w:hAnsi="Times New Roman"/>
          <w:bCs/>
          <w:sz w:val="28"/>
          <w:szCs w:val="28"/>
        </w:rPr>
        <w:t>М</w:t>
      </w:r>
      <w:r w:rsidR="003F5C4D" w:rsidRPr="005546F1">
        <w:rPr>
          <w:rFonts w:ascii="Times New Roman" w:hAnsi="Times New Roman"/>
          <w:bCs/>
          <w:sz w:val="28"/>
          <w:szCs w:val="28"/>
        </w:rPr>
        <w:t>ногофункциональный центр предоставления государственных и муниципальных услуг»</w:t>
      </w:r>
      <w:r w:rsidR="00627170" w:rsidRPr="005546F1">
        <w:rPr>
          <w:rFonts w:ascii="Times New Roman" w:hAnsi="Times New Roman"/>
          <w:bCs/>
          <w:sz w:val="28"/>
          <w:szCs w:val="28"/>
        </w:rPr>
        <w:t xml:space="preserve">, который позволяет обратившимся гражданам быстро и </w:t>
      </w:r>
      <w:r w:rsidR="00627170" w:rsidRPr="005546F1">
        <w:rPr>
          <w:rFonts w:ascii="Times New Roman" w:hAnsi="Times New Roman"/>
          <w:bCs/>
          <w:sz w:val="28"/>
          <w:szCs w:val="28"/>
        </w:rPr>
        <w:lastRenderedPageBreak/>
        <w:t>комфортно получать услуги, дает возможность получения одновременно несколько взаимосвязанных услуг, предоставляет достоверную и актуальную информацию, необходимую для получения услуг.</w:t>
      </w:r>
      <w:r w:rsidR="005546F1" w:rsidRPr="005546F1">
        <w:rPr>
          <w:rFonts w:ascii="Times New Roman" w:hAnsi="Times New Roman"/>
          <w:bCs/>
          <w:sz w:val="28"/>
          <w:szCs w:val="28"/>
        </w:rPr>
        <w:t xml:space="preserve"> За</w:t>
      </w:r>
      <w:r w:rsidR="005546F1">
        <w:rPr>
          <w:rFonts w:ascii="Times New Roman" w:hAnsi="Times New Roman"/>
          <w:bCs/>
          <w:sz w:val="28"/>
          <w:szCs w:val="28"/>
        </w:rPr>
        <w:t xml:space="preserve"> 20</w:t>
      </w:r>
      <w:r w:rsidR="00AA0EBA">
        <w:rPr>
          <w:rFonts w:ascii="Times New Roman" w:hAnsi="Times New Roman"/>
          <w:bCs/>
          <w:sz w:val="28"/>
          <w:szCs w:val="28"/>
        </w:rPr>
        <w:t>21</w:t>
      </w:r>
      <w:r w:rsidR="005546F1">
        <w:rPr>
          <w:rFonts w:ascii="Times New Roman" w:hAnsi="Times New Roman"/>
          <w:bCs/>
          <w:sz w:val="28"/>
          <w:szCs w:val="28"/>
        </w:rPr>
        <w:t xml:space="preserve"> год через МФЦ оказано </w:t>
      </w:r>
      <w:r w:rsidR="00AA0EBA">
        <w:rPr>
          <w:rFonts w:ascii="Times New Roman" w:hAnsi="Times New Roman"/>
          <w:bCs/>
          <w:sz w:val="28"/>
          <w:szCs w:val="28"/>
        </w:rPr>
        <w:t>9</w:t>
      </w:r>
      <w:r w:rsidR="005546F1">
        <w:rPr>
          <w:rFonts w:ascii="Times New Roman" w:hAnsi="Times New Roman"/>
          <w:bCs/>
          <w:sz w:val="28"/>
          <w:szCs w:val="28"/>
        </w:rPr>
        <w:t xml:space="preserve"> муниципальных услуг.</w:t>
      </w:r>
    </w:p>
    <w:p w:rsidR="00AF422B" w:rsidRPr="00D56524" w:rsidRDefault="00C66B3F" w:rsidP="00B26CEA">
      <w:pPr>
        <w:spacing w:after="0"/>
        <w:ind w:firstLine="708"/>
        <w:jc w:val="both"/>
        <w:rPr>
          <w:rFonts w:ascii="Times New Roman" w:hAnsi="Times New Roman"/>
          <w:b/>
          <w:sz w:val="24"/>
          <w:szCs w:val="24"/>
        </w:rPr>
      </w:pPr>
      <w:r w:rsidRPr="00D56524">
        <w:rPr>
          <w:rFonts w:ascii="Times New Roman" w:hAnsi="Times New Roman"/>
          <w:sz w:val="28"/>
          <w:szCs w:val="28"/>
        </w:rPr>
        <w:t xml:space="preserve">Вот коротко об основных направлениях работы администрации </w:t>
      </w:r>
      <w:r w:rsidR="00AB1740">
        <w:rPr>
          <w:rFonts w:ascii="Times New Roman" w:hAnsi="Times New Roman"/>
          <w:sz w:val="28"/>
          <w:szCs w:val="28"/>
        </w:rPr>
        <w:t>муниципального округа</w:t>
      </w:r>
      <w:r w:rsidRPr="00D56524">
        <w:rPr>
          <w:rFonts w:ascii="Times New Roman" w:hAnsi="Times New Roman"/>
          <w:sz w:val="28"/>
          <w:szCs w:val="28"/>
        </w:rPr>
        <w:t xml:space="preserve"> за 20</w:t>
      </w:r>
      <w:r w:rsidR="00AB1740">
        <w:rPr>
          <w:rFonts w:ascii="Times New Roman" w:hAnsi="Times New Roman"/>
          <w:sz w:val="28"/>
          <w:szCs w:val="28"/>
        </w:rPr>
        <w:t>21</w:t>
      </w:r>
      <w:r w:rsidRPr="00D56524">
        <w:rPr>
          <w:rFonts w:ascii="Times New Roman" w:hAnsi="Times New Roman"/>
          <w:sz w:val="28"/>
          <w:szCs w:val="28"/>
        </w:rPr>
        <w:t xml:space="preserve"> год</w:t>
      </w:r>
      <w:r w:rsidR="00B158E5" w:rsidRPr="00D56524">
        <w:rPr>
          <w:rFonts w:ascii="Times New Roman" w:hAnsi="Times New Roman"/>
          <w:sz w:val="28"/>
          <w:szCs w:val="28"/>
        </w:rPr>
        <w:t xml:space="preserve"> и краткое подведение итогов нашей деятельности</w:t>
      </w:r>
      <w:r w:rsidRPr="00D56524">
        <w:rPr>
          <w:rFonts w:ascii="Times New Roman" w:hAnsi="Times New Roman"/>
          <w:sz w:val="28"/>
          <w:szCs w:val="28"/>
        </w:rPr>
        <w:t>, с одной стороны может показаться, что у нас одни только плюсы, но мы знаем и о своих минусах.</w:t>
      </w:r>
      <w:r w:rsidR="00AF422B" w:rsidRPr="00D56524">
        <w:rPr>
          <w:rFonts w:ascii="Times New Roman" w:hAnsi="Times New Roman"/>
          <w:b/>
          <w:sz w:val="24"/>
          <w:szCs w:val="24"/>
        </w:rPr>
        <w:t xml:space="preserve"> </w:t>
      </w:r>
    </w:p>
    <w:p w:rsidR="00C66B3F" w:rsidRPr="00B26CEA" w:rsidRDefault="00AF422B" w:rsidP="00B26CEA">
      <w:pPr>
        <w:spacing w:after="0"/>
        <w:ind w:firstLine="709"/>
        <w:jc w:val="both"/>
        <w:rPr>
          <w:rFonts w:ascii="Times New Roman" w:hAnsi="Times New Roman"/>
          <w:sz w:val="28"/>
          <w:szCs w:val="28"/>
        </w:rPr>
      </w:pPr>
      <w:r w:rsidRPr="00FA12D8">
        <w:rPr>
          <w:rFonts w:ascii="Times New Roman" w:hAnsi="Times New Roman"/>
          <w:sz w:val="28"/>
          <w:szCs w:val="28"/>
        </w:rPr>
        <w:t xml:space="preserve">Нами проделана большая работа и достигнуты определенные положительные результаты. </w:t>
      </w:r>
      <w:r w:rsidR="004409C5" w:rsidRPr="00FA12D8">
        <w:rPr>
          <w:rFonts w:ascii="Times New Roman" w:hAnsi="Times New Roman"/>
          <w:sz w:val="28"/>
          <w:szCs w:val="28"/>
        </w:rPr>
        <w:t>Конечно, не все вопросы еще решены, и жизнь постоянно ставит перед нами все новые и новые задачи.</w:t>
      </w:r>
      <w:r w:rsidR="00535977" w:rsidRPr="00FA12D8">
        <w:rPr>
          <w:rFonts w:ascii="Times New Roman" w:hAnsi="Times New Roman"/>
          <w:b/>
          <w:sz w:val="24"/>
          <w:szCs w:val="24"/>
        </w:rPr>
        <w:t xml:space="preserve"> </w:t>
      </w:r>
      <w:r w:rsidR="00535977" w:rsidRPr="00FA12D8">
        <w:rPr>
          <w:rFonts w:ascii="Times New Roman" w:hAnsi="Times New Roman"/>
          <w:sz w:val="28"/>
          <w:szCs w:val="28"/>
        </w:rPr>
        <w:t xml:space="preserve">Но я уверен, что мы сможем их </w:t>
      </w:r>
      <w:r w:rsidR="00627170" w:rsidRPr="00FA12D8">
        <w:rPr>
          <w:rFonts w:ascii="Times New Roman" w:hAnsi="Times New Roman"/>
          <w:sz w:val="28"/>
          <w:szCs w:val="28"/>
        </w:rPr>
        <w:t>решить,</w:t>
      </w:r>
      <w:r w:rsidR="00AB1740">
        <w:rPr>
          <w:rFonts w:ascii="Times New Roman" w:hAnsi="Times New Roman"/>
          <w:sz w:val="28"/>
          <w:szCs w:val="28"/>
        </w:rPr>
        <w:t xml:space="preserve"> и сделаем наш округ</w:t>
      </w:r>
      <w:r w:rsidR="00535977" w:rsidRPr="00FA12D8">
        <w:rPr>
          <w:rFonts w:ascii="Times New Roman" w:hAnsi="Times New Roman"/>
          <w:sz w:val="28"/>
          <w:szCs w:val="28"/>
        </w:rPr>
        <w:t xml:space="preserve"> более комфортным, уютным и привлекательным для проживания.</w:t>
      </w:r>
    </w:p>
    <w:p w:rsidR="008D1962" w:rsidRDefault="000D1F2D" w:rsidP="00B26CEA">
      <w:pPr>
        <w:ind w:firstLine="708"/>
        <w:jc w:val="both"/>
        <w:rPr>
          <w:rFonts w:ascii="Times New Roman" w:hAnsi="Times New Roman"/>
          <w:sz w:val="28"/>
          <w:szCs w:val="28"/>
        </w:rPr>
      </w:pPr>
      <w:r w:rsidRPr="00FA12D8">
        <w:rPr>
          <w:rFonts w:ascii="Times New Roman" w:hAnsi="Times New Roman"/>
          <w:sz w:val="28"/>
          <w:szCs w:val="28"/>
        </w:rPr>
        <w:t xml:space="preserve">От лица администрации </w:t>
      </w:r>
      <w:r w:rsidR="00146D20">
        <w:rPr>
          <w:rFonts w:ascii="Times New Roman" w:hAnsi="Times New Roman"/>
          <w:sz w:val="28"/>
          <w:szCs w:val="28"/>
        </w:rPr>
        <w:t>округа</w:t>
      </w:r>
      <w:r w:rsidRPr="00FA12D8">
        <w:rPr>
          <w:rFonts w:ascii="Times New Roman" w:hAnsi="Times New Roman"/>
          <w:sz w:val="28"/>
          <w:szCs w:val="28"/>
        </w:rPr>
        <w:t xml:space="preserve"> хотелось бы поблагодарить за работу </w:t>
      </w:r>
      <w:r w:rsidR="005523A9">
        <w:rPr>
          <w:rFonts w:ascii="Times New Roman" w:hAnsi="Times New Roman"/>
          <w:sz w:val="28"/>
          <w:szCs w:val="28"/>
        </w:rPr>
        <w:t xml:space="preserve">Думу </w:t>
      </w:r>
      <w:r w:rsidRPr="00FA12D8">
        <w:rPr>
          <w:rFonts w:ascii="Times New Roman" w:hAnsi="Times New Roman"/>
          <w:sz w:val="28"/>
          <w:szCs w:val="28"/>
        </w:rPr>
        <w:t>Свечинск</w:t>
      </w:r>
      <w:r w:rsidR="005523A9">
        <w:rPr>
          <w:rFonts w:ascii="Times New Roman" w:hAnsi="Times New Roman"/>
          <w:sz w:val="28"/>
          <w:szCs w:val="28"/>
        </w:rPr>
        <w:t>ого</w:t>
      </w:r>
      <w:r w:rsidRPr="00FA12D8">
        <w:rPr>
          <w:rFonts w:ascii="Times New Roman" w:hAnsi="Times New Roman"/>
          <w:sz w:val="28"/>
          <w:szCs w:val="28"/>
        </w:rPr>
        <w:t xml:space="preserve"> </w:t>
      </w:r>
      <w:r w:rsidR="005523A9">
        <w:rPr>
          <w:rFonts w:ascii="Times New Roman" w:hAnsi="Times New Roman"/>
          <w:sz w:val="28"/>
          <w:szCs w:val="28"/>
        </w:rPr>
        <w:t>муниципального округа</w:t>
      </w:r>
      <w:r w:rsidRPr="00FA12D8">
        <w:rPr>
          <w:rFonts w:ascii="Times New Roman" w:hAnsi="Times New Roman"/>
          <w:sz w:val="28"/>
          <w:szCs w:val="28"/>
        </w:rPr>
        <w:t xml:space="preserve"> </w:t>
      </w:r>
      <w:r w:rsidR="005523A9">
        <w:rPr>
          <w:rFonts w:ascii="Times New Roman" w:hAnsi="Times New Roman"/>
          <w:sz w:val="28"/>
          <w:szCs w:val="28"/>
        </w:rPr>
        <w:t>первого</w:t>
      </w:r>
      <w:r w:rsidRPr="00FA12D8">
        <w:rPr>
          <w:rFonts w:ascii="Times New Roman" w:hAnsi="Times New Roman"/>
          <w:sz w:val="28"/>
          <w:szCs w:val="28"/>
        </w:rPr>
        <w:t xml:space="preserve"> созыва. Выбранн</w:t>
      </w:r>
      <w:r w:rsidR="00535977" w:rsidRPr="00FA12D8">
        <w:rPr>
          <w:rFonts w:ascii="Times New Roman" w:hAnsi="Times New Roman"/>
          <w:sz w:val="28"/>
          <w:szCs w:val="28"/>
        </w:rPr>
        <w:t>ые</w:t>
      </w:r>
      <w:r w:rsidRPr="00FA12D8">
        <w:rPr>
          <w:rFonts w:ascii="Times New Roman" w:hAnsi="Times New Roman"/>
          <w:sz w:val="28"/>
          <w:szCs w:val="28"/>
        </w:rPr>
        <w:t xml:space="preserve"> людьми, облеченн</w:t>
      </w:r>
      <w:r w:rsidR="00535977" w:rsidRPr="00FA12D8">
        <w:rPr>
          <w:rFonts w:ascii="Times New Roman" w:hAnsi="Times New Roman"/>
          <w:sz w:val="28"/>
          <w:szCs w:val="28"/>
        </w:rPr>
        <w:t>ые</w:t>
      </w:r>
      <w:r w:rsidRPr="00FA12D8">
        <w:rPr>
          <w:rFonts w:ascii="Times New Roman" w:hAnsi="Times New Roman"/>
          <w:sz w:val="28"/>
          <w:szCs w:val="28"/>
        </w:rPr>
        <w:t xml:space="preserve"> их доверием, </w:t>
      </w:r>
      <w:r w:rsidR="005A3436" w:rsidRPr="00FA12D8">
        <w:rPr>
          <w:rFonts w:ascii="Times New Roman" w:hAnsi="Times New Roman"/>
          <w:sz w:val="28"/>
          <w:szCs w:val="28"/>
        </w:rPr>
        <w:t>Вы</w:t>
      </w:r>
      <w:r w:rsidR="00535977" w:rsidRPr="00FA12D8">
        <w:rPr>
          <w:rFonts w:ascii="Times New Roman" w:hAnsi="Times New Roman"/>
          <w:sz w:val="28"/>
          <w:szCs w:val="28"/>
        </w:rPr>
        <w:t xml:space="preserve"> </w:t>
      </w:r>
      <w:r w:rsidRPr="00FA12D8">
        <w:rPr>
          <w:rFonts w:ascii="Times New Roman" w:hAnsi="Times New Roman"/>
          <w:sz w:val="28"/>
          <w:szCs w:val="28"/>
        </w:rPr>
        <w:t xml:space="preserve">работала плотно, напряженно, конструктивно, а главное, результативно, и в интересах жителей </w:t>
      </w:r>
      <w:r w:rsidR="00146D20">
        <w:rPr>
          <w:rFonts w:ascii="Times New Roman" w:hAnsi="Times New Roman"/>
          <w:sz w:val="28"/>
          <w:szCs w:val="28"/>
        </w:rPr>
        <w:t>округа</w:t>
      </w:r>
      <w:r w:rsidRPr="00FA12D8">
        <w:rPr>
          <w:rFonts w:ascii="Times New Roman" w:hAnsi="Times New Roman"/>
          <w:sz w:val="28"/>
          <w:szCs w:val="28"/>
        </w:rPr>
        <w:t>.</w:t>
      </w:r>
    </w:p>
    <w:p w:rsidR="00B26CEA" w:rsidRPr="00747F98" w:rsidRDefault="00B26CEA" w:rsidP="00B26CEA">
      <w:pPr>
        <w:ind w:firstLine="708"/>
        <w:jc w:val="center"/>
        <w:rPr>
          <w:b/>
          <w:bCs/>
          <w:i/>
          <w:sz w:val="28"/>
          <w:szCs w:val="28"/>
        </w:rPr>
      </w:pPr>
      <w:r>
        <w:rPr>
          <w:rFonts w:ascii="Times New Roman" w:hAnsi="Times New Roman"/>
          <w:sz w:val="28"/>
          <w:szCs w:val="28"/>
        </w:rPr>
        <w:t>______________</w:t>
      </w:r>
    </w:p>
    <w:p w:rsidR="00747F98" w:rsidRPr="00747F98" w:rsidRDefault="00747F98" w:rsidP="00B26CEA">
      <w:pPr>
        <w:autoSpaceDE w:val="0"/>
        <w:autoSpaceDN w:val="0"/>
        <w:adjustRightInd w:val="0"/>
        <w:spacing w:after="0"/>
        <w:ind w:firstLine="539"/>
        <w:jc w:val="center"/>
        <w:rPr>
          <w:rFonts w:ascii="Times New Roman" w:hAnsi="Times New Roman"/>
          <w:sz w:val="28"/>
          <w:szCs w:val="28"/>
        </w:rPr>
      </w:pPr>
    </w:p>
    <w:sectPr w:rsidR="00747F98" w:rsidRPr="00747F98" w:rsidSect="0002355D">
      <w:pgSz w:w="11906" w:h="16838"/>
      <w:pgMar w:top="1134" w:right="707" w:bottom="851" w:left="1134"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B5C" w:rsidRDefault="00561B5C" w:rsidP="00AE3614">
      <w:pPr>
        <w:spacing w:after="0" w:line="240" w:lineRule="auto"/>
      </w:pPr>
      <w:r>
        <w:separator/>
      </w:r>
    </w:p>
  </w:endnote>
  <w:endnote w:type="continuationSeparator" w:id="1">
    <w:p w:rsidR="00561B5C" w:rsidRDefault="00561B5C" w:rsidP="00AE36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00"/>
    <w:family w:val="roman"/>
    <w:notTrueType/>
    <w:pitch w:val="variable"/>
    <w:sig w:usb0="00C00283" w:usb1="00000000" w:usb2="00000000" w:usb3="00000000" w:csb0="0000000D"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B5C" w:rsidRDefault="00561B5C" w:rsidP="00AE3614">
      <w:pPr>
        <w:spacing w:after="0" w:line="240" w:lineRule="auto"/>
      </w:pPr>
      <w:r>
        <w:separator/>
      </w:r>
    </w:p>
  </w:footnote>
  <w:footnote w:type="continuationSeparator" w:id="1">
    <w:p w:rsidR="00561B5C" w:rsidRDefault="00561B5C" w:rsidP="00AE36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5529"/>
    <w:multiLevelType w:val="hybridMultilevel"/>
    <w:tmpl w:val="D55E244A"/>
    <w:lvl w:ilvl="0" w:tplc="08A02DE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0C07FDD"/>
    <w:multiLevelType w:val="hybridMultilevel"/>
    <w:tmpl w:val="37A649E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nsid w:val="045D0F72"/>
    <w:multiLevelType w:val="hybridMultilevel"/>
    <w:tmpl w:val="823A8E0C"/>
    <w:lvl w:ilvl="0" w:tplc="CAD621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7E5754"/>
    <w:multiLevelType w:val="hybridMultilevel"/>
    <w:tmpl w:val="5DBEB91C"/>
    <w:lvl w:ilvl="0" w:tplc="909EA1A4">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E016845"/>
    <w:multiLevelType w:val="hybridMultilevel"/>
    <w:tmpl w:val="87A4FF0A"/>
    <w:lvl w:ilvl="0" w:tplc="7F52ED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6E12C2"/>
    <w:multiLevelType w:val="hybridMultilevel"/>
    <w:tmpl w:val="4F20CE86"/>
    <w:lvl w:ilvl="0" w:tplc="50B0F1F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11A5175C"/>
    <w:multiLevelType w:val="hybridMultilevel"/>
    <w:tmpl w:val="BFACCFC4"/>
    <w:lvl w:ilvl="0" w:tplc="2F567764">
      <w:start w:val="1"/>
      <w:numFmt w:val="bullet"/>
      <w:lvlText w:val="•"/>
      <w:lvlJc w:val="left"/>
      <w:pPr>
        <w:tabs>
          <w:tab w:val="num" w:pos="1070"/>
        </w:tabs>
        <w:ind w:left="1070" w:hanging="360"/>
      </w:pPr>
      <w:rPr>
        <w:rFonts w:ascii="Arial" w:hAnsi="Arial" w:hint="default"/>
      </w:rPr>
    </w:lvl>
    <w:lvl w:ilvl="1" w:tplc="D6C852EE" w:tentative="1">
      <w:start w:val="1"/>
      <w:numFmt w:val="bullet"/>
      <w:lvlText w:val="•"/>
      <w:lvlJc w:val="left"/>
      <w:pPr>
        <w:tabs>
          <w:tab w:val="num" w:pos="1790"/>
        </w:tabs>
        <w:ind w:left="1790" w:hanging="360"/>
      </w:pPr>
      <w:rPr>
        <w:rFonts w:ascii="Arial" w:hAnsi="Arial" w:hint="default"/>
      </w:rPr>
    </w:lvl>
    <w:lvl w:ilvl="2" w:tplc="EF089C5E" w:tentative="1">
      <w:start w:val="1"/>
      <w:numFmt w:val="bullet"/>
      <w:lvlText w:val="•"/>
      <w:lvlJc w:val="left"/>
      <w:pPr>
        <w:tabs>
          <w:tab w:val="num" w:pos="2510"/>
        </w:tabs>
        <w:ind w:left="2510" w:hanging="360"/>
      </w:pPr>
      <w:rPr>
        <w:rFonts w:ascii="Arial" w:hAnsi="Arial" w:hint="default"/>
      </w:rPr>
    </w:lvl>
    <w:lvl w:ilvl="3" w:tplc="4A80A386" w:tentative="1">
      <w:start w:val="1"/>
      <w:numFmt w:val="bullet"/>
      <w:lvlText w:val="•"/>
      <w:lvlJc w:val="left"/>
      <w:pPr>
        <w:tabs>
          <w:tab w:val="num" w:pos="3230"/>
        </w:tabs>
        <w:ind w:left="3230" w:hanging="360"/>
      </w:pPr>
      <w:rPr>
        <w:rFonts w:ascii="Arial" w:hAnsi="Arial" w:hint="default"/>
      </w:rPr>
    </w:lvl>
    <w:lvl w:ilvl="4" w:tplc="E132C5E4" w:tentative="1">
      <w:start w:val="1"/>
      <w:numFmt w:val="bullet"/>
      <w:lvlText w:val="•"/>
      <w:lvlJc w:val="left"/>
      <w:pPr>
        <w:tabs>
          <w:tab w:val="num" w:pos="3950"/>
        </w:tabs>
        <w:ind w:left="3950" w:hanging="360"/>
      </w:pPr>
      <w:rPr>
        <w:rFonts w:ascii="Arial" w:hAnsi="Arial" w:hint="default"/>
      </w:rPr>
    </w:lvl>
    <w:lvl w:ilvl="5" w:tplc="355099CE" w:tentative="1">
      <w:start w:val="1"/>
      <w:numFmt w:val="bullet"/>
      <w:lvlText w:val="•"/>
      <w:lvlJc w:val="left"/>
      <w:pPr>
        <w:tabs>
          <w:tab w:val="num" w:pos="4670"/>
        </w:tabs>
        <w:ind w:left="4670" w:hanging="360"/>
      </w:pPr>
      <w:rPr>
        <w:rFonts w:ascii="Arial" w:hAnsi="Arial" w:hint="default"/>
      </w:rPr>
    </w:lvl>
    <w:lvl w:ilvl="6" w:tplc="215872E4" w:tentative="1">
      <w:start w:val="1"/>
      <w:numFmt w:val="bullet"/>
      <w:lvlText w:val="•"/>
      <w:lvlJc w:val="left"/>
      <w:pPr>
        <w:tabs>
          <w:tab w:val="num" w:pos="5390"/>
        </w:tabs>
        <w:ind w:left="5390" w:hanging="360"/>
      </w:pPr>
      <w:rPr>
        <w:rFonts w:ascii="Arial" w:hAnsi="Arial" w:hint="default"/>
      </w:rPr>
    </w:lvl>
    <w:lvl w:ilvl="7" w:tplc="35E8838E" w:tentative="1">
      <w:start w:val="1"/>
      <w:numFmt w:val="bullet"/>
      <w:lvlText w:val="•"/>
      <w:lvlJc w:val="left"/>
      <w:pPr>
        <w:tabs>
          <w:tab w:val="num" w:pos="6110"/>
        </w:tabs>
        <w:ind w:left="6110" w:hanging="360"/>
      </w:pPr>
      <w:rPr>
        <w:rFonts w:ascii="Arial" w:hAnsi="Arial" w:hint="default"/>
      </w:rPr>
    </w:lvl>
    <w:lvl w:ilvl="8" w:tplc="5C72FAEE" w:tentative="1">
      <w:start w:val="1"/>
      <w:numFmt w:val="bullet"/>
      <w:lvlText w:val="•"/>
      <w:lvlJc w:val="left"/>
      <w:pPr>
        <w:tabs>
          <w:tab w:val="num" w:pos="6830"/>
        </w:tabs>
        <w:ind w:left="6830" w:hanging="360"/>
      </w:pPr>
      <w:rPr>
        <w:rFonts w:ascii="Arial" w:hAnsi="Arial" w:hint="default"/>
      </w:rPr>
    </w:lvl>
  </w:abstractNum>
  <w:abstractNum w:abstractNumId="7">
    <w:nsid w:val="11CE42B4"/>
    <w:multiLevelType w:val="hybridMultilevel"/>
    <w:tmpl w:val="67AE03DC"/>
    <w:lvl w:ilvl="0" w:tplc="7472A61C">
      <w:start w:val="7"/>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8">
    <w:nsid w:val="13821914"/>
    <w:multiLevelType w:val="hybridMultilevel"/>
    <w:tmpl w:val="7462707C"/>
    <w:lvl w:ilvl="0" w:tplc="E390AF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800028"/>
    <w:multiLevelType w:val="hybridMultilevel"/>
    <w:tmpl w:val="F11094DC"/>
    <w:lvl w:ilvl="0" w:tplc="DDFCA72C">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15DC4CDB"/>
    <w:multiLevelType w:val="hybridMultilevel"/>
    <w:tmpl w:val="71BEFD6E"/>
    <w:lvl w:ilvl="0" w:tplc="EF2E7DB4">
      <w:start w:val="1"/>
      <w:numFmt w:val="bullet"/>
      <w:lvlText w:val="•"/>
      <w:lvlJc w:val="left"/>
      <w:pPr>
        <w:tabs>
          <w:tab w:val="num" w:pos="720"/>
        </w:tabs>
        <w:ind w:left="720" w:hanging="360"/>
      </w:pPr>
      <w:rPr>
        <w:rFonts w:ascii="Arial" w:hAnsi="Arial" w:hint="default"/>
      </w:rPr>
    </w:lvl>
    <w:lvl w:ilvl="1" w:tplc="E216EE9E" w:tentative="1">
      <w:start w:val="1"/>
      <w:numFmt w:val="bullet"/>
      <w:lvlText w:val="•"/>
      <w:lvlJc w:val="left"/>
      <w:pPr>
        <w:tabs>
          <w:tab w:val="num" w:pos="1440"/>
        </w:tabs>
        <w:ind w:left="1440" w:hanging="360"/>
      </w:pPr>
      <w:rPr>
        <w:rFonts w:ascii="Arial" w:hAnsi="Arial" w:hint="default"/>
      </w:rPr>
    </w:lvl>
    <w:lvl w:ilvl="2" w:tplc="E9C251AC" w:tentative="1">
      <w:start w:val="1"/>
      <w:numFmt w:val="bullet"/>
      <w:lvlText w:val="•"/>
      <w:lvlJc w:val="left"/>
      <w:pPr>
        <w:tabs>
          <w:tab w:val="num" w:pos="2160"/>
        </w:tabs>
        <w:ind w:left="2160" w:hanging="360"/>
      </w:pPr>
      <w:rPr>
        <w:rFonts w:ascii="Arial" w:hAnsi="Arial" w:hint="default"/>
      </w:rPr>
    </w:lvl>
    <w:lvl w:ilvl="3" w:tplc="850C7D24" w:tentative="1">
      <w:start w:val="1"/>
      <w:numFmt w:val="bullet"/>
      <w:lvlText w:val="•"/>
      <w:lvlJc w:val="left"/>
      <w:pPr>
        <w:tabs>
          <w:tab w:val="num" w:pos="2880"/>
        </w:tabs>
        <w:ind w:left="2880" w:hanging="360"/>
      </w:pPr>
      <w:rPr>
        <w:rFonts w:ascii="Arial" w:hAnsi="Arial" w:hint="default"/>
      </w:rPr>
    </w:lvl>
    <w:lvl w:ilvl="4" w:tplc="6808953E" w:tentative="1">
      <w:start w:val="1"/>
      <w:numFmt w:val="bullet"/>
      <w:lvlText w:val="•"/>
      <w:lvlJc w:val="left"/>
      <w:pPr>
        <w:tabs>
          <w:tab w:val="num" w:pos="3600"/>
        </w:tabs>
        <w:ind w:left="3600" w:hanging="360"/>
      </w:pPr>
      <w:rPr>
        <w:rFonts w:ascii="Arial" w:hAnsi="Arial" w:hint="default"/>
      </w:rPr>
    </w:lvl>
    <w:lvl w:ilvl="5" w:tplc="D464C280" w:tentative="1">
      <w:start w:val="1"/>
      <w:numFmt w:val="bullet"/>
      <w:lvlText w:val="•"/>
      <w:lvlJc w:val="left"/>
      <w:pPr>
        <w:tabs>
          <w:tab w:val="num" w:pos="4320"/>
        </w:tabs>
        <w:ind w:left="4320" w:hanging="360"/>
      </w:pPr>
      <w:rPr>
        <w:rFonts w:ascii="Arial" w:hAnsi="Arial" w:hint="default"/>
      </w:rPr>
    </w:lvl>
    <w:lvl w:ilvl="6" w:tplc="270C3FBA" w:tentative="1">
      <w:start w:val="1"/>
      <w:numFmt w:val="bullet"/>
      <w:lvlText w:val="•"/>
      <w:lvlJc w:val="left"/>
      <w:pPr>
        <w:tabs>
          <w:tab w:val="num" w:pos="5040"/>
        </w:tabs>
        <w:ind w:left="5040" w:hanging="360"/>
      </w:pPr>
      <w:rPr>
        <w:rFonts w:ascii="Arial" w:hAnsi="Arial" w:hint="default"/>
      </w:rPr>
    </w:lvl>
    <w:lvl w:ilvl="7" w:tplc="35D8E792" w:tentative="1">
      <w:start w:val="1"/>
      <w:numFmt w:val="bullet"/>
      <w:lvlText w:val="•"/>
      <w:lvlJc w:val="left"/>
      <w:pPr>
        <w:tabs>
          <w:tab w:val="num" w:pos="5760"/>
        </w:tabs>
        <w:ind w:left="5760" w:hanging="360"/>
      </w:pPr>
      <w:rPr>
        <w:rFonts w:ascii="Arial" w:hAnsi="Arial" w:hint="default"/>
      </w:rPr>
    </w:lvl>
    <w:lvl w:ilvl="8" w:tplc="5B7ADCD0" w:tentative="1">
      <w:start w:val="1"/>
      <w:numFmt w:val="bullet"/>
      <w:lvlText w:val="•"/>
      <w:lvlJc w:val="left"/>
      <w:pPr>
        <w:tabs>
          <w:tab w:val="num" w:pos="6480"/>
        </w:tabs>
        <w:ind w:left="6480" w:hanging="360"/>
      </w:pPr>
      <w:rPr>
        <w:rFonts w:ascii="Arial" w:hAnsi="Arial" w:hint="default"/>
      </w:rPr>
    </w:lvl>
  </w:abstractNum>
  <w:abstractNum w:abstractNumId="11">
    <w:nsid w:val="1B35013A"/>
    <w:multiLevelType w:val="hybridMultilevel"/>
    <w:tmpl w:val="8A9AA7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B6A67E2"/>
    <w:multiLevelType w:val="hybridMultilevel"/>
    <w:tmpl w:val="53CC1D56"/>
    <w:lvl w:ilvl="0" w:tplc="2C2854A4">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
    <w:nsid w:val="25933507"/>
    <w:multiLevelType w:val="hybridMultilevel"/>
    <w:tmpl w:val="2DCEAE8C"/>
    <w:lvl w:ilvl="0" w:tplc="1206E4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7D25701"/>
    <w:multiLevelType w:val="hybridMultilevel"/>
    <w:tmpl w:val="244AAE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9A856B8"/>
    <w:multiLevelType w:val="hybridMultilevel"/>
    <w:tmpl w:val="1BCA70EC"/>
    <w:lvl w:ilvl="0" w:tplc="3EEC4A0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3A8E2281"/>
    <w:multiLevelType w:val="hybridMultilevel"/>
    <w:tmpl w:val="B69AC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9B5123"/>
    <w:multiLevelType w:val="hybridMultilevel"/>
    <w:tmpl w:val="E9E219F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3ED41776"/>
    <w:multiLevelType w:val="hybridMultilevel"/>
    <w:tmpl w:val="DE04F21C"/>
    <w:lvl w:ilvl="0" w:tplc="48C05F3C">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32C3051"/>
    <w:multiLevelType w:val="multilevel"/>
    <w:tmpl w:val="9DE01564"/>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481B6CED"/>
    <w:multiLevelType w:val="hybridMultilevel"/>
    <w:tmpl w:val="952648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F9550C6"/>
    <w:multiLevelType w:val="hybridMultilevel"/>
    <w:tmpl w:val="E59C2FBE"/>
    <w:lvl w:ilvl="0" w:tplc="403E048C">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FA24991"/>
    <w:multiLevelType w:val="hybridMultilevel"/>
    <w:tmpl w:val="958A5D5E"/>
    <w:lvl w:ilvl="0" w:tplc="0DD64968">
      <w:start w:val="1"/>
      <w:numFmt w:val="decimal"/>
      <w:lvlText w:val="%1."/>
      <w:lvlJc w:val="left"/>
      <w:pPr>
        <w:ind w:left="1146" w:hanging="360"/>
      </w:pPr>
      <w:rPr>
        <w:rFonts w:asciiTheme="minorHAnsi" w:hAnsiTheme="minorHAnsi" w:cstheme="minorBidi" w:hint="default"/>
        <w:color w:val="auto"/>
        <w:sz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55CB21C2"/>
    <w:multiLevelType w:val="hybridMultilevel"/>
    <w:tmpl w:val="FD902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1F5EA7"/>
    <w:multiLevelType w:val="hybridMultilevel"/>
    <w:tmpl w:val="EDA6A8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4DA3AE7"/>
    <w:multiLevelType w:val="hybridMultilevel"/>
    <w:tmpl w:val="75DE5724"/>
    <w:lvl w:ilvl="0" w:tplc="E028E362">
      <w:start w:val="7"/>
      <w:numFmt w:val="decimal"/>
      <w:lvlText w:val="%1"/>
      <w:lvlJc w:val="left"/>
      <w:pPr>
        <w:tabs>
          <w:tab w:val="num" w:pos="720"/>
        </w:tabs>
        <w:ind w:left="720" w:hanging="360"/>
      </w:pPr>
      <w:rPr>
        <w:rFonts w:hint="default"/>
      </w:rPr>
    </w:lvl>
    <w:lvl w:ilvl="1" w:tplc="9B5C9312">
      <w:start w:val="1"/>
      <w:numFmt w:val="decimal"/>
      <w:lvlText w:val="%2."/>
      <w:lvlJc w:val="left"/>
      <w:pPr>
        <w:tabs>
          <w:tab w:val="num" w:pos="1678"/>
        </w:tabs>
        <w:ind w:left="1678" w:hanging="111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7684A5D"/>
    <w:multiLevelType w:val="singleLevel"/>
    <w:tmpl w:val="5CA0F370"/>
    <w:lvl w:ilvl="0">
      <w:numFmt w:val="bullet"/>
      <w:lvlText w:val="-"/>
      <w:lvlJc w:val="left"/>
      <w:pPr>
        <w:tabs>
          <w:tab w:val="num" w:pos="360"/>
        </w:tabs>
        <w:ind w:left="360" w:hanging="360"/>
      </w:pPr>
      <w:rPr>
        <w:rFonts w:hint="default"/>
      </w:rPr>
    </w:lvl>
  </w:abstractNum>
  <w:abstractNum w:abstractNumId="27">
    <w:nsid w:val="6C194C3C"/>
    <w:multiLevelType w:val="hybridMultilevel"/>
    <w:tmpl w:val="5EB4BC80"/>
    <w:lvl w:ilvl="0" w:tplc="8E2A8C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9D7485"/>
    <w:multiLevelType w:val="hybridMultilevel"/>
    <w:tmpl w:val="943EA082"/>
    <w:lvl w:ilvl="0" w:tplc="09347914">
      <w:start w:val="4"/>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nsid w:val="782F7E8D"/>
    <w:multiLevelType w:val="hybridMultilevel"/>
    <w:tmpl w:val="F8A2EC50"/>
    <w:lvl w:ilvl="0" w:tplc="EBA60388">
      <w:start w:val="1"/>
      <w:numFmt w:val="decimal"/>
      <w:lvlText w:val="%1."/>
      <w:lvlJc w:val="left"/>
      <w:pPr>
        <w:ind w:left="1588"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8F362A2"/>
    <w:multiLevelType w:val="hybridMultilevel"/>
    <w:tmpl w:val="3E7229F6"/>
    <w:lvl w:ilvl="0" w:tplc="EC94A7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CC01792"/>
    <w:multiLevelType w:val="hybridMultilevel"/>
    <w:tmpl w:val="CE74E0D4"/>
    <w:lvl w:ilvl="0" w:tplc="537E6ABA">
      <w:start w:val="1"/>
      <w:numFmt w:val="decimal"/>
      <w:lvlText w:val="%1."/>
      <w:lvlJc w:val="left"/>
      <w:pPr>
        <w:ind w:left="1602" w:hanging="9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num w:numId="1">
    <w:abstractNumId w:val="5"/>
  </w:num>
  <w:num w:numId="2">
    <w:abstractNumId w:val="11"/>
  </w:num>
  <w:num w:numId="3">
    <w:abstractNumId w:val="20"/>
  </w:num>
  <w:num w:numId="4">
    <w:abstractNumId w:val="29"/>
  </w:num>
  <w:num w:numId="5">
    <w:abstractNumId w:val="2"/>
  </w:num>
  <w:num w:numId="6">
    <w:abstractNumId w:val="12"/>
  </w:num>
  <w:num w:numId="7">
    <w:abstractNumId w:val="26"/>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25"/>
  </w:num>
  <w:num w:numId="11">
    <w:abstractNumId w:val="15"/>
  </w:num>
  <w:num w:numId="12">
    <w:abstractNumId w:val="9"/>
  </w:num>
  <w:num w:numId="13">
    <w:abstractNumId w:val="7"/>
  </w:num>
  <w:num w:numId="14">
    <w:abstractNumId w:val="30"/>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8"/>
  </w:num>
  <w:num w:numId="18">
    <w:abstractNumId w:val="21"/>
  </w:num>
  <w:num w:numId="19">
    <w:abstractNumId w:val="27"/>
  </w:num>
  <w:num w:numId="20">
    <w:abstractNumId w:val="19"/>
  </w:num>
  <w:num w:numId="21">
    <w:abstractNumId w:val="4"/>
  </w:num>
  <w:num w:numId="22">
    <w:abstractNumId w:val="28"/>
  </w:num>
  <w:num w:numId="23">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3"/>
  </w:num>
  <w:num w:numId="26">
    <w:abstractNumId w:val="1"/>
  </w:num>
  <w:num w:numId="27">
    <w:abstractNumId w:val="16"/>
  </w:num>
  <w:num w:numId="28">
    <w:abstractNumId w:val="6"/>
  </w:num>
  <w:num w:numId="29">
    <w:abstractNumId w:val="10"/>
  </w:num>
  <w:num w:numId="30">
    <w:abstractNumId w:val="17"/>
  </w:num>
  <w:num w:numId="31">
    <w:abstractNumId w:val="8"/>
  </w:num>
  <w:num w:numId="32">
    <w:abstractNumId w:val="0"/>
  </w:num>
  <w:num w:numId="33">
    <w:abstractNumId w:val="22"/>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C5FF2"/>
    <w:rsid w:val="00005CB1"/>
    <w:rsid w:val="00007263"/>
    <w:rsid w:val="00011958"/>
    <w:rsid w:val="0001572B"/>
    <w:rsid w:val="0002355D"/>
    <w:rsid w:val="00026CA5"/>
    <w:rsid w:val="0003184B"/>
    <w:rsid w:val="00032EAD"/>
    <w:rsid w:val="00033EBB"/>
    <w:rsid w:val="00036EA9"/>
    <w:rsid w:val="000375BE"/>
    <w:rsid w:val="0004360C"/>
    <w:rsid w:val="00050535"/>
    <w:rsid w:val="00052FD0"/>
    <w:rsid w:val="00055B40"/>
    <w:rsid w:val="0005729F"/>
    <w:rsid w:val="0005771A"/>
    <w:rsid w:val="00064BD3"/>
    <w:rsid w:val="00064E1A"/>
    <w:rsid w:val="000659A6"/>
    <w:rsid w:val="00074563"/>
    <w:rsid w:val="00076446"/>
    <w:rsid w:val="00083150"/>
    <w:rsid w:val="000873CD"/>
    <w:rsid w:val="0009603E"/>
    <w:rsid w:val="00097BE2"/>
    <w:rsid w:val="000A38F2"/>
    <w:rsid w:val="000A4DC7"/>
    <w:rsid w:val="000A4E91"/>
    <w:rsid w:val="000A50C6"/>
    <w:rsid w:val="000B37F4"/>
    <w:rsid w:val="000B392C"/>
    <w:rsid w:val="000B446C"/>
    <w:rsid w:val="000B5FCB"/>
    <w:rsid w:val="000B7C11"/>
    <w:rsid w:val="000C369B"/>
    <w:rsid w:val="000C5FF2"/>
    <w:rsid w:val="000C7C8A"/>
    <w:rsid w:val="000D1F2D"/>
    <w:rsid w:val="000D3715"/>
    <w:rsid w:val="000D40A7"/>
    <w:rsid w:val="000E158C"/>
    <w:rsid w:val="000E324A"/>
    <w:rsid w:val="000F5A7B"/>
    <w:rsid w:val="00104543"/>
    <w:rsid w:val="00110BA1"/>
    <w:rsid w:val="0011460E"/>
    <w:rsid w:val="00117B9A"/>
    <w:rsid w:val="00122E8D"/>
    <w:rsid w:val="00123C95"/>
    <w:rsid w:val="00124E35"/>
    <w:rsid w:val="0012677B"/>
    <w:rsid w:val="00133A27"/>
    <w:rsid w:val="001350F7"/>
    <w:rsid w:val="001356DE"/>
    <w:rsid w:val="001363E4"/>
    <w:rsid w:val="001364F9"/>
    <w:rsid w:val="00146D20"/>
    <w:rsid w:val="00152730"/>
    <w:rsid w:val="0015541C"/>
    <w:rsid w:val="00156F10"/>
    <w:rsid w:val="001646DE"/>
    <w:rsid w:val="001740BB"/>
    <w:rsid w:val="00174BFF"/>
    <w:rsid w:val="00175BB1"/>
    <w:rsid w:val="00184E11"/>
    <w:rsid w:val="00186B9F"/>
    <w:rsid w:val="001915EE"/>
    <w:rsid w:val="00192618"/>
    <w:rsid w:val="00195A87"/>
    <w:rsid w:val="001A03A9"/>
    <w:rsid w:val="001A1A19"/>
    <w:rsid w:val="001A3A12"/>
    <w:rsid w:val="001A3C71"/>
    <w:rsid w:val="001A45D2"/>
    <w:rsid w:val="001A74A3"/>
    <w:rsid w:val="001A7B3C"/>
    <w:rsid w:val="001B0FE8"/>
    <w:rsid w:val="001B2BFD"/>
    <w:rsid w:val="001B4192"/>
    <w:rsid w:val="001B7199"/>
    <w:rsid w:val="001C69B2"/>
    <w:rsid w:val="001D2F8E"/>
    <w:rsid w:val="001D3094"/>
    <w:rsid w:val="001E02B3"/>
    <w:rsid w:val="001E1D88"/>
    <w:rsid w:val="001E1F24"/>
    <w:rsid w:val="001E34AA"/>
    <w:rsid w:val="001E365B"/>
    <w:rsid w:val="001E4AAC"/>
    <w:rsid w:val="001F1EE7"/>
    <w:rsid w:val="001F23CF"/>
    <w:rsid w:val="00200647"/>
    <w:rsid w:val="00204560"/>
    <w:rsid w:val="00207180"/>
    <w:rsid w:val="00210EBB"/>
    <w:rsid w:val="002111AA"/>
    <w:rsid w:val="00211EED"/>
    <w:rsid w:val="0021288F"/>
    <w:rsid w:val="002136FD"/>
    <w:rsid w:val="00215FE2"/>
    <w:rsid w:val="00221C90"/>
    <w:rsid w:val="002230C9"/>
    <w:rsid w:val="002258CE"/>
    <w:rsid w:val="0022696A"/>
    <w:rsid w:val="00226A5E"/>
    <w:rsid w:val="00227E82"/>
    <w:rsid w:val="00230B77"/>
    <w:rsid w:val="0023135C"/>
    <w:rsid w:val="002315C9"/>
    <w:rsid w:val="00231BA0"/>
    <w:rsid w:val="0023473A"/>
    <w:rsid w:val="00242FAB"/>
    <w:rsid w:val="00262312"/>
    <w:rsid w:val="00263B6B"/>
    <w:rsid w:val="00264605"/>
    <w:rsid w:val="00265A94"/>
    <w:rsid w:val="00267C09"/>
    <w:rsid w:val="00274906"/>
    <w:rsid w:val="00274E37"/>
    <w:rsid w:val="00287825"/>
    <w:rsid w:val="00290F37"/>
    <w:rsid w:val="00294141"/>
    <w:rsid w:val="00295211"/>
    <w:rsid w:val="002A12EE"/>
    <w:rsid w:val="002A354C"/>
    <w:rsid w:val="002B3B06"/>
    <w:rsid w:val="002D5ED8"/>
    <w:rsid w:val="002E179D"/>
    <w:rsid w:val="002E2946"/>
    <w:rsid w:val="002E3595"/>
    <w:rsid w:val="002E4781"/>
    <w:rsid w:val="002E4DC5"/>
    <w:rsid w:val="00306062"/>
    <w:rsid w:val="00311A37"/>
    <w:rsid w:val="00316550"/>
    <w:rsid w:val="00321C3F"/>
    <w:rsid w:val="00321F93"/>
    <w:rsid w:val="00322933"/>
    <w:rsid w:val="00330826"/>
    <w:rsid w:val="00331448"/>
    <w:rsid w:val="00333EEC"/>
    <w:rsid w:val="00341BA7"/>
    <w:rsid w:val="00342D3D"/>
    <w:rsid w:val="00342E52"/>
    <w:rsid w:val="003509B6"/>
    <w:rsid w:val="00353B0C"/>
    <w:rsid w:val="00357EA7"/>
    <w:rsid w:val="00360033"/>
    <w:rsid w:val="00364FD3"/>
    <w:rsid w:val="00367AB8"/>
    <w:rsid w:val="00371C7C"/>
    <w:rsid w:val="00372EBF"/>
    <w:rsid w:val="00392435"/>
    <w:rsid w:val="0039261A"/>
    <w:rsid w:val="003932B3"/>
    <w:rsid w:val="00393566"/>
    <w:rsid w:val="00394D6E"/>
    <w:rsid w:val="00395FC5"/>
    <w:rsid w:val="0039650A"/>
    <w:rsid w:val="003A039F"/>
    <w:rsid w:val="003A0F9D"/>
    <w:rsid w:val="003B4264"/>
    <w:rsid w:val="003B7FA4"/>
    <w:rsid w:val="003C1123"/>
    <w:rsid w:val="003C1618"/>
    <w:rsid w:val="003C4408"/>
    <w:rsid w:val="003C7380"/>
    <w:rsid w:val="003D1B4A"/>
    <w:rsid w:val="003D1FB8"/>
    <w:rsid w:val="003D24D9"/>
    <w:rsid w:val="003D2B30"/>
    <w:rsid w:val="003D2FDC"/>
    <w:rsid w:val="003D63CF"/>
    <w:rsid w:val="003D74CC"/>
    <w:rsid w:val="003E0229"/>
    <w:rsid w:val="003E328A"/>
    <w:rsid w:val="003E3B97"/>
    <w:rsid w:val="003E6C76"/>
    <w:rsid w:val="003F1B02"/>
    <w:rsid w:val="003F230A"/>
    <w:rsid w:val="003F2C35"/>
    <w:rsid w:val="003F4614"/>
    <w:rsid w:val="003F4F00"/>
    <w:rsid w:val="003F5C4D"/>
    <w:rsid w:val="003F76A6"/>
    <w:rsid w:val="00402684"/>
    <w:rsid w:val="00404FDB"/>
    <w:rsid w:val="0042228B"/>
    <w:rsid w:val="0042453A"/>
    <w:rsid w:val="00433CB7"/>
    <w:rsid w:val="004409C5"/>
    <w:rsid w:val="0044372A"/>
    <w:rsid w:val="00445C0F"/>
    <w:rsid w:val="00465273"/>
    <w:rsid w:val="004666EB"/>
    <w:rsid w:val="004674AE"/>
    <w:rsid w:val="0047131F"/>
    <w:rsid w:val="004752AC"/>
    <w:rsid w:val="004774C7"/>
    <w:rsid w:val="00481F9E"/>
    <w:rsid w:val="00494082"/>
    <w:rsid w:val="00494DB7"/>
    <w:rsid w:val="004A19FE"/>
    <w:rsid w:val="004A2B69"/>
    <w:rsid w:val="004A40CB"/>
    <w:rsid w:val="004A48C9"/>
    <w:rsid w:val="004A5478"/>
    <w:rsid w:val="004A7787"/>
    <w:rsid w:val="004B06E1"/>
    <w:rsid w:val="004B1F4C"/>
    <w:rsid w:val="004B21E7"/>
    <w:rsid w:val="004B363C"/>
    <w:rsid w:val="004B5A86"/>
    <w:rsid w:val="004D2C75"/>
    <w:rsid w:val="004D35DD"/>
    <w:rsid w:val="004D4BF9"/>
    <w:rsid w:val="004D56E0"/>
    <w:rsid w:val="004E2E4E"/>
    <w:rsid w:val="004E2FC2"/>
    <w:rsid w:val="004E3DB3"/>
    <w:rsid w:val="004F3D05"/>
    <w:rsid w:val="004F79DE"/>
    <w:rsid w:val="00500493"/>
    <w:rsid w:val="00505D2D"/>
    <w:rsid w:val="005140A0"/>
    <w:rsid w:val="00516132"/>
    <w:rsid w:val="0052153A"/>
    <w:rsid w:val="00522095"/>
    <w:rsid w:val="00522845"/>
    <w:rsid w:val="00523985"/>
    <w:rsid w:val="00523D15"/>
    <w:rsid w:val="005353B8"/>
    <w:rsid w:val="00535977"/>
    <w:rsid w:val="005415A2"/>
    <w:rsid w:val="00541DD3"/>
    <w:rsid w:val="00551AC4"/>
    <w:rsid w:val="005523A9"/>
    <w:rsid w:val="00552EAC"/>
    <w:rsid w:val="005546F1"/>
    <w:rsid w:val="00554745"/>
    <w:rsid w:val="00555182"/>
    <w:rsid w:val="00561B5C"/>
    <w:rsid w:val="00566F91"/>
    <w:rsid w:val="00567FE6"/>
    <w:rsid w:val="0057011E"/>
    <w:rsid w:val="00572903"/>
    <w:rsid w:val="005739CC"/>
    <w:rsid w:val="0057611C"/>
    <w:rsid w:val="0058057B"/>
    <w:rsid w:val="0058100B"/>
    <w:rsid w:val="005900EE"/>
    <w:rsid w:val="00591783"/>
    <w:rsid w:val="005940D1"/>
    <w:rsid w:val="00595ACD"/>
    <w:rsid w:val="00596244"/>
    <w:rsid w:val="005A3436"/>
    <w:rsid w:val="005C0B44"/>
    <w:rsid w:val="005C266D"/>
    <w:rsid w:val="005C311C"/>
    <w:rsid w:val="005C66DA"/>
    <w:rsid w:val="005C7A81"/>
    <w:rsid w:val="005D46B9"/>
    <w:rsid w:val="005D7FB2"/>
    <w:rsid w:val="005E1665"/>
    <w:rsid w:val="005F0D44"/>
    <w:rsid w:val="005F4CDA"/>
    <w:rsid w:val="00602A1F"/>
    <w:rsid w:val="00604113"/>
    <w:rsid w:val="00605B52"/>
    <w:rsid w:val="006073DA"/>
    <w:rsid w:val="0061618A"/>
    <w:rsid w:val="006177EA"/>
    <w:rsid w:val="00625F6D"/>
    <w:rsid w:val="00627170"/>
    <w:rsid w:val="00637ABF"/>
    <w:rsid w:val="006514CA"/>
    <w:rsid w:val="00653935"/>
    <w:rsid w:val="00653D82"/>
    <w:rsid w:val="00654959"/>
    <w:rsid w:val="006553F4"/>
    <w:rsid w:val="00657205"/>
    <w:rsid w:val="0065761F"/>
    <w:rsid w:val="00662A80"/>
    <w:rsid w:val="00663091"/>
    <w:rsid w:val="006669E7"/>
    <w:rsid w:val="0066720E"/>
    <w:rsid w:val="00674444"/>
    <w:rsid w:val="00674D09"/>
    <w:rsid w:val="00675D37"/>
    <w:rsid w:val="00682F23"/>
    <w:rsid w:val="00683FBE"/>
    <w:rsid w:val="006901C9"/>
    <w:rsid w:val="00692D2C"/>
    <w:rsid w:val="006965EA"/>
    <w:rsid w:val="006A1501"/>
    <w:rsid w:val="006A243D"/>
    <w:rsid w:val="006A4D4F"/>
    <w:rsid w:val="006B24BE"/>
    <w:rsid w:val="006B2ECF"/>
    <w:rsid w:val="006B366A"/>
    <w:rsid w:val="006B4391"/>
    <w:rsid w:val="006B48DE"/>
    <w:rsid w:val="006B6BFB"/>
    <w:rsid w:val="006C0E20"/>
    <w:rsid w:val="006C2FD4"/>
    <w:rsid w:val="006D367B"/>
    <w:rsid w:val="006E277B"/>
    <w:rsid w:val="006E2892"/>
    <w:rsid w:val="006E30C1"/>
    <w:rsid w:val="006E46A8"/>
    <w:rsid w:val="006F1592"/>
    <w:rsid w:val="006F4161"/>
    <w:rsid w:val="007006BE"/>
    <w:rsid w:val="007020AA"/>
    <w:rsid w:val="00706ADC"/>
    <w:rsid w:val="0072182B"/>
    <w:rsid w:val="007257F8"/>
    <w:rsid w:val="00727185"/>
    <w:rsid w:val="007301BA"/>
    <w:rsid w:val="00732CA4"/>
    <w:rsid w:val="00734EE5"/>
    <w:rsid w:val="007362E7"/>
    <w:rsid w:val="007373AC"/>
    <w:rsid w:val="00737AE2"/>
    <w:rsid w:val="007450DC"/>
    <w:rsid w:val="00747F98"/>
    <w:rsid w:val="0075078D"/>
    <w:rsid w:val="0078146B"/>
    <w:rsid w:val="00784349"/>
    <w:rsid w:val="00786B77"/>
    <w:rsid w:val="007974FC"/>
    <w:rsid w:val="007A1D0C"/>
    <w:rsid w:val="007A304E"/>
    <w:rsid w:val="007A5B18"/>
    <w:rsid w:val="007B3D0B"/>
    <w:rsid w:val="007B505A"/>
    <w:rsid w:val="007B692F"/>
    <w:rsid w:val="007C0064"/>
    <w:rsid w:val="007C1039"/>
    <w:rsid w:val="007C29F2"/>
    <w:rsid w:val="007C30D1"/>
    <w:rsid w:val="007D2D75"/>
    <w:rsid w:val="007D4832"/>
    <w:rsid w:val="007E0E36"/>
    <w:rsid w:val="007E14CC"/>
    <w:rsid w:val="007E726F"/>
    <w:rsid w:val="007F5590"/>
    <w:rsid w:val="007F6855"/>
    <w:rsid w:val="00804E72"/>
    <w:rsid w:val="0080626C"/>
    <w:rsid w:val="00806435"/>
    <w:rsid w:val="00806B0E"/>
    <w:rsid w:val="00811574"/>
    <w:rsid w:val="00812B40"/>
    <w:rsid w:val="0081766F"/>
    <w:rsid w:val="00822CD7"/>
    <w:rsid w:val="00822E93"/>
    <w:rsid w:val="00833D5E"/>
    <w:rsid w:val="00836FBD"/>
    <w:rsid w:val="008403F6"/>
    <w:rsid w:val="008411D4"/>
    <w:rsid w:val="008450E1"/>
    <w:rsid w:val="00845171"/>
    <w:rsid w:val="00846987"/>
    <w:rsid w:val="00850AC4"/>
    <w:rsid w:val="0085242C"/>
    <w:rsid w:val="008561AE"/>
    <w:rsid w:val="00861FD6"/>
    <w:rsid w:val="00867399"/>
    <w:rsid w:val="008706F7"/>
    <w:rsid w:val="00874D62"/>
    <w:rsid w:val="008806E3"/>
    <w:rsid w:val="0088290D"/>
    <w:rsid w:val="0089200C"/>
    <w:rsid w:val="00892736"/>
    <w:rsid w:val="00893D8C"/>
    <w:rsid w:val="008A0E18"/>
    <w:rsid w:val="008A218A"/>
    <w:rsid w:val="008A575C"/>
    <w:rsid w:val="008B1926"/>
    <w:rsid w:val="008B3C64"/>
    <w:rsid w:val="008B6A1E"/>
    <w:rsid w:val="008C125A"/>
    <w:rsid w:val="008C1439"/>
    <w:rsid w:val="008C2E90"/>
    <w:rsid w:val="008C49A2"/>
    <w:rsid w:val="008C6586"/>
    <w:rsid w:val="008D1962"/>
    <w:rsid w:val="008D6AF9"/>
    <w:rsid w:val="008D779E"/>
    <w:rsid w:val="008E0B26"/>
    <w:rsid w:val="008E3B57"/>
    <w:rsid w:val="008E74AB"/>
    <w:rsid w:val="008F0634"/>
    <w:rsid w:val="008F67BC"/>
    <w:rsid w:val="008F7405"/>
    <w:rsid w:val="00901F40"/>
    <w:rsid w:val="00903149"/>
    <w:rsid w:val="00911BE5"/>
    <w:rsid w:val="0091232F"/>
    <w:rsid w:val="00916508"/>
    <w:rsid w:val="009165DA"/>
    <w:rsid w:val="00917F69"/>
    <w:rsid w:val="00921342"/>
    <w:rsid w:val="00925556"/>
    <w:rsid w:val="0092679D"/>
    <w:rsid w:val="0093547A"/>
    <w:rsid w:val="00940644"/>
    <w:rsid w:val="00941282"/>
    <w:rsid w:val="00941AB8"/>
    <w:rsid w:val="00942D69"/>
    <w:rsid w:val="00952447"/>
    <w:rsid w:val="00954230"/>
    <w:rsid w:val="009617F4"/>
    <w:rsid w:val="009621EA"/>
    <w:rsid w:val="009629D0"/>
    <w:rsid w:val="00962A91"/>
    <w:rsid w:val="00962BF3"/>
    <w:rsid w:val="00964382"/>
    <w:rsid w:val="00965AAA"/>
    <w:rsid w:val="00967BBD"/>
    <w:rsid w:val="0097571D"/>
    <w:rsid w:val="00977BDC"/>
    <w:rsid w:val="00987103"/>
    <w:rsid w:val="00990EBC"/>
    <w:rsid w:val="00993E2F"/>
    <w:rsid w:val="00996B31"/>
    <w:rsid w:val="009A69EA"/>
    <w:rsid w:val="009B22BE"/>
    <w:rsid w:val="009B4D5B"/>
    <w:rsid w:val="009B5863"/>
    <w:rsid w:val="009B6B7D"/>
    <w:rsid w:val="009C099B"/>
    <w:rsid w:val="009C1167"/>
    <w:rsid w:val="009C3844"/>
    <w:rsid w:val="009C4C8A"/>
    <w:rsid w:val="009C636F"/>
    <w:rsid w:val="009D4870"/>
    <w:rsid w:val="009D5A17"/>
    <w:rsid w:val="009D5B07"/>
    <w:rsid w:val="009D7AFE"/>
    <w:rsid w:val="009E0ADF"/>
    <w:rsid w:val="009E10E0"/>
    <w:rsid w:val="009E5D8C"/>
    <w:rsid w:val="009E77E9"/>
    <w:rsid w:val="009F7CDA"/>
    <w:rsid w:val="00A027F2"/>
    <w:rsid w:val="00A03824"/>
    <w:rsid w:val="00A077F0"/>
    <w:rsid w:val="00A23436"/>
    <w:rsid w:val="00A238EA"/>
    <w:rsid w:val="00A23FEB"/>
    <w:rsid w:val="00A25003"/>
    <w:rsid w:val="00A260B8"/>
    <w:rsid w:val="00A30891"/>
    <w:rsid w:val="00A32037"/>
    <w:rsid w:val="00A3609C"/>
    <w:rsid w:val="00A401C1"/>
    <w:rsid w:val="00A403B0"/>
    <w:rsid w:val="00A43A5E"/>
    <w:rsid w:val="00A4472F"/>
    <w:rsid w:val="00A457D6"/>
    <w:rsid w:val="00A461F0"/>
    <w:rsid w:val="00A51802"/>
    <w:rsid w:val="00A5196B"/>
    <w:rsid w:val="00A52313"/>
    <w:rsid w:val="00A52319"/>
    <w:rsid w:val="00A5433F"/>
    <w:rsid w:val="00A55C8F"/>
    <w:rsid w:val="00A564E6"/>
    <w:rsid w:val="00A573CB"/>
    <w:rsid w:val="00A62F64"/>
    <w:rsid w:val="00A63D50"/>
    <w:rsid w:val="00A74643"/>
    <w:rsid w:val="00A76BD9"/>
    <w:rsid w:val="00A80D51"/>
    <w:rsid w:val="00A84896"/>
    <w:rsid w:val="00A8589E"/>
    <w:rsid w:val="00A86684"/>
    <w:rsid w:val="00A93310"/>
    <w:rsid w:val="00AA0EBA"/>
    <w:rsid w:val="00AA12FB"/>
    <w:rsid w:val="00AA24C7"/>
    <w:rsid w:val="00AA28AB"/>
    <w:rsid w:val="00AA4C2A"/>
    <w:rsid w:val="00AB01D0"/>
    <w:rsid w:val="00AB1740"/>
    <w:rsid w:val="00AB2324"/>
    <w:rsid w:val="00AB24A7"/>
    <w:rsid w:val="00AB2766"/>
    <w:rsid w:val="00AB2C71"/>
    <w:rsid w:val="00AB2EF1"/>
    <w:rsid w:val="00AB7C93"/>
    <w:rsid w:val="00AC426D"/>
    <w:rsid w:val="00AC5CEF"/>
    <w:rsid w:val="00AC7DCC"/>
    <w:rsid w:val="00AD4B88"/>
    <w:rsid w:val="00AD64C8"/>
    <w:rsid w:val="00AD6F6B"/>
    <w:rsid w:val="00AE09F7"/>
    <w:rsid w:val="00AE34FD"/>
    <w:rsid w:val="00AE3614"/>
    <w:rsid w:val="00AE41F6"/>
    <w:rsid w:val="00AE5317"/>
    <w:rsid w:val="00AF1A2E"/>
    <w:rsid w:val="00AF269D"/>
    <w:rsid w:val="00AF422B"/>
    <w:rsid w:val="00AF5CE1"/>
    <w:rsid w:val="00B0362D"/>
    <w:rsid w:val="00B0401F"/>
    <w:rsid w:val="00B11229"/>
    <w:rsid w:val="00B114CB"/>
    <w:rsid w:val="00B127C4"/>
    <w:rsid w:val="00B12EF2"/>
    <w:rsid w:val="00B158E5"/>
    <w:rsid w:val="00B17C38"/>
    <w:rsid w:val="00B25437"/>
    <w:rsid w:val="00B26CEA"/>
    <w:rsid w:val="00B3054D"/>
    <w:rsid w:val="00B34289"/>
    <w:rsid w:val="00B3514E"/>
    <w:rsid w:val="00B3583C"/>
    <w:rsid w:val="00B4423A"/>
    <w:rsid w:val="00B472C9"/>
    <w:rsid w:val="00B50E39"/>
    <w:rsid w:val="00B52AAE"/>
    <w:rsid w:val="00B553A6"/>
    <w:rsid w:val="00B55A78"/>
    <w:rsid w:val="00B62E39"/>
    <w:rsid w:val="00B63253"/>
    <w:rsid w:val="00B6578F"/>
    <w:rsid w:val="00B676A5"/>
    <w:rsid w:val="00B67E77"/>
    <w:rsid w:val="00B751CA"/>
    <w:rsid w:val="00B86349"/>
    <w:rsid w:val="00B863CA"/>
    <w:rsid w:val="00B94A0B"/>
    <w:rsid w:val="00B9625B"/>
    <w:rsid w:val="00B97030"/>
    <w:rsid w:val="00BA1FEC"/>
    <w:rsid w:val="00BB45EB"/>
    <w:rsid w:val="00BB4917"/>
    <w:rsid w:val="00BB5A41"/>
    <w:rsid w:val="00BD1CFD"/>
    <w:rsid w:val="00BD2738"/>
    <w:rsid w:val="00BD2810"/>
    <w:rsid w:val="00BD7D4E"/>
    <w:rsid w:val="00BE0AF7"/>
    <w:rsid w:val="00BE4293"/>
    <w:rsid w:val="00BE70AA"/>
    <w:rsid w:val="00BF054A"/>
    <w:rsid w:val="00BF7BE4"/>
    <w:rsid w:val="00C00E08"/>
    <w:rsid w:val="00C0109C"/>
    <w:rsid w:val="00C05740"/>
    <w:rsid w:val="00C0692E"/>
    <w:rsid w:val="00C077D4"/>
    <w:rsid w:val="00C12FE0"/>
    <w:rsid w:val="00C13A9F"/>
    <w:rsid w:val="00C21459"/>
    <w:rsid w:val="00C250E2"/>
    <w:rsid w:val="00C30B12"/>
    <w:rsid w:val="00C34812"/>
    <w:rsid w:val="00C36563"/>
    <w:rsid w:val="00C40715"/>
    <w:rsid w:val="00C41018"/>
    <w:rsid w:val="00C42C56"/>
    <w:rsid w:val="00C4506C"/>
    <w:rsid w:val="00C4632A"/>
    <w:rsid w:val="00C46F0A"/>
    <w:rsid w:val="00C5600B"/>
    <w:rsid w:val="00C6341F"/>
    <w:rsid w:val="00C6484E"/>
    <w:rsid w:val="00C65C3B"/>
    <w:rsid w:val="00C66B3F"/>
    <w:rsid w:val="00C72FC7"/>
    <w:rsid w:val="00C73C08"/>
    <w:rsid w:val="00C745D2"/>
    <w:rsid w:val="00C75F1D"/>
    <w:rsid w:val="00C8316A"/>
    <w:rsid w:val="00C847F4"/>
    <w:rsid w:val="00C860F5"/>
    <w:rsid w:val="00C91420"/>
    <w:rsid w:val="00C9201C"/>
    <w:rsid w:val="00C92DC9"/>
    <w:rsid w:val="00C9450F"/>
    <w:rsid w:val="00CA1ACB"/>
    <w:rsid w:val="00CB3AC9"/>
    <w:rsid w:val="00CB4CB0"/>
    <w:rsid w:val="00CC2EA9"/>
    <w:rsid w:val="00CC4314"/>
    <w:rsid w:val="00CC5B67"/>
    <w:rsid w:val="00CC685D"/>
    <w:rsid w:val="00CC7501"/>
    <w:rsid w:val="00CC7C4F"/>
    <w:rsid w:val="00CD29FF"/>
    <w:rsid w:val="00CD41F0"/>
    <w:rsid w:val="00CD560C"/>
    <w:rsid w:val="00CD6E7D"/>
    <w:rsid w:val="00CE0E85"/>
    <w:rsid w:val="00CE4FBD"/>
    <w:rsid w:val="00CE51E5"/>
    <w:rsid w:val="00CF025E"/>
    <w:rsid w:val="00CF1202"/>
    <w:rsid w:val="00CF376F"/>
    <w:rsid w:val="00CF61B1"/>
    <w:rsid w:val="00CF6A0C"/>
    <w:rsid w:val="00CF77C7"/>
    <w:rsid w:val="00D05D2D"/>
    <w:rsid w:val="00D12DC6"/>
    <w:rsid w:val="00D138AA"/>
    <w:rsid w:val="00D17A33"/>
    <w:rsid w:val="00D17BDD"/>
    <w:rsid w:val="00D20399"/>
    <w:rsid w:val="00D20AD8"/>
    <w:rsid w:val="00D20B51"/>
    <w:rsid w:val="00D21B2A"/>
    <w:rsid w:val="00D248A7"/>
    <w:rsid w:val="00D2539F"/>
    <w:rsid w:val="00D269B1"/>
    <w:rsid w:val="00D30078"/>
    <w:rsid w:val="00D315C6"/>
    <w:rsid w:val="00D36BE4"/>
    <w:rsid w:val="00D4137D"/>
    <w:rsid w:val="00D4364C"/>
    <w:rsid w:val="00D4790E"/>
    <w:rsid w:val="00D47F7C"/>
    <w:rsid w:val="00D52CF7"/>
    <w:rsid w:val="00D53B0E"/>
    <w:rsid w:val="00D56524"/>
    <w:rsid w:val="00D62489"/>
    <w:rsid w:val="00D63A4F"/>
    <w:rsid w:val="00D71A00"/>
    <w:rsid w:val="00D732A2"/>
    <w:rsid w:val="00D7418B"/>
    <w:rsid w:val="00D7425C"/>
    <w:rsid w:val="00D7692B"/>
    <w:rsid w:val="00D823C0"/>
    <w:rsid w:val="00D95086"/>
    <w:rsid w:val="00D969FE"/>
    <w:rsid w:val="00D97E0B"/>
    <w:rsid w:val="00DA1689"/>
    <w:rsid w:val="00DA7570"/>
    <w:rsid w:val="00DB1511"/>
    <w:rsid w:val="00DB3EF5"/>
    <w:rsid w:val="00DB45D1"/>
    <w:rsid w:val="00DC152B"/>
    <w:rsid w:val="00DC1C00"/>
    <w:rsid w:val="00DC36B5"/>
    <w:rsid w:val="00DC4689"/>
    <w:rsid w:val="00DC4A37"/>
    <w:rsid w:val="00DC5999"/>
    <w:rsid w:val="00DD1E14"/>
    <w:rsid w:val="00DD4C50"/>
    <w:rsid w:val="00DE0236"/>
    <w:rsid w:val="00DE0544"/>
    <w:rsid w:val="00DF475B"/>
    <w:rsid w:val="00DF7DD1"/>
    <w:rsid w:val="00E06772"/>
    <w:rsid w:val="00E218C2"/>
    <w:rsid w:val="00E22110"/>
    <w:rsid w:val="00E4092B"/>
    <w:rsid w:val="00E44939"/>
    <w:rsid w:val="00E4541C"/>
    <w:rsid w:val="00E4708E"/>
    <w:rsid w:val="00E5377A"/>
    <w:rsid w:val="00E644EF"/>
    <w:rsid w:val="00E64B87"/>
    <w:rsid w:val="00E6593F"/>
    <w:rsid w:val="00E67D34"/>
    <w:rsid w:val="00E7070A"/>
    <w:rsid w:val="00E70E35"/>
    <w:rsid w:val="00E83F5E"/>
    <w:rsid w:val="00E91F6B"/>
    <w:rsid w:val="00E94AFB"/>
    <w:rsid w:val="00E94C7B"/>
    <w:rsid w:val="00E95E24"/>
    <w:rsid w:val="00EA159A"/>
    <w:rsid w:val="00EA363B"/>
    <w:rsid w:val="00EA3A5F"/>
    <w:rsid w:val="00EA4C9A"/>
    <w:rsid w:val="00EA6325"/>
    <w:rsid w:val="00EA6CAF"/>
    <w:rsid w:val="00EA6DE9"/>
    <w:rsid w:val="00EB5B35"/>
    <w:rsid w:val="00EC0DF2"/>
    <w:rsid w:val="00EC1E25"/>
    <w:rsid w:val="00EC2262"/>
    <w:rsid w:val="00EC62A1"/>
    <w:rsid w:val="00EC646C"/>
    <w:rsid w:val="00EC7A8D"/>
    <w:rsid w:val="00ED1368"/>
    <w:rsid w:val="00ED159F"/>
    <w:rsid w:val="00ED42A8"/>
    <w:rsid w:val="00EE50C0"/>
    <w:rsid w:val="00EE7E79"/>
    <w:rsid w:val="00EF081E"/>
    <w:rsid w:val="00EF1FE2"/>
    <w:rsid w:val="00F0144D"/>
    <w:rsid w:val="00F02E6A"/>
    <w:rsid w:val="00F12A11"/>
    <w:rsid w:val="00F157E1"/>
    <w:rsid w:val="00F179C6"/>
    <w:rsid w:val="00F21D49"/>
    <w:rsid w:val="00F3605C"/>
    <w:rsid w:val="00F4458C"/>
    <w:rsid w:val="00F45E42"/>
    <w:rsid w:val="00F46C92"/>
    <w:rsid w:val="00F50530"/>
    <w:rsid w:val="00F54EEE"/>
    <w:rsid w:val="00F55A13"/>
    <w:rsid w:val="00F567A5"/>
    <w:rsid w:val="00F6258B"/>
    <w:rsid w:val="00F65A4E"/>
    <w:rsid w:val="00F663B7"/>
    <w:rsid w:val="00F74D31"/>
    <w:rsid w:val="00F81EFD"/>
    <w:rsid w:val="00F8782E"/>
    <w:rsid w:val="00F9212B"/>
    <w:rsid w:val="00F933A3"/>
    <w:rsid w:val="00F9661F"/>
    <w:rsid w:val="00FA12D8"/>
    <w:rsid w:val="00FA30B0"/>
    <w:rsid w:val="00FB07A5"/>
    <w:rsid w:val="00FB2256"/>
    <w:rsid w:val="00FB24F9"/>
    <w:rsid w:val="00FB2C9D"/>
    <w:rsid w:val="00FB2E94"/>
    <w:rsid w:val="00FB3726"/>
    <w:rsid w:val="00FB3836"/>
    <w:rsid w:val="00FB4796"/>
    <w:rsid w:val="00FB53DB"/>
    <w:rsid w:val="00FC3796"/>
    <w:rsid w:val="00FC44C5"/>
    <w:rsid w:val="00FC588C"/>
    <w:rsid w:val="00FC5C31"/>
    <w:rsid w:val="00FD0BBC"/>
    <w:rsid w:val="00FD1E78"/>
    <w:rsid w:val="00FD33A7"/>
    <w:rsid w:val="00FE3AF1"/>
    <w:rsid w:val="00FE4364"/>
    <w:rsid w:val="00FE6FA3"/>
    <w:rsid w:val="00FF40D4"/>
    <w:rsid w:val="00FF74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0D4"/>
    <w:pPr>
      <w:spacing w:after="200" w:line="276" w:lineRule="auto"/>
    </w:pPr>
    <w:rPr>
      <w:sz w:val="22"/>
      <w:szCs w:val="22"/>
    </w:rPr>
  </w:style>
  <w:style w:type="paragraph" w:styleId="1">
    <w:name w:val="heading 1"/>
    <w:basedOn w:val="a"/>
    <w:next w:val="a"/>
    <w:link w:val="10"/>
    <w:qFormat/>
    <w:rsid w:val="00806B0E"/>
    <w:pPr>
      <w:keepNext/>
      <w:autoSpaceDE w:val="0"/>
      <w:autoSpaceDN w:val="0"/>
      <w:spacing w:after="0" w:line="240" w:lineRule="auto"/>
      <w:outlineLvl w:val="0"/>
    </w:pPr>
    <w:rPr>
      <w:rFonts w:ascii="Arial" w:hAnsi="Arial" w:cs="Arial"/>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5FF2"/>
    <w:pPr>
      <w:ind w:left="720"/>
      <w:contextualSpacing/>
    </w:pPr>
  </w:style>
  <w:style w:type="paragraph" w:styleId="a4">
    <w:name w:val="Balloon Text"/>
    <w:basedOn w:val="a"/>
    <w:link w:val="a5"/>
    <w:uiPriority w:val="99"/>
    <w:semiHidden/>
    <w:unhideWhenUsed/>
    <w:rsid w:val="000C5F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5FF2"/>
    <w:rPr>
      <w:rFonts w:ascii="Tahoma" w:hAnsi="Tahoma" w:cs="Tahoma"/>
      <w:sz w:val="16"/>
      <w:szCs w:val="16"/>
    </w:rPr>
  </w:style>
  <w:style w:type="paragraph" w:styleId="a6">
    <w:name w:val="Body Text Indent"/>
    <w:basedOn w:val="a"/>
    <w:link w:val="a7"/>
    <w:rsid w:val="000C5FF2"/>
    <w:pPr>
      <w:spacing w:after="120" w:line="240" w:lineRule="auto"/>
      <w:ind w:left="283"/>
    </w:pPr>
    <w:rPr>
      <w:rFonts w:ascii="Times New Roman" w:hAnsi="Times New Roman"/>
      <w:sz w:val="24"/>
      <w:szCs w:val="24"/>
    </w:rPr>
  </w:style>
  <w:style w:type="character" w:customStyle="1" w:styleId="a7">
    <w:name w:val="Основной текст с отступом Знак"/>
    <w:basedOn w:val="a0"/>
    <w:link w:val="a6"/>
    <w:rsid w:val="000C5FF2"/>
    <w:rPr>
      <w:rFonts w:ascii="Times New Roman" w:eastAsia="Times New Roman" w:hAnsi="Times New Roman" w:cs="Times New Roman"/>
      <w:sz w:val="24"/>
      <w:szCs w:val="24"/>
    </w:rPr>
  </w:style>
  <w:style w:type="paragraph" w:styleId="a8">
    <w:name w:val="Title"/>
    <w:basedOn w:val="a"/>
    <w:link w:val="a9"/>
    <w:qFormat/>
    <w:rsid w:val="00EC646C"/>
    <w:pPr>
      <w:spacing w:after="0" w:line="240" w:lineRule="auto"/>
      <w:jc w:val="center"/>
    </w:pPr>
    <w:rPr>
      <w:rFonts w:ascii="Times New Roman" w:hAnsi="Times New Roman"/>
      <w:b/>
      <w:sz w:val="26"/>
      <w:szCs w:val="20"/>
    </w:rPr>
  </w:style>
  <w:style w:type="character" w:customStyle="1" w:styleId="a9">
    <w:name w:val="Название Знак"/>
    <w:basedOn w:val="a0"/>
    <w:link w:val="a8"/>
    <w:rsid w:val="00EC646C"/>
    <w:rPr>
      <w:rFonts w:ascii="Times New Roman" w:eastAsia="Times New Roman" w:hAnsi="Times New Roman" w:cs="Times New Roman"/>
      <w:b/>
      <w:sz w:val="26"/>
      <w:szCs w:val="20"/>
    </w:rPr>
  </w:style>
  <w:style w:type="paragraph" w:customStyle="1" w:styleId="ConsNormal">
    <w:name w:val="ConsNormal"/>
    <w:rsid w:val="00EC646C"/>
    <w:pPr>
      <w:widowControl w:val="0"/>
      <w:autoSpaceDE w:val="0"/>
      <w:autoSpaceDN w:val="0"/>
      <w:adjustRightInd w:val="0"/>
      <w:ind w:right="19772" w:firstLine="720"/>
    </w:pPr>
    <w:rPr>
      <w:rFonts w:ascii="Arial" w:hAnsi="Arial" w:cs="Arial"/>
    </w:rPr>
  </w:style>
  <w:style w:type="paragraph" w:styleId="aa">
    <w:name w:val="Normal (Web)"/>
    <w:aliases w:val="Обычный (Web),Обычный (Web)1,Обычный (Web)11,Обычный (веб)11"/>
    <w:basedOn w:val="a"/>
    <w:uiPriority w:val="99"/>
    <w:qFormat/>
    <w:rsid w:val="00747F98"/>
    <w:pPr>
      <w:spacing w:before="100" w:beforeAutospacing="1" w:after="100" w:afterAutospacing="1" w:line="240" w:lineRule="auto"/>
    </w:pPr>
    <w:rPr>
      <w:rFonts w:ascii="Times New Roman" w:hAnsi="Times New Roman"/>
      <w:sz w:val="24"/>
      <w:szCs w:val="24"/>
    </w:rPr>
  </w:style>
  <w:style w:type="paragraph" w:customStyle="1" w:styleId="1c">
    <w:name w:val="Абзац1 c отступом"/>
    <w:basedOn w:val="a"/>
    <w:rsid w:val="008D1962"/>
    <w:pPr>
      <w:spacing w:after="60" w:line="360" w:lineRule="exact"/>
      <w:ind w:firstLine="709"/>
      <w:jc w:val="both"/>
    </w:pPr>
    <w:rPr>
      <w:rFonts w:ascii="Times New Roman" w:eastAsia="Calibri" w:hAnsi="Times New Roman"/>
      <w:sz w:val="28"/>
      <w:szCs w:val="20"/>
    </w:rPr>
  </w:style>
  <w:style w:type="paragraph" w:styleId="ab">
    <w:name w:val="Body Text"/>
    <w:basedOn w:val="a"/>
    <w:link w:val="ac"/>
    <w:unhideWhenUsed/>
    <w:rsid w:val="001A3C71"/>
    <w:pPr>
      <w:spacing w:after="120"/>
    </w:pPr>
  </w:style>
  <w:style w:type="character" w:customStyle="1" w:styleId="ac">
    <w:name w:val="Основной текст Знак"/>
    <w:basedOn w:val="a0"/>
    <w:link w:val="ab"/>
    <w:rsid w:val="001A3C71"/>
  </w:style>
  <w:style w:type="paragraph" w:styleId="2">
    <w:name w:val="Body Text 2"/>
    <w:basedOn w:val="a"/>
    <w:link w:val="20"/>
    <w:uiPriority w:val="99"/>
    <w:unhideWhenUsed/>
    <w:rsid w:val="001A3C71"/>
    <w:pPr>
      <w:spacing w:after="120" w:line="480" w:lineRule="auto"/>
    </w:pPr>
  </w:style>
  <w:style w:type="character" w:customStyle="1" w:styleId="20">
    <w:name w:val="Основной текст 2 Знак"/>
    <w:basedOn w:val="a0"/>
    <w:link w:val="2"/>
    <w:uiPriority w:val="99"/>
    <w:rsid w:val="001A3C71"/>
  </w:style>
  <w:style w:type="paragraph" w:styleId="21">
    <w:name w:val="Body Text Indent 2"/>
    <w:basedOn w:val="a"/>
    <w:link w:val="22"/>
    <w:uiPriority w:val="99"/>
    <w:unhideWhenUsed/>
    <w:rsid w:val="001A3C71"/>
    <w:pPr>
      <w:spacing w:after="120" w:line="480" w:lineRule="auto"/>
      <w:ind w:left="283"/>
    </w:pPr>
  </w:style>
  <w:style w:type="character" w:customStyle="1" w:styleId="22">
    <w:name w:val="Основной текст с отступом 2 Знак"/>
    <w:basedOn w:val="a0"/>
    <w:link w:val="21"/>
    <w:uiPriority w:val="99"/>
    <w:rsid w:val="001A3C71"/>
  </w:style>
  <w:style w:type="table" w:styleId="ad">
    <w:name w:val="Table Grid"/>
    <w:basedOn w:val="a1"/>
    <w:uiPriority w:val="59"/>
    <w:rsid w:val="008927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92736"/>
    <w:pPr>
      <w:autoSpaceDE w:val="0"/>
      <w:autoSpaceDN w:val="0"/>
      <w:adjustRightInd w:val="0"/>
    </w:pPr>
    <w:rPr>
      <w:rFonts w:ascii="Times New Roman" w:eastAsia="Calibri" w:hAnsi="Times New Roman"/>
      <w:color w:val="000000"/>
      <w:sz w:val="24"/>
      <w:szCs w:val="24"/>
      <w:lang w:eastAsia="en-US"/>
    </w:rPr>
  </w:style>
  <w:style w:type="paragraph" w:customStyle="1" w:styleId="23">
    <w:name w:val="Подпись2"/>
    <w:basedOn w:val="a"/>
    <w:uiPriority w:val="99"/>
    <w:rsid w:val="00892736"/>
    <w:pPr>
      <w:suppressAutoHyphens/>
      <w:spacing w:before="480" w:after="480" w:line="240" w:lineRule="auto"/>
    </w:pPr>
    <w:rPr>
      <w:rFonts w:ascii="Times New Roman" w:hAnsi="Times New Roman"/>
      <w:sz w:val="28"/>
      <w:szCs w:val="20"/>
    </w:rPr>
  </w:style>
  <w:style w:type="paragraph" w:customStyle="1" w:styleId="text">
    <w:name w:val="text"/>
    <w:basedOn w:val="a"/>
    <w:rsid w:val="00892736"/>
    <w:pPr>
      <w:spacing w:before="100" w:beforeAutospacing="1" w:after="100" w:afterAutospacing="1" w:line="240" w:lineRule="auto"/>
    </w:pPr>
    <w:rPr>
      <w:rFonts w:ascii="Times New Roman" w:hAnsi="Times New Roman"/>
      <w:color w:val="000000"/>
      <w:sz w:val="24"/>
      <w:szCs w:val="24"/>
    </w:rPr>
  </w:style>
  <w:style w:type="paragraph" w:customStyle="1" w:styleId="ae">
    <w:name w:val="Знак"/>
    <w:basedOn w:val="a"/>
    <w:rsid w:val="00892736"/>
    <w:pPr>
      <w:widowControl w:val="0"/>
      <w:adjustRightInd w:val="0"/>
      <w:spacing w:after="160" w:line="240" w:lineRule="exact"/>
      <w:jc w:val="right"/>
    </w:pPr>
    <w:rPr>
      <w:rFonts w:ascii="Times New Roman" w:hAnsi="Times New Roman"/>
      <w:sz w:val="20"/>
      <w:szCs w:val="20"/>
      <w:lang w:val="en-GB" w:eastAsia="en-US"/>
    </w:rPr>
  </w:style>
  <w:style w:type="paragraph" w:styleId="3">
    <w:name w:val="Body Text 3"/>
    <w:basedOn w:val="a"/>
    <w:link w:val="30"/>
    <w:uiPriority w:val="99"/>
    <w:unhideWhenUsed/>
    <w:rsid w:val="003E3B97"/>
    <w:pPr>
      <w:spacing w:after="120" w:line="240" w:lineRule="auto"/>
    </w:pPr>
    <w:rPr>
      <w:rFonts w:ascii="Times New Roman" w:hAnsi="Times New Roman"/>
      <w:sz w:val="16"/>
      <w:szCs w:val="16"/>
    </w:rPr>
  </w:style>
  <w:style w:type="character" w:customStyle="1" w:styleId="30">
    <w:name w:val="Основной текст 3 Знак"/>
    <w:basedOn w:val="a0"/>
    <w:link w:val="3"/>
    <w:uiPriority w:val="99"/>
    <w:rsid w:val="003E3B97"/>
    <w:rPr>
      <w:rFonts w:ascii="Times New Roman" w:hAnsi="Times New Roman"/>
      <w:sz w:val="16"/>
      <w:szCs w:val="16"/>
    </w:rPr>
  </w:style>
  <w:style w:type="paragraph" w:styleId="af">
    <w:name w:val="header"/>
    <w:basedOn w:val="a"/>
    <w:link w:val="af0"/>
    <w:unhideWhenUsed/>
    <w:rsid w:val="00AE3614"/>
    <w:pPr>
      <w:tabs>
        <w:tab w:val="center" w:pos="4677"/>
        <w:tab w:val="right" w:pos="9355"/>
      </w:tabs>
    </w:pPr>
  </w:style>
  <w:style w:type="character" w:customStyle="1" w:styleId="af0">
    <w:name w:val="Верхний колонтитул Знак"/>
    <w:basedOn w:val="a0"/>
    <w:link w:val="af"/>
    <w:rsid w:val="00AE3614"/>
    <w:rPr>
      <w:sz w:val="22"/>
      <w:szCs w:val="22"/>
    </w:rPr>
  </w:style>
  <w:style w:type="paragraph" w:styleId="af1">
    <w:name w:val="footer"/>
    <w:basedOn w:val="a"/>
    <w:link w:val="af2"/>
    <w:uiPriority w:val="99"/>
    <w:unhideWhenUsed/>
    <w:rsid w:val="00AE3614"/>
    <w:pPr>
      <w:tabs>
        <w:tab w:val="center" w:pos="4677"/>
        <w:tab w:val="right" w:pos="9355"/>
      </w:tabs>
    </w:pPr>
  </w:style>
  <w:style w:type="character" w:customStyle="1" w:styleId="af2">
    <w:name w:val="Нижний колонтитул Знак"/>
    <w:basedOn w:val="a0"/>
    <w:link w:val="af1"/>
    <w:uiPriority w:val="99"/>
    <w:rsid w:val="00AE3614"/>
    <w:rPr>
      <w:sz w:val="22"/>
      <w:szCs w:val="22"/>
    </w:rPr>
  </w:style>
  <w:style w:type="paragraph" w:customStyle="1" w:styleId="11">
    <w:name w:val="Абзац списка1"/>
    <w:basedOn w:val="a"/>
    <w:rsid w:val="006A243D"/>
    <w:pPr>
      <w:spacing w:after="0" w:line="240" w:lineRule="auto"/>
      <w:ind w:left="720"/>
    </w:pPr>
    <w:rPr>
      <w:rFonts w:ascii="Cambria" w:eastAsia="MS Mincho" w:hAnsi="Cambria"/>
      <w:sz w:val="24"/>
      <w:szCs w:val="24"/>
      <w:lang w:eastAsia="ja-JP"/>
    </w:rPr>
  </w:style>
  <w:style w:type="character" w:customStyle="1" w:styleId="10">
    <w:name w:val="Заголовок 1 Знак"/>
    <w:basedOn w:val="a0"/>
    <w:link w:val="1"/>
    <w:rsid w:val="00806B0E"/>
    <w:rPr>
      <w:rFonts w:ascii="Arial" w:hAnsi="Arial" w:cs="Arial"/>
      <w:sz w:val="28"/>
      <w:szCs w:val="28"/>
    </w:rPr>
  </w:style>
  <w:style w:type="paragraph" w:customStyle="1" w:styleId="ConsPlusNonformat">
    <w:name w:val="ConsPlusNonformat"/>
    <w:rsid w:val="00806B0E"/>
    <w:pPr>
      <w:widowControl w:val="0"/>
      <w:autoSpaceDE w:val="0"/>
      <w:autoSpaceDN w:val="0"/>
      <w:adjustRightInd w:val="0"/>
    </w:pPr>
    <w:rPr>
      <w:rFonts w:ascii="Courier New" w:hAnsi="Courier New" w:cs="Courier New"/>
    </w:rPr>
  </w:style>
  <w:style w:type="character" w:customStyle="1" w:styleId="af3">
    <w:name w:val="Основной текст_"/>
    <w:basedOn w:val="a0"/>
    <w:link w:val="12"/>
    <w:rsid w:val="00CA1ACB"/>
    <w:rPr>
      <w:sz w:val="26"/>
      <w:szCs w:val="26"/>
      <w:shd w:val="clear" w:color="auto" w:fill="FFFFFF"/>
    </w:rPr>
  </w:style>
  <w:style w:type="paragraph" w:customStyle="1" w:styleId="12">
    <w:name w:val="Основной текст1"/>
    <w:basedOn w:val="a"/>
    <w:link w:val="af3"/>
    <w:rsid w:val="00CA1ACB"/>
    <w:pPr>
      <w:shd w:val="clear" w:color="auto" w:fill="FFFFFF"/>
      <w:spacing w:after="0" w:line="365" w:lineRule="exact"/>
    </w:pPr>
    <w:rPr>
      <w:sz w:val="26"/>
      <w:szCs w:val="26"/>
    </w:rPr>
  </w:style>
  <w:style w:type="paragraph" w:styleId="af4">
    <w:name w:val="No Spacing"/>
    <w:uiPriority w:val="1"/>
    <w:qFormat/>
    <w:rsid w:val="008A575C"/>
    <w:rPr>
      <w:rFonts w:eastAsia="Calibri"/>
      <w:sz w:val="22"/>
      <w:szCs w:val="22"/>
      <w:lang w:eastAsia="en-US"/>
    </w:rPr>
  </w:style>
  <w:style w:type="paragraph" w:customStyle="1" w:styleId="p5">
    <w:name w:val="p5"/>
    <w:basedOn w:val="a"/>
    <w:rsid w:val="00C12FE0"/>
    <w:pPr>
      <w:spacing w:before="100" w:beforeAutospacing="1" w:after="100" w:afterAutospacing="1" w:line="240" w:lineRule="auto"/>
    </w:pPr>
    <w:rPr>
      <w:rFonts w:ascii="Times New Roman" w:hAnsi="Times New Roman"/>
      <w:sz w:val="24"/>
      <w:szCs w:val="24"/>
    </w:rPr>
  </w:style>
  <w:style w:type="paragraph" w:styleId="af5">
    <w:name w:val="annotation text"/>
    <w:basedOn w:val="a"/>
    <w:link w:val="af6"/>
    <w:rsid w:val="00C12FE0"/>
    <w:rPr>
      <w:rFonts w:eastAsia="Calibri"/>
      <w:sz w:val="20"/>
      <w:szCs w:val="20"/>
      <w:lang w:eastAsia="en-US"/>
    </w:rPr>
  </w:style>
  <w:style w:type="character" w:customStyle="1" w:styleId="af6">
    <w:name w:val="Текст примечания Знак"/>
    <w:basedOn w:val="a0"/>
    <w:link w:val="af5"/>
    <w:rsid w:val="00C12FE0"/>
    <w:rPr>
      <w:rFonts w:eastAsia="Calibri"/>
      <w:lang w:eastAsia="en-US"/>
    </w:rPr>
  </w:style>
  <w:style w:type="paragraph" w:customStyle="1" w:styleId="6">
    <w:name w:val="Основной текст6"/>
    <w:basedOn w:val="a"/>
    <w:rsid w:val="00BF054A"/>
    <w:pPr>
      <w:shd w:val="clear" w:color="auto" w:fill="FFFFFF"/>
      <w:spacing w:after="240" w:line="0" w:lineRule="atLeast"/>
    </w:pPr>
    <w:rPr>
      <w:rFonts w:ascii="Sylfaen" w:eastAsia="Sylfaen" w:hAnsi="Sylfaen" w:cs="Sylfaen"/>
      <w:sz w:val="16"/>
      <w:szCs w:val="16"/>
    </w:rPr>
  </w:style>
  <w:style w:type="character" w:customStyle="1" w:styleId="31">
    <w:name w:val="Основной текст3"/>
    <w:basedOn w:val="af3"/>
    <w:rsid w:val="00BF054A"/>
    <w:rPr>
      <w:rFonts w:ascii="Sylfaen" w:eastAsia="Sylfaen" w:hAnsi="Sylfaen" w:cs="Sylfaen"/>
      <w:b w:val="0"/>
      <w:bCs w:val="0"/>
      <w:i w:val="0"/>
      <w:iCs w:val="0"/>
      <w:smallCaps w:val="0"/>
      <w:strike w:val="0"/>
      <w:spacing w:val="0"/>
      <w:sz w:val="16"/>
      <w:szCs w:val="16"/>
    </w:rPr>
  </w:style>
  <w:style w:type="paragraph" w:customStyle="1" w:styleId="ConsPlusNormal">
    <w:name w:val="ConsPlusNormal"/>
    <w:rsid w:val="00E4708E"/>
    <w:pPr>
      <w:widowControl w:val="0"/>
      <w:autoSpaceDE w:val="0"/>
      <w:autoSpaceDN w:val="0"/>
      <w:adjustRightInd w:val="0"/>
      <w:ind w:firstLine="720"/>
    </w:pPr>
    <w:rPr>
      <w:rFonts w:ascii="Arial" w:hAnsi="Arial" w:cs="Arial"/>
    </w:rPr>
  </w:style>
  <w:style w:type="paragraph" w:customStyle="1" w:styleId="Iioaioo">
    <w:name w:val="Ii oaio?o"/>
    <w:basedOn w:val="a"/>
    <w:rsid w:val="00BB5A41"/>
    <w:pPr>
      <w:keepNext/>
      <w:keepLines/>
      <w:spacing w:before="240" w:after="240" w:line="240" w:lineRule="auto"/>
      <w:jc w:val="center"/>
    </w:pPr>
    <w:rPr>
      <w:rFonts w:ascii="Times New Roman" w:hAnsi="Times New Roman"/>
      <w:b/>
      <w:sz w:val="28"/>
      <w:szCs w:val="20"/>
    </w:rPr>
  </w:style>
  <w:style w:type="table" w:customStyle="1" w:styleId="60">
    <w:name w:val="60"/>
    <w:basedOn w:val="a1"/>
    <w:rsid w:val="00C860F5"/>
    <w:rPr>
      <w:rFonts w:ascii="Times New Roman" w:hAnsi="Times New Roman"/>
      <w:sz w:val="24"/>
      <w:szCs w:val="24"/>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divs>
    <w:div w:id="1209000">
      <w:bodyDiv w:val="1"/>
      <w:marLeft w:val="0"/>
      <w:marRight w:val="0"/>
      <w:marTop w:val="0"/>
      <w:marBottom w:val="0"/>
      <w:divBdr>
        <w:top w:val="none" w:sz="0" w:space="0" w:color="auto"/>
        <w:left w:val="none" w:sz="0" w:space="0" w:color="auto"/>
        <w:bottom w:val="none" w:sz="0" w:space="0" w:color="auto"/>
        <w:right w:val="none" w:sz="0" w:space="0" w:color="auto"/>
      </w:divBdr>
    </w:div>
    <w:div w:id="17779302">
      <w:bodyDiv w:val="1"/>
      <w:marLeft w:val="0"/>
      <w:marRight w:val="0"/>
      <w:marTop w:val="0"/>
      <w:marBottom w:val="0"/>
      <w:divBdr>
        <w:top w:val="none" w:sz="0" w:space="0" w:color="auto"/>
        <w:left w:val="none" w:sz="0" w:space="0" w:color="auto"/>
        <w:bottom w:val="none" w:sz="0" w:space="0" w:color="auto"/>
        <w:right w:val="none" w:sz="0" w:space="0" w:color="auto"/>
      </w:divBdr>
    </w:div>
    <w:div w:id="809322822">
      <w:bodyDiv w:val="1"/>
      <w:marLeft w:val="0"/>
      <w:marRight w:val="0"/>
      <w:marTop w:val="0"/>
      <w:marBottom w:val="0"/>
      <w:divBdr>
        <w:top w:val="none" w:sz="0" w:space="0" w:color="auto"/>
        <w:left w:val="none" w:sz="0" w:space="0" w:color="auto"/>
        <w:bottom w:val="none" w:sz="0" w:space="0" w:color="auto"/>
        <w:right w:val="none" w:sz="0" w:space="0" w:color="auto"/>
      </w:divBdr>
    </w:div>
    <w:div w:id="927497336">
      <w:bodyDiv w:val="1"/>
      <w:marLeft w:val="0"/>
      <w:marRight w:val="0"/>
      <w:marTop w:val="0"/>
      <w:marBottom w:val="0"/>
      <w:divBdr>
        <w:top w:val="none" w:sz="0" w:space="0" w:color="auto"/>
        <w:left w:val="none" w:sz="0" w:space="0" w:color="auto"/>
        <w:bottom w:val="none" w:sz="0" w:space="0" w:color="auto"/>
        <w:right w:val="none" w:sz="0" w:space="0" w:color="auto"/>
      </w:divBdr>
    </w:div>
    <w:div w:id="1501390269">
      <w:bodyDiv w:val="1"/>
      <w:marLeft w:val="0"/>
      <w:marRight w:val="0"/>
      <w:marTop w:val="0"/>
      <w:marBottom w:val="0"/>
      <w:divBdr>
        <w:top w:val="none" w:sz="0" w:space="0" w:color="auto"/>
        <w:left w:val="none" w:sz="0" w:space="0" w:color="auto"/>
        <w:bottom w:val="none" w:sz="0" w:space="0" w:color="auto"/>
        <w:right w:val="none" w:sz="0" w:space="0" w:color="auto"/>
      </w:divBdr>
    </w:div>
    <w:div w:id="152759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image" Target="media/image5.jpeg"/><Relationship Id="rId39" Type="http://schemas.openxmlformats.org/officeDocument/2006/relationships/image" Target="media/image12.jpeg"/><Relationship Id="rId21" Type="http://schemas.openxmlformats.org/officeDocument/2006/relationships/chart" Target="charts/chart11.xml"/><Relationship Id="rId34" Type="http://schemas.openxmlformats.org/officeDocument/2006/relationships/chart" Target="charts/chart18.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image" Target="media/image1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0.xml"/><Relationship Id="rId29" Type="http://schemas.openxmlformats.org/officeDocument/2006/relationships/image" Target="media/image8.jpeg"/><Relationship Id="rId41" Type="http://schemas.openxmlformats.org/officeDocument/2006/relationships/image" Target="media/image14.jpeg"/><Relationship Id="rId54" Type="http://schemas.openxmlformats.org/officeDocument/2006/relationships/chart" Target="charts/chart3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16.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4.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image" Target="media/image7.jpeg"/><Relationship Id="rId36" Type="http://schemas.openxmlformats.org/officeDocument/2006/relationships/chart" Target="charts/chart20.xml"/><Relationship Id="rId49" Type="http://schemas.openxmlformats.org/officeDocument/2006/relationships/chart" Target="charts/chart28.xml"/><Relationship Id="rId57" Type="http://schemas.openxmlformats.org/officeDocument/2006/relationships/image" Target="media/image17.jpeg"/><Relationship Id="rId61" Type="http://schemas.openxmlformats.org/officeDocument/2006/relationships/chart" Target="charts/chart37.xml"/><Relationship Id="rId10" Type="http://schemas.openxmlformats.org/officeDocument/2006/relationships/chart" Target="charts/chart2.xml"/><Relationship Id="rId19" Type="http://schemas.openxmlformats.org/officeDocument/2006/relationships/image" Target="media/image3.jpeg"/><Relationship Id="rId31" Type="http://schemas.openxmlformats.org/officeDocument/2006/relationships/chart" Target="charts/chart15.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chart" Target="charts/chart19.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image" Target="media/image4.jpeg"/><Relationship Id="rId33" Type="http://schemas.openxmlformats.org/officeDocument/2006/relationships/chart" Target="charts/chart17.xml"/><Relationship Id="rId38" Type="http://schemas.openxmlformats.org/officeDocument/2006/relationships/image" Target="media/image11.jpeg"/><Relationship Id="rId46" Type="http://schemas.openxmlformats.org/officeDocument/2006/relationships/chart" Target="charts/chart25.xml"/><Relationship Id="rId59" Type="http://schemas.openxmlformats.org/officeDocument/2006/relationships/chart" Target="charts/chart35.xml"/></Relationships>
</file>

<file path=word/charts/_rels/chart1.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oleObject" Target="file:///C:\&#1044;&#1054;&#1050;&#1059;&#1052;&#1045;&#1053;&#1058;&#1067;\&#1044;&#1054;&#1061;&#1054;&#1044;&#1067;\&#1044;&#1054;&#1061;&#1054;&#1044;&#1067;%202022\&#1055;&#1077;&#1088;&#1077;&#1087;&#1080;&#1089;&#1082;&#1072;%20&#1089;%20&#1091;&#1095;&#1088;&#1077;&#1078;&#1076;&#1077;&#1085;&#1080;&#1103;&#1084;&#1080;\&#1044;&#1080;&#1072;&#1075;&#1088;&#1072;&#1084;&#1084;&#1099;.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1.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72;&#1088;&#1093;&#1080;&#1074;\&#1072;&#1088;&#1093;&#1080;&#1074;%20&#1089;&#1093;\&#1052;&#1086;&#1080;%20&#1076;&#1086;&#1082;&#1091;&#1084;&#1077;&#1085;&#1090;&#1099;\&#1040;&#1085;&#1072;&#1083;&#1080;&#1079;\2021\&#1043;&#1088;&#1072;&#1092;&#1080;&#1082;&#1080;\&#1076;&#1080;&#1072;&#1075;&#1088;&#1072;&#1084;&#1084;&#1099;%20&#1079;&#1072;%202021%20&#1075;&#1086;&#1076;.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72;&#1088;&#1093;&#1080;&#1074;\&#1072;&#1088;&#1093;&#1080;&#1074;%20&#1089;&#1093;\&#1052;&#1086;&#1080;%20&#1076;&#1086;&#1082;&#1091;&#1084;&#1077;&#1085;&#1090;&#1099;\&#1040;&#1085;&#1072;&#1083;&#1080;&#1079;\2021\&#1043;&#1088;&#1072;&#1092;&#1080;&#1082;&#1080;\&#1076;&#1080;&#1072;&#1075;&#1088;&#1072;&#1084;&#1084;&#1099;%20&#1079;&#1072;%202021%20&#1075;&#1086;&#1076;.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72;&#1088;&#1093;&#1080;&#1074;\&#1072;&#1088;&#1093;&#1080;&#1074;%20&#1089;&#1093;\&#1052;&#1086;&#1080;%20&#1076;&#1086;&#1082;&#1091;&#1084;&#1077;&#1085;&#1090;&#1099;\&#1040;&#1085;&#1072;&#1083;&#1080;&#1079;\2021\&#1043;&#1088;&#1072;&#1092;&#1080;&#1082;&#1080;\&#1076;&#1080;&#1072;&#1075;&#1088;&#1072;&#1084;&#1084;&#1099;%20&#1079;&#1072;%202021%20&#1075;&#1086;&#1076;.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72;&#1088;&#1093;&#1080;&#1074;\&#1072;&#1088;&#1093;&#1080;&#1074;%20&#1089;&#1093;\&#1052;&#1086;&#1080;%20&#1076;&#1086;&#1082;&#1091;&#1084;&#1077;&#1085;&#1090;&#1099;\&#1040;&#1085;&#1072;&#1083;&#1080;&#1079;\2021\&#1043;&#1088;&#1072;&#1092;&#1080;&#1082;&#1080;\&#1076;&#1080;&#1072;&#1075;&#1088;&#1072;&#1084;&#1084;&#1099;%20&#1079;&#1072;%202021%20&#1075;&#1086;&#1076;.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44;&#1054;&#1050;&#1059;&#1052;&#1045;&#1053;&#1058;&#1067;\&#1044;&#1054;&#1061;&#1054;&#1044;&#1067;\&#1044;&#1054;&#1061;&#1054;&#1044;&#1067;%202022\&#1055;&#1077;&#1088;&#1077;&#1087;&#1080;&#1089;&#1082;&#1072;%20&#1089;%20&#1091;&#1095;&#1088;&#1077;&#1078;&#1076;&#1077;&#1085;&#1080;&#1103;&#1084;&#1080;\&#1044;&#1080;&#1072;&#1075;&#1088;&#1072;&#1084;&#1084;&#109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5.xml.rels><?xml version="1.0" encoding="UTF-8" standalone="yes"?>
<Relationships xmlns="http://schemas.openxmlformats.org/package/2006/relationships"><Relationship Id="rId1" Type="http://schemas.openxmlformats.org/officeDocument/2006/relationships/oleObject" Target="file:///D:\&#1055;&#1045;&#1056;&#1045;&#1055;&#1048;&#1057;&#1050;&#1040;%20&#1057;%20&#1059;&#1063;&#1056;&#1045;&#1046;&#1044;&#1045;&#1053;&#1048;&#1071;&#1052;&#1048;\2022%20&#1075;&#1086;&#1076;\&#1089;&#1077;&#1082;&#1090;&#1086;&#1088;%20&#1101;&#1082;&#1086;&#1085;&#1086;&#1084;&#1080;&#1082;&#1080;\&#1076;&#1083;&#1103;%20&#1076;&#1080;&#1072;&#1075;&#1088;&#1072;&#1084;&#1084;%20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5;&#1045;&#1056;&#1045;&#1055;&#1048;&#1057;&#1050;&#1040;%20&#1057;%20&#1059;&#1063;&#1056;&#1045;&#1046;&#1044;&#1045;&#1053;&#1048;&#1071;&#1052;&#1048;\2022%20&#1075;&#1086;&#1076;\&#1089;&#1077;&#1082;&#1090;&#1086;&#1088;%20&#1101;&#1082;&#1086;&#1085;&#1086;&#1084;&#1080;&#1082;&#1080;\&#1076;&#1083;&#1103;%20&#1076;&#1080;&#1072;&#1075;&#1088;&#1072;&#1084;&#1084;%20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89;&#1090;&#1072;&#1088;&#1099;&#1081;%20&#1082;&#1086;&#1084;&#1087;\&#1076;&#1086;&#1082;&#1083;&#1072;&#1076;\&#1079;&#1072;%202021%20&#1075;&#1086;&#1076;\&#1076;&#1080;&#1072;&#1075;&#1088;&#1072;&#1084;&#1084;&#1099;%20&#1079;&#1072;%202021%20&#1075;&#1086;&#1076;.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sz="1400"/>
            </a:pPr>
            <a:r>
              <a:rPr lang="ru-RU" sz="1400"/>
              <a:t>Демографическая ситуация</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рожд!$M$2</c:f>
              <c:strCache>
                <c:ptCount val="1"/>
                <c:pt idx="0">
                  <c:v>Естественная убыль населения, чел.</c:v>
                </c:pt>
              </c:strCache>
            </c:strRef>
          </c:tx>
          <c:spPr>
            <a:solidFill>
              <a:srgbClr val="FFFF00"/>
            </a:solidFill>
            <a:ln>
              <a:noFill/>
            </a:ln>
            <a:effectLst/>
            <a:sp3d/>
          </c:spPr>
          <c:dLbls>
            <c:spPr>
              <a:noFill/>
              <a:ln>
                <a:noFill/>
              </a:ln>
              <a:effectLst/>
            </c:spPr>
            <c:txPr>
              <a:bodyPr rot="0" vert="horz"/>
              <a:lstStyle/>
              <a:p>
                <a:pPr>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рожд!$N$1:$R$1</c:f>
              <c:strCache>
                <c:ptCount val="5"/>
                <c:pt idx="0">
                  <c:v>2017 год</c:v>
                </c:pt>
                <c:pt idx="1">
                  <c:v>2018 год</c:v>
                </c:pt>
                <c:pt idx="2">
                  <c:v>2019 год</c:v>
                </c:pt>
                <c:pt idx="3">
                  <c:v>2020 год</c:v>
                </c:pt>
                <c:pt idx="4">
                  <c:v>оценка 2021 год</c:v>
                </c:pt>
              </c:strCache>
            </c:strRef>
          </c:cat>
          <c:val>
            <c:numRef>
              <c:f>рожд!$N$2:$R$2</c:f>
              <c:numCache>
                <c:formatCode>General</c:formatCode>
                <c:ptCount val="5"/>
                <c:pt idx="0">
                  <c:v>-66</c:v>
                </c:pt>
                <c:pt idx="1">
                  <c:v>-73</c:v>
                </c:pt>
                <c:pt idx="2">
                  <c:v>-77</c:v>
                </c:pt>
                <c:pt idx="3">
                  <c:v>-90</c:v>
                </c:pt>
                <c:pt idx="4">
                  <c:v>-88</c:v>
                </c:pt>
              </c:numCache>
            </c:numRef>
          </c:val>
        </c:ser>
        <c:ser>
          <c:idx val="1"/>
          <c:order val="1"/>
          <c:tx>
            <c:strRef>
              <c:f>рожд!$M$3</c:f>
              <c:strCache>
                <c:ptCount val="1"/>
                <c:pt idx="0">
                  <c:v> Сальдо миграции, чел.</c:v>
                </c:pt>
              </c:strCache>
            </c:strRef>
          </c:tx>
          <c:spPr>
            <a:solidFill>
              <a:srgbClr val="00B050"/>
            </a:solidFill>
            <a:ln>
              <a:noFill/>
            </a:ln>
            <a:effectLst/>
            <a:sp3d/>
          </c:spPr>
          <c:dLbls>
            <c:spPr>
              <a:noFill/>
              <a:ln>
                <a:noFill/>
              </a:ln>
              <a:effectLst/>
            </c:spPr>
            <c:txPr>
              <a:bodyPr rot="0" vert="horz"/>
              <a:lstStyle/>
              <a:p>
                <a:pPr>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рожд!$N$1:$R$1</c:f>
              <c:strCache>
                <c:ptCount val="5"/>
                <c:pt idx="0">
                  <c:v>2017 год</c:v>
                </c:pt>
                <c:pt idx="1">
                  <c:v>2018 год</c:v>
                </c:pt>
                <c:pt idx="2">
                  <c:v>2019 год</c:v>
                </c:pt>
                <c:pt idx="3">
                  <c:v>2020 год</c:v>
                </c:pt>
                <c:pt idx="4">
                  <c:v>оценка 2021 год</c:v>
                </c:pt>
              </c:strCache>
            </c:strRef>
          </c:cat>
          <c:val>
            <c:numRef>
              <c:f>рожд!$N$3:$R$3</c:f>
              <c:numCache>
                <c:formatCode>General</c:formatCode>
                <c:ptCount val="5"/>
                <c:pt idx="0">
                  <c:v>-126</c:v>
                </c:pt>
                <c:pt idx="1">
                  <c:v>-147</c:v>
                </c:pt>
                <c:pt idx="2">
                  <c:v>-101</c:v>
                </c:pt>
                <c:pt idx="3">
                  <c:v>-140</c:v>
                </c:pt>
                <c:pt idx="4">
                  <c:v>-102</c:v>
                </c:pt>
              </c:numCache>
            </c:numRef>
          </c:val>
        </c:ser>
        <c:shape val="box"/>
        <c:axId val="43644800"/>
        <c:axId val="43646336"/>
        <c:axId val="0"/>
      </c:bar3DChart>
      <c:catAx>
        <c:axId val="43644800"/>
        <c:scaling>
          <c:orientation val="minMax"/>
        </c:scaling>
        <c:axPos val="b"/>
        <c:numFmt formatCode="General" sourceLinked="1"/>
        <c:majorTickMark val="none"/>
        <c:tickLblPos val="nextTo"/>
        <c:spPr>
          <a:noFill/>
          <a:ln>
            <a:noFill/>
          </a:ln>
          <a:effectLst/>
        </c:spPr>
        <c:txPr>
          <a:bodyPr rot="-60000000" vert="horz"/>
          <a:lstStyle/>
          <a:p>
            <a:pPr>
              <a:defRPr/>
            </a:pPr>
            <a:endParaRPr lang="ru-RU"/>
          </a:p>
        </c:txPr>
        <c:crossAx val="43646336"/>
        <c:crosses val="autoZero"/>
        <c:auto val="1"/>
        <c:lblAlgn val="ctr"/>
        <c:lblOffset val="100"/>
      </c:catAx>
      <c:valAx>
        <c:axId val="436463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43644800"/>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2008 год</c:v>
                </c:pt>
              </c:strCache>
            </c:strRef>
          </c:tx>
          <c:dLbls>
            <c:dLbl>
              <c:idx val="0"/>
              <c:layout>
                <c:manualLayout>
                  <c:x val="9.2592592592594062E-3"/>
                  <c:y val="8.7301587301587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90-436F-9775-08CD29625B42}"/>
                </c:ext>
              </c:extLst>
            </c:dLbl>
            <c:spPr>
              <a:noFill/>
              <a:ln>
                <a:noFill/>
              </a:ln>
              <a:effectLst/>
            </c:spPr>
            <c:txPr>
              <a:bodyPr/>
              <a:lstStyle/>
              <a:p>
                <a:pPr>
                  <a:defRPr sz="11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семей, состоящих на профилактическом учете</c:v>
                </c:pt>
              </c:strCache>
            </c:strRef>
          </c:cat>
          <c:val>
            <c:numRef>
              <c:f>Лист1!$B$2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1-3F90-436F-9775-08CD29625B42}"/>
            </c:ext>
          </c:extLst>
        </c:ser>
        <c:ser>
          <c:idx val="1"/>
          <c:order val="1"/>
          <c:tx>
            <c:strRef>
              <c:f>Лист1!$C$1</c:f>
              <c:strCache>
                <c:ptCount val="1"/>
                <c:pt idx="0">
                  <c:v>2009 год</c:v>
                </c:pt>
              </c:strCache>
            </c:strRef>
          </c:tx>
          <c:dLbls>
            <c:dLbl>
              <c:idx val="0"/>
              <c:layout>
                <c:manualLayout>
                  <c:x val="6.9444444444444909E-3"/>
                  <c:y val="0.1301907968574647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90-436F-9775-08CD29625B42}"/>
                </c:ext>
              </c:extLst>
            </c:dLbl>
            <c:spPr>
              <a:noFill/>
              <a:ln>
                <a:noFill/>
              </a:ln>
              <a:effectLst/>
            </c:spPr>
            <c:txPr>
              <a:bodyPr/>
              <a:lstStyle/>
              <a:p>
                <a:pPr>
                  <a:defRPr sz="11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семей, состоящих на профилактическом учете</c:v>
                </c:pt>
              </c:strCache>
            </c:strRef>
          </c:cat>
          <c:val>
            <c:numRef>
              <c:f>Лист1!$C$2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3-3F90-436F-9775-08CD29625B42}"/>
            </c:ext>
          </c:extLst>
        </c:ser>
        <c:ser>
          <c:idx val="2"/>
          <c:order val="2"/>
          <c:tx>
            <c:strRef>
              <c:f>Лист1!$D$1</c:f>
              <c:strCache>
                <c:ptCount val="1"/>
                <c:pt idx="0">
                  <c:v>2010 год</c:v>
                </c:pt>
              </c:strCache>
            </c:strRef>
          </c:tx>
          <c:dLbls>
            <c:dLbl>
              <c:idx val="0"/>
              <c:layout>
                <c:manualLayout>
                  <c:x val="1.157407407407408E-2"/>
                  <c:y val="0.1032547699214372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F90-436F-9775-08CD29625B42}"/>
                </c:ext>
              </c:extLst>
            </c:dLbl>
            <c:spPr>
              <a:noFill/>
              <a:ln>
                <a:noFill/>
              </a:ln>
              <a:effectLst/>
            </c:spPr>
            <c:txPr>
              <a:bodyPr/>
              <a:lstStyle/>
              <a:p>
                <a:pPr>
                  <a:defRPr sz="11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семей, состоящих на профилактическом учете</c:v>
                </c:pt>
              </c:strCache>
            </c:strRef>
          </c:cat>
          <c:val>
            <c:numRef>
              <c:f>Лист1!$D$2</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5-3F90-436F-9775-08CD29625B42}"/>
            </c:ext>
          </c:extLst>
        </c:ser>
        <c:ser>
          <c:idx val="3"/>
          <c:order val="3"/>
          <c:tx>
            <c:strRef>
              <c:f>Лист1!$E$1</c:f>
              <c:strCache>
                <c:ptCount val="1"/>
                <c:pt idx="0">
                  <c:v>2011 год</c:v>
                </c:pt>
              </c:strCache>
            </c:strRef>
          </c:tx>
          <c:dLbls>
            <c:dLbl>
              <c:idx val="0"/>
              <c:layout>
                <c:manualLayout>
                  <c:x val="9.2592592592593819E-3"/>
                  <c:y val="0.10774410774410779"/>
                </c:manualLayout>
              </c:layout>
              <c:spPr/>
              <c:txPr>
                <a:bodyPr/>
                <a:lstStyle/>
                <a:p>
                  <a:pPr>
                    <a:defRPr sz="1100" b="1"/>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F90-436F-9775-08CD29625B4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семей, состоящих на профилактическом учете</c:v>
                </c:pt>
              </c:strCache>
            </c:strRef>
          </c:cat>
          <c:val>
            <c:numRef>
              <c:f>Лист1!$E$2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7-3F90-436F-9775-08CD29625B42}"/>
            </c:ext>
          </c:extLst>
        </c:ser>
        <c:ser>
          <c:idx val="4"/>
          <c:order val="4"/>
          <c:tx>
            <c:strRef>
              <c:f>Лист1!$F$1</c:f>
              <c:strCache>
                <c:ptCount val="1"/>
                <c:pt idx="0">
                  <c:v>2012 год</c:v>
                </c:pt>
              </c:strCache>
            </c:strRef>
          </c:tx>
          <c:dLbls>
            <c:dLbl>
              <c:idx val="0"/>
              <c:layout>
                <c:manualLayout>
                  <c:x val="6.9444444444444909E-3"/>
                  <c:y val="0.1077441077441077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F90-436F-9775-08CD29625B42}"/>
                </c:ext>
              </c:extLst>
            </c:dLbl>
            <c:spPr>
              <a:noFill/>
              <a:ln>
                <a:noFill/>
              </a:ln>
              <a:effectLst/>
            </c:spPr>
            <c:txPr>
              <a:bodyPr/>
              <a:lstStyle/>
              <a:p>
                <a:pPr>
                  <a:defRPr sz="11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семей, состоящих на профилактическом учете</c:v>
                </c:pt>
              </c:strCache>
            </c:strRef>
          </c:cat>
          <c:val>
            <c:numRef>
              <c:f>Лист1!$F$2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9-3F90-436F-9775-08CD29625B42}"/>
            </c:ext>
          </c:extLst>
        </c:ser>
        <c:ser>
          <c:idx val="5"/>
          <c:order val="5"/>
          <c:tx>
            <c:strRef>
              <c:f>Лист1!$G$1</c:f>
              <c:strCache>
                <c:ptCount val="1"/>
                <c:pt idx="0">
                  <c:v>2013 год</c:v>
                </c:pt>
              </c:strCache>
            </c:strRef>
          </c:tx>
          <c:dLbls>
            <c:dLbl>
              <c:idx val="0"/>
              <c:layout>
                <c:manualLayout>
                  <c:x val="9.2592592592593819E-3"/>
                  <c:y val="0.10774410774410779"/>
                </c:manualLayout>
              </c:layout>
              <c:spPr/>
              <c:txPr>
                <a:bodyPr/>
                <a:lstStyle/>
                <a:p>
                  <a:pPr>
                    <a:defRPr sz="1100" b="1"/>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F90-436F-9775-08CD29625B4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семей, состоящих на профилактическом учете</c:v>
                </c:pt>
              </c:strCache>
            </c:strRef>
          </c:cat>
          <c:val>
            <c:numRef>
              <c:f>Лист1!$G$2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B-3F90-436F-9775-08CD29625B42}"/>
            </c:ext>
          </c:extLst>
        </c:ser>
        <c:ser>
          <c:idx val="6"/>
          <c:order val="6"/>
          <c:tx>
            <c:strRef>
              <c:f>Лист1!$H$1</c:f>
              <c:strCache>
                <c:ptCount val="1"/>
                <c:pt idx="0">
                  <c:v>2014 год</c:v>
                </c:pt>
              </c:strCache>
            </c:strRef>
          </c:tx>
          <c:dLbls>
            <c:dLbl>
              <c:idx val="0"/>
              <c:layout>
                <c:manualLayout>
                  <c:x val="1.157407407407408E-2"/>
                  <c:y val="9.8765432098766509E-2"/>
                </c:manualLayout>
              </c:layout>
              <c:spPr/>
              <c:txPr>
                <a:bodyPr/>
                <a:lstStyle/>
                <a:p>
                  <a:pPr>
                    <a:defRPr sz="1100" b="1"/>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F90-436F-9775-08CD29625B4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семей, состоящих на профилактическом учете</c:v>
                </c:pt>
              </c:strCache>
            </c:strRef>
          </c:cat>
          <c:val>
            <c:numRef>
              <c:f>Лист1!$H$2</c:f>
              <c:numCache>
                <c:formatCode>General</c:formatCode>
                <c:ptCount val="1"/>
                <c:pt idx="0">
                  <c:v>23</c:v>
                </c:pt>
              </c:numCache>
            </c:numRef>
          </c:val>
          <c:extLst xmlns:c16r2="http://schemas.microsoft.com/office/drawing/2015/06/chart">
            <c:ext xmlns:c16="http://schemas.microsoft.com/office/drawing/2014/chart" uri="{C3380CC4-5D6E-409C-BE32-E72D297353CC}">
              <c16:uniqueId val="{0000000D-3F90-436F-9775-08CD29625B42}"/>
            </c:ext>
          </c:extLst>
        </c:ser>
        <c:ser>
          <c:idx val="7"/>
          <c:order val="7"/>
          <c:tx>
            <c:strRef>
              <c:f>Лист1!$I$1</c:f>
              <c:strCache>
                <c:ptCount val="1"/>
                <c:pt idx="0">
                  <c:v>2015 год</c:v>
                </c:pt>
              </c:strCache>
            </c:strRef>
          </c:tx>
          <c:dLbls>
            <c:dLbl>
              <c:idx val="0"/>
              <c:layout>
                <c:manualLayout>
                  <c:x val="9.2592592592594617E-3"/>
                  <c:y val="0.11223344556677976"/>
                </c:manualLayout>
              </c:layout>
              <c:spPr/>
              <c:txPr>
                <a:bodyPr/>
                <a:lstStyle/>
                <a:p>
                  <a:pPr>
                    <a:defRPr sz="1100" b="1"/>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F90-436F-9775-08CD29625B4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семей, состоящих на профилактическом учете</c:v>
                </c:pt>
              </c:strCache>
            </c:strRef>
          </c:cat>
          <c:val>
            <c:numRef>
              <c:f>Лист1!$I$2</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F-3F90-436F-9775-08CD29625B42}"/>
            </c:ext>
          </c:extLst>
        </c:ser>
        <c:ser>
          <c:idx val="8"/>
          <c:order val="8"/>
          <c:tx>
            <c:strRef>
              <c:f>Лист1!$J$1</c:f>
              <c:strCache>
                <c:ptCount val="1"/>
                <c:pt idx="0">
                  <c:v>2016 год</c:v>
                </c:pt>
              </c:strCache>
            </c:strRef>
          </c:tx>
          <c:dLbls>
            <c:dLbl>
              <c:idx val="0"/>
              <c:layout>
                <c:manualLayout>
                  <c:x val="1.1574074074074075E-2"/>
                  <c:y val="0.1032547699214371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F90-436F-9775-08CD29625B42}"/>
                </c:ext>
              </c:extLst>
            </c:dLbl>
            <c:spPr>
              <a:noFill/>
              <a:ln>
                <a:noFill/>
              </a:ln>
              <a:effectLst/>
            </c:spPr>
            <c:txPr>
              <a:bodyPr/>
              <a:lstStyle/>
              <a:p>
                <a:pPr>
                  <a:defRPr sz="11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семей, состоящих на профилактическом учете</c:v>
                </c:pt>
              </c:strCache>
            </c:strRef>
          </c:cat>
          <c:val>
            <c:numRef>
              <c:f>Лист1!$J$2</c:f>
              <c:numCache>
                <c:formatCode>General</c:formatCode>
                <c:ptCount val="1"/>
                <c:pt idx="0">
                  <c:v>34</c:v>
                </c:pt>
              </c:numCache>
            </c:numRef>
          </c:val>
          <c:extLst xmlns:c16r2="http://schemas.microsoft.com/office/drawing/2015/06/chart">
            <c:ext xmlns:c16="http://schemas.microsoft.com/office/drawing/2014/chart" uri="{C3380CC4-5D6E-409C-BE32-E72D297353CC}">
              <c16:uniqueId val="{00000011-3F90-436F-9775-08CD29625B42}"/>
            </c:ext>
          </c:extLst>
        </c:ser>
        <c:ser>
          <c:idx val="9"/>
          <c:order val="9"/>
          <c:tx>
            <c:strRef>
              <c:f>Лист1!$K$1</c:f>
              <c:strCache>
                <c:ptCount val="1"/>
                <c:pt idx="0">
                  <c:v>2017 год</c:v>
                </c:pt>
              </c:strCache>
            </c:strRef>
          </c:tx>
          <c:dLbls>
            <c:dLbl>
              <c:idx val="0"/>
              <c:layout>
                <c:manualLayout>
                  <c:x val="9.2592592592593698E-3"/>
                  <c:y val="0.12121212121212177"/>
                </c:manualLayout>
              </c:layout>
              <c:tx>
                <c:rich>
                  <a:bodyPr/>
                  <a:lstStyle/>
                  <a:p>
                    <a:pPr>
                      <a:defRPr b="1"/>
                    </a:pPr>
                    <a:r>
                      <a:rPr lang="en-US" sz="1100" b="1"/>
                      <a:t>46</a:t>
                    </a:r>
                  </a:p>
                </c:rich>
              </c:tx>
              <c:sp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3F90-436F-9775-08CD29625B4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семей, состоящих на профилактическом учете</c:v>
                </c:pt>
              </c:strCache>
            </c:strRef>
          </c:cat>
          <c:val>
            <c:numRef>
              <c:f>Лист1!$K$2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13-3F90-436F-9775-08CD29625B42}"/>
            </c:ext>
          </c:extLst>
        </c:ser>
        <c:ser>
          <c:idx val="10"/>
          <c:order val="10"/>
          <c:tx>
            <c:strRef>
              <c:f>Лист1!$L$1</c:f>
              <c:strCache>
                <c:ptCount val="1"/>
                <c:pt idx="0">
                  <c:v>2018 год</c:v>
                </c:pt>
              </c:strCache>
            </c:strRef>
          </c:tx>
          <c:dLbls>
            <c:dLbl>
              <c:idx val="0"/>
              <c:layout>
                <c:manualLayout>
                  <c:x val="1.1574074074074073E-2"/>
                  <c:y val="9.42760942760942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3F90-436F-9775-08CD29625B42}"/>
                </c:ext>
              </c:extLst>
            </c:dLbl>
            <c:spPr>
              <a:noFill/>
              <a:ln>
                <a:noFill/>
              </a:ln>
              <a:effectLst/>
            </c:spPr>
            <c:txPr>
              <a:bodyPr/>
              <a:lstStyle/>
              <a:p>
                <a:pPr>
                  <a:defRPr sz="12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семей, состоящих на профилактическом учете</c:v>
                </c:pt>
              </c:strCache>
            </c:strRef>
          </c:cat>
          <c:val>
            <c:numRef>
              <c:f>Лист1!$L$2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15-3F90-436F-9775-08CD29625B42}"/>
            </c:ext>
          </c:extLst>
        </c:ser>
        <c:ser>
          <c:idx val="11"/>
          <c:order val="11"/>
          <c:tx>
            <c:strRef>
              <c:f>Лист1!$M$1</c:f>
              <c:strCache>
                <c:ptCount val="1"/>
                <c:pt idx="0">
                  <c:v>2019 год</c:v>
                </c:pt>
              </c:strCache>
            </c:strRef>
          </c:tx>
          <c:dLbls>
            <c:dLbl>
              <c:idx val="0"/>
              <c:layout>
                <c:manualLayout>
                  <c:x val="9.1168091168091075E-3"/>
                  <c:y val="0.1212121212121216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3F90-436F-9775-08CD29625B42}"/>
                </c:ext>
              </c:extLst>
            </c:dLbl>
            <c:spPr>
              <a:noFill/>
              <a:ln>
                <a:noFill/>
              </a:ln>
              <a:effectLst/>
            </c:spPr>
            <c:txPr>
              <a:bodyPr wrap="square" lIns="38100" tIns="19050" rIns="38100" bIns="19050" anchor="ctr">
                <a:spAutoFit/>
              </a:bodyPr>
              <a:lstStyle/>
              <a:p>
                <a:pPr>
                  <a:defRPr sz="1200" b="1"/>
                </a:pPr>
                <a:endParaRPr lang="ru-RU"/>
              </a:p>
            </c:txP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семей, состоящих на профилактическом учете</c:v>
                </c:pt>
              </c:strCache>
            </c:strRef>
          </c:cat>
          <c:val>
            <c:numRef>
              <c:f>Лист1!$M$2</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16-3F90-436F-9775-08CD29625B42}"/>
            </c:ext>
          </c:extLst>
        </c:ser>
        <c:ser>
          <c:idx val="12"/>
          <c:order val="12"/>
          <c:tx>
            <c:strRef>
              <c:f>Лист1!$N$1</c:f>
              <c:strCache>
                <c:ptCount val="1"/>
                <c:pt idx="0">
                  <c:v>2020 год</c:v>
                </c:pt>
              </c:strCache>
            </c:strRef>
          </c:tx>
          <c:dLbls>
            <c:dLbl>
              <c:idx val="0"/>
              <c:layout>
                <c:manualLayout>
                  <c:x val="9.1168091168091266E-3"/>
                  <c:y val="9.8765432098766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3F90-436F-9775-08CD29625B42}"/>
                </c:ext>
              </c:extLst>
            </c:dLbl>
            <c:spPr>
              <a:noFill/>
              <a:ln>
                <a:noFill/>
              </a:ln>
              <a:effectLst/>
            </c:spPr>
            <c:txPr>
              <a:bodyPr wrap="square" lIns="38100" tIns="19050" rIns="38100" bIns="19050" anchor="ctr">
                <a:spAutoFit/>
              </a:bodyPr>
              <a:lstStyle/>
              <a:p>
                <a:pPr>
                  <a:defRPr sz="1200" b="1"/>
                </a:pPr>
                <a:endParaRPr lang="ru-RU"/>
              </a:p>
            </c:txP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семей, состоящих на профилактическом учете</c:v>
                </c:pt>
              </c:strCache>
            </c:strRef>
          </c:cat>
          <c:val>
            <c:numRef>
              <c:f>Лист1!$N$2</c:f>
              <c:numCache>
                <c:formatCode>General</c:formatCode>
                <c:ptCount val="1"/>
                <c:pt idx="0">
                  <c:v>23</c:v>
                </c:pt>
              </c:numCache>
            </c:numRef>
          </c:val>
          <c:extLst xmlns:c16r2="http://schemas.microsoft.com/office/drawing/2015/06/chart">
            <c:ext xmlns:c16="http://schemas.microsoft.com/office/drawing/2014/chart" uri="{C3380CC4-5D6E-409C-BE32-E72D297353CC}">
              <c16:uniqueId val="{00000017-3F90-436F-9775-08CD29625B42}"/>
            </c:ext>
          </c:extLst>
        </c:ser>
        <c:ser>
          <c:idx val="13"/>
          <c:order val="13"/>
          <c:tx>
            <c:strRef>
              <c:f>Лист1!$O$1</c:f>
              <c:strCache>
                <c:ptCount val="1"/>
                <c:pt idx="0">
                  <c:v>2021 год</c:v>
                </c:pt>
              </c:strCache>
            </c:strRef>
          </c:tx>
          <c:dLbls>
            <c:dLbl>
              <c:idx val="0"/>
              <c:layout>
                <c:manualLayout>
                  <c:x val="6.9444444444445768E-3"/>
                  <c:y val="0.10774410774410779"/>
                </c:manualLayout>
              </c:layout>
              <c:tx>
                <c:rich>
                  <a:bodyPr/>
                  <a:lstStyle/>
                  <a:p>
                    <a:r>
                      <a:rPr lang="en-US" sz="1200" b="1"/>
                      <a:t>28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3F90-436F-9775-08CD29625B4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семей, состоящих на профилактическом учете</c:v>
                </c:pt>
              </c:strCache>
            </c:strRef>
          </c:cat>
          <c:val>
            <c:numRef>
              <c:f>Лист1!$O$2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19-3F90-436F-9775-08CD29625B42}"/>
            </c:ext>
          </c:extLst>
        </c:ser>
        <c:shape val="cylinder"/>
        <c:axId val="46409600"/>
        <c:axId val="46411136"/>
        <c:axId val="0"/>
      </c:bar3DChart>
      <c:catAx>
        <c:axId val="46409600"/>
        <c:scaling>
          <c:orientation val="minMax"/>
        </c:scaling>
        <c:axPos val="b"/>
        <c:numFmt formatCode="General" sourceLinked="0"/>
        <c:tickLblPos val="nextTo"/>
        <c:txPr>
          <a:bodyPr/>
          <a:lstStyle/>
          <a:p>
            <a:pPr>
              <a:defRPr b="1"/>
            </a:pPr>
            <a:endParaRPr lang="ru-RU"/>
          </a:p>
        </c:txPr>
        <c:crossAx val="46411136"/>
        <c:crosses val="autoZero"/>
        <c:auto val="1"/>
        <c:lblAlgn val="ctr"/>
        <c:lblOffset val="100"/>
      </c:catAx>
      <c:valAx>
        <c:axId val="46411136"/>
        <c:scaling>
          <c:orientation val="minMax"/>
        </c:scaling>
        <c:axPos val="l"/>
        <c:majorGridlines/>
        <c:numFmt formatCode="General" sourceLinked="1"/>
        <c:tickLblPos val="nextTo"/>
        <c:crossAx val="46409600"/>
        <c:crosses val="autoZero"/>
        <c:crossBetween val="between"/>
      </c:valAx>
    </c:plotArea>
    <c:legend>
      <c:legendPos val="r"/>
      <c:layout>
        <c:manualLayout>
          <c:xMode val="edge"/>
          <c:yMode val="edge"/>
          <c:x val="0.86630773717388421"/>
          <c:y val="4.5216822644644182E-2"/>
          <c:w val="0.12001704915090741"/>
          <c:h val="0.9544597329374237"/>
        </c:manualLayout>
      </c:layout>
    </c:legend>
    <c:plotVisOnly val="1"/>
    <c:dispBlanksAs val="gap"/>
  </c:chart>
  <c:txPr>
    <a:bodyPr/>
    <a:lstStyle/>
    <a:p>
      <a:pPr>
        <a:defRPr baseline="0">
          <a:latin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2008 год</c:v>
                </c:pt>
              </c:strCache>
            </c:strRef>
          </c:tx>
          <c:dLbls>
            <c:dLbl>
              <c:idx val="0"/>
              <c:layout>
                <c:manualLayout>
                  <c:x val="9.259259259259401E-3"/>
                  <c:y val="9.12698412698412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46-4CDC-B715-4D7A69AA5BC6}"/>
                </c:ext>
              </c:extLst>
            </c:dLbl>
            <c:spPr>
              <a:noFill/>
              <a:ln>
                <a:noFill/>
              </a:ln>
              <a:effectLst/>
            </c:spPr>
            <c:txPr>
              <a:bodyPr/>
              <a:lstStyle/>
              <a:p>
                <a:pPr>
                  <a:defRPr sz="11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административных протоколов</c:v>
                </c:pt>
              </c:strCache>
            </c:strRef>
          </c:cat>
          <c:val>
            <c:numRef>
              <c:f>Лист1!$B$2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1-B546-4CDC-B715-4D7A69AA5BC6}"/>
            </c:ext>
          </c:extLst>
        </c:ser>
        <c:ser>
          <c:idx val="1"/>
          <c:order val="1"/>
          <c:tx>
            <c:strRef>
              <c:f>Лист1!$C$1</c:f>
              <c:strCache>
                <c:ptCount val="1"/>
                <c:pt idx="0">
                  <c:v>2009 год</c:v>
                </c:pt>
              </c:strCache>
            </c:strRef>
          </c:tx>
          <c:dLbls>
            <c:dLbl>
              <c:idx val="0"/>
              <c:layout>
                <c:manualLayout>
                  <c:x val="6.9444444444444892E-3"/>
                  <c:y val="7.11069731148471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46-4CDC-B715-4D7A69AA5BC6}"/>
                </c:ext>
              </c:extLst>
            </c:dLbl>
            <c:spPr>
              <a:noFill/>
              <a:ln>
                <a:noFill/>
              </a:ln>
              <a:effectLst/>
            </c:spPr>
            <c:txPr>
              <a:bodyPr/>
              <a:lstStyle/>
              <a:p>
                <a:pPr>
                  <a:defRPr sz="11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административных протоколов</c:v>
                </c:pt>
              </c:strCache>
            </c:strRef>
          </c:cat>
          <c:val>
            <c:numRef>
              <c:f>Лист1!$C$2</c:f>
              <c:numCache>
                <c:formatCode>General</c:formatCode>
                <c:ptCount val="1"/>
                <c:pt idx="0">
                  <c:v>34</c:v>
                </c:pt>
              </c:numCache>
            </c:numRef>
          </c:val>
          <c:extLst xmlns:c16r2="http://schemas.microsoft.com/office/drawing/2015/06/chart">
            <c:ext xmlns:c16="http://schemas.microsoft.com/office/drawing/2014/chart" uri="{C3380CC4-5D6E-409C-BE32-E72D297353CC}">
              <c16:uniqueId val="{00000003-B546-4CDC-B715-4D7A69AA5BC6}"/>
            </c:ext>
          </c:extLst>
        </c:ser>
        <c:ser>
          <c:idx val="2"/>
          <c:order val="2"/>
          <c:tx>
            <c:strRef>
              <c:f>Лист1!$D$1</c:f>
              <c:strCache>
                <c:ptCount val="1"/>
                <c:pt idx="0">
                  <c:v>2010 год</c:v>
                </c:pt>
              </c:strCache>
            </c:strRef>
          </c:tx>
          <c:dLbls>
            <c:dLbl>
              <c:idx val="0"/>
              <c:layout>
                <c:manualLayout>
                  <c:x val="9.2592592592593784E-3"/>
                  <c:y val="7.11069731148471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546-4CDC-B715-4D7A69AA5BC6}"/>
                </c:ext>
              </c:extLst>
            </c:dLbl>
            <c:spPr>
              <a:noFill/>
              <a:ln>
                <a:noFill/>
              </a:ln>
              <a:effectLst/>
            </c:spPr>
            <c:txPr>
              <a:bodyPr/>
              <a:lstStyle/>
              <a:p>
                <a:pPr>
                  <a:defRPr sz="11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административных протоколов</c:v>
                </c:pt>
              </c:strCache>
            </c:strRef>
          </c:cat>
          <c:val>
            <c:numRef>
              <c:f>Лист1!$D$2</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5-B546-4CDC-B715-4D7A69AA5BC6}"/>
            </c:ext>
          </c:extLst>
        </c:ser>
        <c:ser>
          <c:idx val="3"/>
          <c:order val="3"/>
          <c:tx>
            <c:strRef>
              <c:f>Лист1!$E$1</c:f>
              <c:strCache>
                <c:ptCount val="1"/>
                <c:pt idx="0">
                  <c:v>2011 год</c:v>
                </c:pt>
              </c:strCache>
            </c:strRef>
          </c:tx>
          <c:dLbls>
            <c:dLbl>
              <c:idx val="0"/>
              <c:layout>
                <c:manualLayout>
                  <c:x val="9.2592592592593784E-3"/>
                  <c:y val="8.33333333333333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546-4CDC-B715-4D7A69AA5BC6}"/>
                </c:ext>
              </c:extLst>
            </c:dLbl>
            <c:spPr>
              <a:noFill/>
              <a:ln>
                <a:noFill/>
              </a:ln>
              <a:effectLst/>
            </c:spPr>
            <c:txPr>
              <a:bodyPr/>
              <a:lstStyle/>
              <a:p>
                <a:pPr>
                  <a:defRPr sz="11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административных протоколов</c:v>
                </c:pt>
              </c:strCache>
            </c:strRef>
          </c:cat>
          <c:val>
            <c:numRef>
              <c:f>Лист1!$E$2</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7-B546-4CDC-B715-4D7A69AA5BC6}"/>
            </c:ext>
          </c:extLst>
        </c:ser>
        <c:ser>
          <c:idx val="4"/>
          <c:order val="4"/>
          <c:tx>
            <c:strRef>
              <c:f>Лист1!$F$1</c:f>
              <c:strCache>
                <c:ptCount val="1"/>
                <c:pt idx="0">
                  <c:v>2012 год</c:v>
                </c:pt>
              </c:strCache>
            </c:strRef>
          </c:tx>
          <c:dLbls>
            <c:dLbl>
              <c:idx val="0"/>
              <c:layout>
                <c:manualLayout>
                  <c:x val="9.2592592592593784E-3"/>
                  <c:y val="8.7301587301587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546-4CDC-B715-4D7A69AA5BC6}"/>
                </c:ext>
              </c:extLst>
            </c:dLbl>
            <c:spPr>
              <a:noFill/>
              <a:ln>
                <a:noFill/>
              </a:ln>
              <a:effectLst/>
            </c:spPr>
            <c:txPr>
              <a:bodyPr/>
              <a:lstStyle/>
              <a:p>
                <a:pPr>
                  <a:defRPr sz="11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административных протоколов</c:v>
                </c:pt>
              </c:strCache>
            </c:strRef>
          </c:cat>
          <c:val>
            <c:numRef>
              <c:f>Лист1!$F$2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9-B546-4CDC-B715-4D7A69AA5BC6}"/>
            </c:ext>
          </c:extLst>
        </c:ser>
        <c:ser>
          <c:idx val="5"/>
          <c:order val="5"/>
          <c:tx>
            <c:strRef>
              <c:f>Лист1!$G$1</c:f>
              <c:strCache>
                <c:ptCount val="1"/>
                <c:pt idx="0">
                  <c:v>2013 год</c:v>
                </c:pt>
              </c:strCache>
            </c:strRef>
          </c:tx>
          <c:dLbls>
            <c:dLbl>
              <c:idx val="0"/>
              <c:layout>
                <c:manualLayout>
                  <c:x val="9.2592592592593784E-3"/>
                  <c:y val="7.936507936507936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546-4CDC-B715-4D7A69AA5BC6}"/>
                </c:ext>
              </c:extLst>
            </c:dLbl>
            <c:spPr>
              <a:noFill/>
              <a:ln>
                <a:noFill/>
              </a:ln>
              <a:effectLst/>
            </c:spPr>
            <c:txPr>
              <a:bodyPr/>
              <a:lstStyle/>
              <a:p>
                <a:pPr>
                  <a:defRPr sz="11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административных протоколов</c:v>
                </c:pt>
              </c:strCache>
            </c:strRef>
          </c:cat>
          <c:val>
            <c:numRef>
              <c:f>Лист1!$G$2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B-B546-4CDC-B715-4D7A69AA5BC6}"/>
            </c:ext>
          </c:extLst>
        </c:ser>
        <c:ser>
          <c:idx val="6"/>
          <c:order val="6"/>
          <c:tx>
            <c:strRef>
              <c:f>Лист1!$H$1</c:f>
              <c:strCache>
                <c:ptCount val="1"/>
                <c:pt idx="0">
                  <c:v>2014 год</c:v>
                </c:pt>
              </c:strCache>
            </c:strRef>
          </c:tx>
          <c:dLbls>
            <c:dLbl>
              <c:idx val="0"/>
              <c:layout>
                <c:manualLayout>
                  <c:x val="1.3888706620005841E-2"/>
                  <c:y val="0.111111111111111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546-4CDC-B715-4D7A69AA5BC6}"/>
                </c:ext>
              </c:extLst>
            </c:dLbl>
            <c:spPr>
              <a:noFill/>
              <a:ln>
                <a:noFill/>
              </a:ln>
              <a:effectLst/>
            </c:spPr>
            <c:txPr>
              <a:bodyPr/>
              <a:lstStyle/>
              <a:p>
                <a:pPr>
                  <a:defRPr sz="11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административных протоколов</c:v>
                </c:pt>
              </c:strCache>
            </c:strRef>
          </c:cat>
          <c:val>
            <c:numRef>
              <c:f>Лист1!$H$2</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D-B546-4CDC-B715-4D7A69AA5BC6}"/>
            </c:ext>
          </c:extLst>
        </c:ser>
        <c:ser>
          <c:idx val="7"/>
          <c:order val="7"/>
          <c:tx>
            <c:strRef>
              <c:f>Лист1!$I$1</c:f>
              <c:strCache>
                <c:ptCount val="1"/>
                <c:pt idx="0">
                  <c:v>2015 год</c:v>
                </c:pt>
              </c:strCache>
            </c:strRef>
          </c:tx>
          <c:dLbls>
            <c:dLbl>
              <c:idx val="0"/>
              <c:layout>
                <c:manualLayout>
                  <c:x val="1.6203521434820803E-2"/>
                  <c:y val="9.9206349206350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546-4CDC-B715-4D7A69AA5BC6}"/>
                </c:ext>
              </c:extLst>
            </c:dLbl>
            <c:spPr>
              <a:noFill/>
              <a:ln>
                <a:noFill/>
              </a:ln>
              <a:effectLst/>
            </c:spPr>
            <c:txPr>
              <a:bodyPr/>
              <a:lstStyle/>
              <a:p>
                <a:pPr>
                  <a:defRPr sz="11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административных протоколов</c:v>
                </c:pt>
              </c:strCache>
            </c:strRef>
          </c:cat>
          <c:val>
            <c:numRef>
              <c:f>Лист1!$I$2</c:f>
              <c:numCache>
                <c:formatCode>General</c:formatCode>
                <c:ptCount val="1"/>
                <c:pt idx="0">
                  <c:v>64</c:v>
                </c:pt>
              </c:numCache>
            </c:numRef>
          </c:val>
          <c:extLst xmlns:c16r2="http://schemas.microsoft.com/office/drawing/2015/06/chart">
            <c:ext xmlns:c16="http://schemas.microsoft.com/office/drawing/2014/chart" uri="{C3380CC4-5D6E-409C-BE32-E72D297353CC}">
              <c16:uniqueId val="{0000000F-B546-4CDC-B715-4D7A69AA5BC6}"/>
            </c:ext>
          </c:extLst>
        </c:ser>
        <c:ser>
          <c:idx val="8"/>
          <c:order val="8"/>
          <c:tx>
            <c:strRef>
              <c:f>Лист1!$J$1</c:f>
              <c:strCache>
                <c:ptCount val="1"/>
                <c:pt idx="0">
                  <c:v>2016 год</c:v>
                </c:pt>
              </c:strCache>
            </c:strRef>
          </c:tx>
          <c:dLbls>
            <c:dLbl>
              <c:idx val="0"/>
              <c:layout>
                <c:manualLayout>
                  <c:x val="6.944444444444484E-3"/>
                  <c:y val="0.10810810810810811"/>
                </c:manualLayout>
              </c:layout>
              <c:spPr/>
              <c:txPr>
                <a:bodyPr/>
                <a:lstStyle/>
                <a:p>
                  <a:pPr>
                    <a:defRPr sz="11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546-4CDC-B715-4D7A69AA5BC6}"/>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административных протоколов</c:v>
                </c:pt>
              </c:strCache>
            </c:strRef>
          </c:cat>
          <c:val>
            <c:numRef>
              <c:f>Лист1!$J$2</c:f>
              <c:numCache>
                <c:formatCode>General</c:formatCode>
                <c:ptCount val="1"/>
                <c:pt idx="0">
                  <c:v>49</c:v>
                </c:pt>
              </c:numCache>
            </c:numRef>
          </c:val>
          <c:extLst xmlns:c16r2="http://schemas.microsoft.com/office/drawing/2015/06/chart">
            <c:ext xmlns:c16="http://schemas.microsoft.com/office/drawing/2014/chart" uri="{C3380CC4-5D6E-409C-BE32-E72D297353CC}">
              <c16:uniqueId val="{00000011-B546-4CDC-B715-4D7A69AA5BC6}"/>
            </c:ext>
          </c:extLst>
        </c:ser>
        <c:ser>
          <c:idx val="9"/>
          <c:order val="9"/>
          <c:tx>
            <c:strRef>
              <c:f>Лист1!$K$1</c:f>
              <c:strCache>
                <c:ptCount val="1"/>
                <c:pt idx="0">
                  <c:v>2017 год </c:v>
                </c:pt>
              </c:strCache>
            </c:strRef>
          </c:tx>
          <c:dLbls>
            <c:dLbl>
              <c:idx val="0"/>
              <c:layout>
                <c:manualLayout>
                  <c:x val="1.1574074074073988E-2"/>
                  <c:y val="0.144144144144145"/>
                </c:manualLayout>
              </c:layout>
              <c:spPr/>
              <c:txPr>
                <a:bodyPr/>
                <a:lstStyle/>
                <a:p>
                  <a:pPr>
                    <a:defRPr sz="11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B546-4CDC-B715-4D7A69AA5BC6}"/>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административных протоколов</c:v>
                </c:pt>
              </c:strCache>
            </c:strRef>
          </c:cat>
          <c:val>
            <c:numRef>
              <c:f>Лист1!$K$2</c:f>
              <c:numCache>
                <c:formatCode>General</c:formatCode>
                <c:ptCount val="1"/>
                <c:pt idx="0">
                  <c:v>79</c:v>
                </c:pt>
              </c:numCache>
            </c:numRef>
          </c:val>
          <c:extLst xmlns:c16r2="http://schemas.microsoft.com/office/drawing/2015/06/chart">
            <c:ext xmlns:c16="http://schemas.microsoft.com/office/drawing/2014/chart" uri="{C3380CC4-5D6E-409C-BE32-E72D297353CC}">
              <c16:uniqueId val="{00000013-B546-4CDC-B715-4D7A69AA5BC6}"/>
            </c:ext>
          </c:extLst>
        </c:ser>
        <c:ser>
          <c:idx val="10"/>
          <c:order val="10"/>
          <c:tx>
            <c:strRef>
              <c:f>Лист1!$L$1</c:f>
              <c:strCache>
                <c:ptCount val="1"/>
                <c:pt idx="0">
                  <c:v>2018 год </c:v>
                </c:pt>
              </c:strCache>
            </c:strRef>
          </c:tx>
          <c:dLbls>
            <c:dLbl>
              <c:idx val="0"/>
              <c:layout>
                <c:manualLayout>
                  <c:x val="4.6296296296296597E-3"/>
                  <c:y val="0.1351351351351359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B546-4CDC-B715-4D7A69AA5BC6}"/>
                </c:ext>
              </c:extLst>
            </c:dLbl>
            <c:spPr>
              <a:noFill/>
              <a:ln>
                <a:noFill/>
              </a:ln>
              <a:effectLst/>
            </c:spPr>
            <c:txPr>
              <a:bodyPr/>
              <a:lstStyle/>
              <a:p>
                <a:pPr>
                  <a:defRPr sz="12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административных протоколов</c:v>
                </c:pt>
              </c:strCache>
            </c:strRef>
          </c:cat>
          <c:val>
            <c:numRef>
              <c:f>Лист1!$L$2</c:f>
              <c:numCache>
                <c:formatCode>General</c:formatCode>
                <c:ptCount val="1"/>
                <c:pt idx="0">
                  <c:v>74</c:v>
                </c:pt>
              </c:numCache>
            </c:numRef>
          </c:val>
          <c:extLst xmlns:c16r2="http://schemas.microsoft.com/office/drawing/2015/06/chart">
            <c:ext xmlns:c16="http://schemas.microsoft.com/office/drawing/2014/chart" uri="{C3380CC4-5D6E-409C-BE32-E72D297353CC}">
              <c16:uniqueId val="{00000015-B546-4CDC-B715-4D7A69AA5BC6}"/>
            </c:ext>
          </c:extLst>
        </c:ser>
        <c:ser>
          <c:idx val="11"/>
          <c:order val="11"/>
          <c:tx>
            <c:strRef>
              <c:f>Лист1!$M$1</c:f>
              <c:strCache>
                <c:ptCount val="1"/>
                <c:pt idx="0">
                  <c:v>2019 год </c:v>
                </c:pt>
              </c:strCache>
            </c:strRef>
          </c:tx>
          <c:dLbls>
            <c:dLbl>
              <c:idx val="0"/>
              <c:layout>
                <c:manualLayout>
                  <c:x val="1.157407407407416E-2"/>
                  <c:y val="0.12162162162162239"/>
                </c:manualLayout>
              </c:layout>
              <c:tx>
                <c:rich>
                  <a:bodyPr/>
                  <a:lstStyle/>
                  <a:p>
                    <a:r>
                      <a:rPr lang="en-US" sz="1200" b="1"/>
                      <a:t>61</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B546-4CDC-B715-4D7A69AA5BC6}"/>
                </c:ext>
              </c:extLst>
            </c:dLbl>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административных протоколов</c:v>
                </c:pt>
              </c:strCache>
            </c:strRef>
          </c:cat>
          <c:val>
            <c:numRef>
              <c:f>Лист1!$M$2</c:f>
              <c:numCache>
                <c:formatCode>General</c:formatCode>
                <c:ptCount val="1"/>
                <c:pt idx="0">
                  <c:v>61</c:v>
                </c:pt>
              </c:numCache>
            </c:numRef>
          </c:val>
          <c:extLst xmlns:c16r2="http://schemas.microsoft.com/office/drawing/2015/06/chart">
            <c:ext xmlns:c16="http://schemas.microsoft.com/office/drawing/2014/chart" uri="{C3380CC4-5D6E-409C-BE32-E72D297353CC}">
              <c16:uniqueId val="{00000016-B546-4CDC-B715-4D7A69AA5BC6}"/>
            </c:ext>
          </c:extLst>
        </c:ser>
        <c:ser>
          <c:idx val="12"/>
          <c:order val="12"/>
          <c:tx>
            <c:strRef>
              <c:f>Лист1!$N$1</c:f>
              <c:strCache>
                <c:ptCount val="1"/>
                <c:pt idx="0">
                  <c:v>2020 год </c:v>
                </c:pt>
              </c:strCache>
            </c:strRef>
          </c:tx>
          <c:dLbls>
            <c:dLbl>
              <c:idx val="0"/>
              <c:layout>
                <c:manualLayout>
                  <c:x val="1.1574074074074073E-2"/>
                  <c:y val="0.11261261261261261"/>
                </c:manualLayout>
              </c:layout>
              <c:tx>
                <c:rich>
                  <a:bodyPr/>
                  <a:lstStyle/>
                  <a:p>
                    <a:r>
                      <a:rPr lang="en-US" sz="1200" b="1"/>
                      <a:t>66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B546-4CDC-B715-4D7A69AA5BC6}"/>
                </c:ext>
              </c:extLst>
            </c:dLbl>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административных протоколов</c:v>
                </c:pt>
              </c:strCache>
            </c:strRef>
          </c:cat>
          <c:val>
            <c:numRef>
              <c:f>Лист1!$N$2</c:f>
              <c:numCache>
                <c:formatCode>General</c:formatCode>
                <c:ptCount val="1"/>
                <c:pt idx="0">
                  <c:v>66</c:v>
                </c:pt>
              </c:numCache>
            </c:numRef>
          </c:val>
          <c:extLst xmlns:c16r2="http://schemas.microsoft.com/office/drawing/2015/06/chart">
            <c:ext xmlns:c16="http://schemas.microsoft.com/office/drawing/2014/chart" uri="{C3380CC4-5D6E-409C-BE32-E72D297353CC}">
              <c16:uniqueId val="{00000017-B546-4CDC-B715-4D7A69AA5BC6}"/>
            </c:ext>
          </c:extLst>
        </c:ser>
        <c:ser>
          <c:idx val="13"/>
          <c:order val="13"/>
          <c:tx>
            <c:strRef>
              <c:f>Лист1!$O$1</c:f>
              <c:strCache>
                <c:ptCount val="1"/>
                <c:pt idx="0">
                  <c:v>2021 год </c:v>
                </c:pt>
              </c:strCache>
            </c:strRef>
          </c:tx>
          <c:dLbls>
            <c:dLbl>
              <c:idx val="0"/>
              <c:layout>
                <c:manualLayout>
                  <c:x val="1.388888888888899E-2"/>
                  <c:y val="0.13513513513513592"/>
                </c:manualLayout>
              </c:layout>
              <c:tx>
                <c:rich>
                  <a:bodyPr/>
                  <a:lstStyle/>
                  <a:p>
                    <a:r>
                      <a:rPr lang="en-US" sz="1200" b="1"/>
                      <a:t>44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B546-4CDC-B715-4D7A69AA5BC6}"/>
                </c:ext>
              </c:extLst>
            </c:dLbl>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административных протоколов</c:v>
                </c:pt>
              </c:strCache>
            </c:strRef>
          </c:cat>
          <c:val>
            <c:numRef>
              <c:f>Лист1!$O$2</c:f>
              <c:numCache>
                <c:formatCode>General</c:formatCode>
                <c:ptCount val="1"/>
                <c:pt idx="0">
                  <c:v>44</c:v>
                </c:pt>
              </c:numCache>
            </c:numRef>
          </c:val>
          <c:extLst xmlns:c16r2="http://schemas.microsoft.com/office/drawing/2015/06/chart">
            <c:ext xmlns:c16="http://schemas.microsoft.com/office/drawing/2014/chart" uri="{C3380CC4-5D6E-409C-BE32-E72D297353CC}">
              <c16:uniqueId val="{00000018-B546-4CDC-B715-4D7A69AA5BC6}"/>
            </c:ext>
          </c:extLst>
        </c:ser>
        <c:shape val="cylinder"/>
        <c:axId val="46624768"/>
        <c:axId val="46626304"/>
        <c:axId val="0"/>
      </c:bar3DChart>
      <c:catAx>
        <c:axId val="46624768"/>
        <c:scaling>
          <c:orientation val="minMax"/>
        </c:scaling>
        <c:axPos val="b"/>
        <c:numFmt formatCode="General" sourceLinked="0"/>
        <c:tickLblPos val="nextTo"/>
        <c:txPr>
          <a:bodyPr/>
          <a:lstStyle/>
          <a:p>
            <a:pPr>
              <a:defRPr b="1">
                <a:latin typeface="Times New Roman" pitchFamily="18" charset="0"/>
                <a:cs typeface="Times New Roman" pitchFamily="18" charset="0"/>
              </a:defRPr>
            </a:pPr>
            <a:endParaRPr lang="ru-RU"/>
          </a:p>
        </c:txPr>
        <c:crossAx val="46626304"/>
        <c:crosses val="autoZero"/>
        <c:auto val="1"/>
        <c:lblAlgn val="ctr"/>
        <c:lblOffset val="100"/>
      </c:catAx>
      <c:valAx>
        <c:axId val="4662630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46624768"/>
        <c:crosses val="autoZero"/>
        <c:crossBetween val="between"/>
      </c:valAx>
    </c:plotArea>
    <c:legend>
      <c:legendPos val="r"/>
      <c:layout>
        <c:manualLayout>
          <c:xMode val="edge"/>
          <c:yMode val="edge"/>
          <c:x val="0.85842009332166813"/>
          <c:y val="7.9716251684755934E-2"/>
          <c:w val="0.12769101778944297"/>
          <c:h val="0.92028374831524085"/>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407006415864684E-2"/>
          <c:y val="7.9573490813649145E-2"/>
          <c:w val="0.87911836541265265"/>
          <c:h val="0.51913354580676918"/>
        </c:manualLayout>
      </c:layout>
      <c:lineChart>
        <c:grouping val="standard"/>
        <c:ser>
          <c:idx val="0"/>
          <c:order val="0"/>
          <c:tx>
            <c:strRef>
              <c:f>Лист1!$B$1</c:f>
              <c:strCache>
                <c:ptCount val="1"/>
                <c:pt idx="0">
                  <c:v>Количество преступлений совершенных несовершеннолетними</c:v>
                </c:pt>
              </c:strCache>
            </c:strRef>
          </c:tx>
          <c:dLbls>
            <c:dLbl>
              <c:idx val="0"/>
              <c:layout>
                <c:manualLayout>
                  <c:x val="-3.4722222222222224E-2"/>
                  <c:y val="3.57142857142857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DA-4F16-AA7B-ADA8B3095C55}"/>
                </c:ext>
              </c:extLst>
            </c:dLbl>
            <c:dLbl>
              <c:idx val="2"/>
              <c:layout>
                <c:manualLayout>
                  <c:x val="-3.0092592592592591E-2"/>
                  <c:y val="2.3809523809523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DA-4F16-AA7B-ADA8B3095C55}"/>
                </c:ext>
              </c:extLst>
            </c:dLbl>
            <c:dLbl>
              <c:idx val="9"/>
              <c:layout>
                <c:manualLayout>
                  <c:x val="-3.4722222222222224E-2"/>
                  <c:y val="1.58730158730158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DA-4F16-AA7B-ADA8B3095C55}"/>
                </c:ext>
              </c:extLst>
            </c:dLbl>
            <c:dLbl>
              <c:idx val="12"/>
              <c:layout>
                <c:manualLayout>
                  <c:x val="-3.2407407407407648E-2"/>
                  <c:y val="1.19047619047619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DA-4F16-AA7B-ADA8B3095C55}"/>
                </c:ext>
              </c:extLst>
            </c:dLbl>
            <c:dLbl>
              <c:idx val="14"/>
              <c:layout>
                <c:manualLayout>
                  <c:x val="-4.6296296296296523E-2"/>
                  <c:y val="-2.3809523809523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DA-4F16-AA7B-ADA8B3095C55}"/>
                </c:ext>
              </c:extLst>
            </c:dLbl>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Лист1!$A$2:$A$23</c:f>
              <c:strCache>
                <c:ptCount val="22"/>
                <c:pt idx="0">
                  <c:v>2000 год</c:v>
                </c:pt>
                <c:pt idx="1">
                  <c:v>2001 год</c:v>
                </c:pt>
                <c:pt idx="2">
                  <c:v>2002 год</c:v>
                </c:pt>
                <c:pt idx="3">
                  <c:v>2003 год</c:v>
                </c:pt>
                <c:pt idx="4">
                  <c:v>2004 год</c:v>
                </c:pt>
                <c:pt idx="5">
                  <c:v>2005 год</c:v>
                </c:pt>
                <c:pt idx="6">
                  <c:v>2006 год</c:v>
                </c:pt>
                <c:pt idx="7">
                  <c:v>2007 год</c:v>
                </c:pt>
                <c:pt idx="8">
                  <c:v>2008 год</c:v>
                </c:pt>
                <c:pt idx="9">
                  <c:v>2009 год</c:v>
                </c:pt>
                <c:pt idx="10">
                  <c:v>2010 год</c:v>
                </c:pt>
                <c:pt idx="11">
                  <c:v>2011 год</c:v>
                </c:pt>
                <c:pt idx="12">
                  <c:v>2012 год</c:v>
                </c:pt>
                <c:pt idx="13">
                  <c:v>2013 год</c:v>
                </c:pt>
                <c:pt idx="14">
                  <c:v>2014 год</c:v>
                </c:pt>
                <c:pt idx="15">
                  <c:v>2015 год</c:v>
                </c:pt>
                <c:pt idx="16">
                  <c:v>2016 год</c:v>
                </c:pt>
                <c:pt idx="17">
                  <c:v>2017 год</c:v>
                </c:pt>
                <c:pt idx="18">
                  <c:v>2018 год</c:v>
                </c:pt>
                <c:pt idx="19">
                  <c:v>2019 год</c:v>
                </c:pt>
                <c:pt idx="20">
                  <c:v>2020 год</c:v>
                </c:pt>
                <c:pt idx="21">
                  <c:v>2021 год</c:v>
                </c:pt>
              </c:strCache>
            </c:strRef>
          </c:cat>
          <c:val>
            <c:numRef>
              <c:f>Лист1!$B$2:$B$23</c:f>
              <c:numCache>
                <c:formatCode>General</c:formatCode>
                <c:ptCount val="22"/>
                <c:pt idx="0">
                  <c:v>16</c:v>
                </c:pt>
                <c:pt idx="1">
                  <c:v>38</c:v>
                </c:pt>
                <c:pt idx="2">
                  <c:v>20</c:v>
                </c:pt>
                <c:pt idx="3">
                  <c:v>26</c:v>
                </c:pt>
                <c:pt idx="4">
                  <c:v>15</c:v>
                </c:pt>
                <c:pt idx="5">
                  <c:v>33</c:v>
                </c:pt>
                <c:pt idx="6">
                  <c:v>21</c:v>
                </c:pt>
                <c:pt idx="7">
                  <c:v>16</c:v>
                </c:pt>
                <c:pt idx="8">
                  <c:v>13</c:v>
                </c:pt>
                <c:pt idx="9">
                  <c:v>5</c:v>
                </c:pt>
                <c:pt idx="10">
                  <c:v>5</c:v>
                </c:pt>
                <c:pt idx="11">
                  <c:v>10</c:v>
                </c:pt>
                <c:pt idx="12">
                  <c:v>3</c:v>
                </c:pt>
                <c:pt idx="13">
                  <c:v>3</c:v>
                </c:pt>
                <c:pt idx="14">
                  <c:v>11</c:v>
                </c:pt>
                <c:pt idx="15">
                  <c:v>10</c:v>
                </c:pt>
                <c:pt idx="16">
                  <c:v>0</c:v>
                </c:pt>
                <c:pt idx="17">
                  <c:v>5</c:v>
                </c:pt>
                <c:pt idx="18">
                  <c:v>3</c:v>
                </c:pt>
                <c:pt idx="19">
                  <c:v>10</c:v>
                </c:pt>
                <c:pt idx="20">
                  <c:v>4</c:v>
                </c:pt>
                <c:pt idx="21">
                  <c:v>3</c:v>
                </c:pt>
              </c:numCache>
            </c:numRef>
          </c:val>
          <c:extLst xmlns:c16r2="http://schemas.microsoft.com/office/drawing/2015/06/chart">
            <c:ext xmlns:c16="http://schemas.microsoft.com/office/drawing/2014/chart" uri="{C3380CC4-5D6E-409C-BE32-E72D297353CC}">
              <c16:uniqueId val="{00000005-50DA-4F16-AA7B-ADA8B3095C55}"/>
            </c:ext>
          </c:extLst>
        </c:ser>
        <c:marker val="1"/>
        <c:axId val="46585344"/>
        <c:axId val="46586880"/>
      </c:lineChart>
      <c:catAx>
        <c:axId val="46585344"/>
        <c:scaling>
          <c:orientation val="minMax"/>
        </c:scaling>
        <c:axPos val="b"/>
        <c:numFmt formatCode="General" sourceLinked="0"/>
        <c:tickLblPos val="nextTo"/>
        <c:txPr>
          <a:bodyPr/>
          <a:lstStyle/>
          <a:p>
            <a:pPr>
              <a:defRPr sz="1000" b="1" baseline="30000"/>
            </a:pPr>
            <a:endParaRPr lang="ru-RU"/>
          </a:p>
        </c:txPr>
        <c:crossAx val="46586880"/>
        <c:crosses val="autoZero"/>
        <c:auto val="1"/>
        <c:lblAlgn val="ctr"/>
        <c:lblOffset val="100"/>
      </c:catAx>
      <c:valAx>
        <c:axId val="46586880"/>
        <c:scaling>
          <c:orientation val="minMax"/>
        </c:scaling>
        <c:axPos val="l"/>
        <c:majorGridlines/>
        <c:numFmt formatCode="General" sourceLinked="1"/>
        <c:tickLblPos val="nextTo"/>
        <c:crossAx val="46585344"/>
        <c:crosses val="autoZero"/>
        <c:crossBetween val="between"/>
      </c:valAx>
    </c:plotArea>
    <c:legend>
      <c:legendPos val="r"/>
      <c:layout>
        <c:manualLayout>
          <c:xMode val="edge"/>
          <c:yMode val="edge"/>
          <c:x val="0.20878463108778161"/>
          <c:y val="0.830920822397204"/>
          <c:w val="0.5921412948381457"/>
          <c:h val="0.11970566179227612"/>
        </c:manualLayout>
      </c:layout>
      <c:txPr>
        <a:bodyPr/>
        <a:lstStyle/>
        <a:p>
          <a:pPr>
            <a:defRPr b="1"/>
          </a:pPr>
          <a:endParaRPr lang="ru-RU"/>
        </a:p>
      </c:txPr>
    </c:legend>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02376786235098E-2"/>
          <c:y val="5.1994125734283213E-2"/>
          <c:w val="0.82790427238261965"/>
          <c:h val="0.58814148231471164"/>
        </c:manualLayout>
      </c:layout>
      <c:barChart>
        <c:barDir val="col"/>
        <c:grouping val="clustered"/>
        <c:ser>
          <c:idx val="0"/>
          <c:order val="0"/>
          <c:tx>
            <c:strRef>
              <c:f>Лист1!$B$1</c:f>
              <c:strCache>
                <c:ptCount val="1"/>
                <c:pt idx="0">
                  <c:v>Столбец1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Лист1!$A$2:$A$15</c:f>
              <c:strCache>
                <c:ptCount val="14"/>
                <c:pt idx="0">
                  <c:v>2008 год</c:v>
                </c:pt>
                <c:pt idx="1">
                  <c:v>2009 год</c:v>
                </c:pt>
                <c:pt idx="2">
                  <c:v>2010 год</c:v>
                </c:pt>
                <c:pt idx="3">
                  <c:v>2011 год</c:v>
                </c:pt>
                <c:pt idx="4">
                  <c:v>2012 год</c:v>
                </c:pt>
                <c:pt idx="5">
                  <c:v>2013 год</c:v>
                </c:pt>
                <c:pt idx="6">
                  <c:v>2014 год</c:v>
                </c:pt>
                <c:pt idx="7">
                  <c:v>2015 год</c:v>
                </c:pt>
                <c:pt idx="8">
                  <c:v>2016 год</c:v>
                </c:pt>
                <c:pt idx="9">
                  <c:v>2017 год</c:v>
                </c:pt>
                <c:pt idx="10">
                  <c:v>2018 год</c:v>
                </c:pt>
                <c:pt idx="11">
                  <c:v>2019 год</c:v>
                </c:pt>
                <c:pt idx="12">
                  <c:v>2020 год</c:v>
                </c:pt>
                <c:pt idx="13">
                  <c:v>2021 год </c:v>
                </c:pt>
              </c:strCache>
            </c:strRef>
          </c:cat>
          <c:val>
            <c:numRef>
              <c:f>Лист1!$B$2:$B$15</c:f>
            </c:numRef>
          </c:val>
          <c:extLst xmlns:c16r2="http://schemas.microsoft.com/office/drawing/2015/06/chart">
            <c:ext xmlns:c16="http://schemas.microsoft.com/office/drawing/2014/chart" uri="{C3380CC4-5D6E-409C-BE32-E72D297353CC}">
              <c16:uniqueId val="{00000000-DB05-4D9E-AA4D-7ACD29BC25E7}"/>
            </c:ext>
          </c:extLst>
        </c:ser>
        <c:ser>
          <c:idx val="1"/>
          <c:order val="1"/>
          <c:tx>
            <c:strRef>
              <c:f>Лист1!$C$1</c:f>
              <c:strCache>
                <c:ptCount val="1"/>
                <c:pt idx="0">
                  <c:v>Количество правонарушений, совершенных несовершеннолетними</c:v>
                </c:pt>
              </c:strCache>
            </c:strRef>
          </c:tx>
          <c:dLbls>
            <c:spPr>
              <a:noFill/>
              <a:ln>
                <a:noFill/>
              </a:ln>
              <a:effectLst/>
            </c:spPr>
            <c:txPr>
              <a:bodyPr/>
              <a:lstStyle/>
              <a:p>
                <a:pPr>
                  <a:defRPr sz="10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Лист1!$A$2:$A$15</c:f>
              <c:strCache>
                <c:ptCount val="14"/>
                <c:pt idx="0">
                  <c:v>2008 год</c:v>
                </c:pt>
                <c:pt idx="1">
                  <c:v>2009 год</c:v>
                </c:pt>
                <c:pt idx="2">
                  <c:v>2010 год</c:v>
                </c:pt>
                <c:pt idx="3">
                  <c:v>2011 год</c:v>
                </c:pt>
                <c:pt idx="4">
                  <c:v>2012 год</c:v>
                </c:pt>
                <c:pt idx="5">
                  <c:v>2013 год</c:v>
                </c:pt>
                <c:pt idx="6">
                  <c:v>2014 год</c:v>
                </c:pt>
                <c:pt idx="7">
                  <c:v>2015 год</c:v>
                </c:pt>
                <c:pt idx="8">
                  <c:v>2016 год</c:v>
                </c:pt>
                <c:pt idx="9">
                  <c:v>2017 год</c:v>
                </c:pt>
                <c:pt idx="10">
                  <c:v>2018 год</c:v>
                </c:pt>
                <c:pt idx="11">
                  <c:v>2019 год</c:v>
                </c:pt>
                <c:pt idx="12">
                  <c:v>2020 год</c:v>
                </c:pt>
                <c:pt idx="13">
                  <c:v>2021 год </c:v>
                </c:pt>
              </c:strCache>
            </c:strRef>
          </c:cat>
          <c:val>
            <c:numRef>
              <c:f>Лист1!$C$2:$C$15</c:f>
              <c:numCache>
                <c:formatCode>General</c:formatCode>
                <c:ptCount val="14"/>
                <c:pt idx="0">
                  <c:v>28</c:v>
                </c:pt>
                <c:pt idx="1">
                  <c:v>31</c:v>
                </c:pt>
                <c:pt idx="2">
                  <c:v>43</c:v>
                </c:pt>
                <c:pt idx="3">
                  <c:v>32</c:v>
                </c:pt>
                <c:pt idx="4">
                  <c:v>36</c:v>
                </c:pt>
                <c:pt idx="5">
                  <c:v>49</c:v>
                </c:pt>
                <c:pt idx="6">
                  <c:v>62</c:v>
                </c:pt>
                <c:pt idx="7">
                  <c:v>38</c:v>
                </c:pt>
                <c:pt idx="8">
                  <c:v>22</c:v>
                </c:pt>
                <c:pt idx="9">
                  <c:v>14</c:v>
                </c:pt>
                <c:pt idx="10">
                  <c:v>31</c:v>
                </c:pt>
                <c:pt idx="11">
                  <c:v>56</c:v>
                </c:pt>
                <c:pt idx="12">
                  <c:v>78</c:v>
                </c:pt>
                <c:pt idx="13">
                  <c:v>47</c:v>
                </c:pt>
              </c:numCache>
            </c:numRef>
          </c:val>
          <c:extLst xmlns:c16r2="http://schemas.microsoft.com/office/drawing/2015/06/chart">
            <c:ext xmlns:c16="http://schemas.microsoft.com/office/drawing/2014/chart" uri="{C3380CC4-5D6E-409C-BE32-E72D297353CC}">
              <c16:uniqueId val="{00000001-DB05-4D9E-AA4D-7ACD29BC25E7}"/>
            </c:ext>
          </c:extLst>
        </c:ser>
        <c:axId val="46595456"/>
        <c:axId val="121066624"/>
      </c:barChart>
      <c:catAx>
        <c:axId val="46595456"/>
        <c:scaling>
          <c:orientation val="minMax"/>
        </c:scaling>
        <c:axPos val="b"/>
        <c:numFmt formatCode="General" sourceLinked="0"/>
        <c:tickLblPos val="nextTo"/>
        <c:txPr>
          <a:bodyPr/>
          <a:lstStyle/>
          <a:p>
            <a:pPr>
              <a:defRPr sz="1000"/>
            </a:pPr>
            <a:endParaRPr lang="ru-RU"/>
          </a:p>
        </c:txPr>
        <c:crossAx val="121066624"/>
        <c:crosses val="autoZero"/>
        <c:auto val="1"/>
        <c:lblAlgn val="ctr"/>
        <c:lblOffset val="100"/>
      </c:catAx>
      <c:valAx>
        <c:axId val="121066624"/>
        <c:scaling>
          <c:orientation val="minMax"/>
        </c:scaling>
        <c:axPos val="l"/>
        <c:majorGridlines/>
        <c:numFmt formatCode="General" sourceLinked="1"/>
        <c:tickLblPos val="nextTo"/>
        <c:txPr>
          <a:bodyPr/>
          <a:lstStyle/>
          <a:p>
            <a:pPr>
              <a:defRPr sz="1000"/>
            </a:pPr>
            <a:endParaRPr lang="ru-RU"/>
          </a:p>
        </c:txPr>
        <c:crossAx val="46595456"/>
        <c:crosses val="autoZero"/>
        <c:crossBetween val="between"/>
      </c:valAx>
    </c:plotArea>
    <c:legend>
      <c:legendPos val="r"/>
      <c:layout>
        <c:manualLayout>
          <c:xMode val="edge"/>
          <c:yMode val="edge"/>
          <c:x val="2.3473315835520994E-2"/>
          <c:y val="0.7614110736158064"/>
          <c:w val="0.33781974888274613"/>
          <c:h val="0.23858901865454737"/>
        </c:manualLayout>
      </c:layout>
      <c:txPr>
        <a:bodyPr/>
        <a:lstStyle/>
        <a:p>
          <a:pPr>
            <a:defRPr sz="1000"/>
          </a:pPr>
          <a:endParaRPr lang="ru-RU"/>
        </a:p>
      </c:txPr>
    </c:legend>
    <c:plotVisOnly val="1"/>
    <c:dispBlanksAs val="gap"/>
  </c:chart>
  <c:txPr>
    <a:bodyPr/>
    <a:lstStyle/>
    <a:p>
      <a:pPr>
        <a:defRPr sz="1100" b="1">
          <a:latin typeface="Times New Roman" pitchFamily="18" charset="0"/>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02376786235057E-2"/>
          <c:y val="5.1994125734283213E-2"/>
          <c:w val="0.82790427238261965"/>
          <c:h val="0.58814148231471064"/>
        </c:manualLayout>
      </c:layout>
      <c:barChart>
        <c:barDir val="col"/>
        <c:grouping val="clustered"/>
        <c:ser>
          <c:idx val="0"/>
          <c:order val="0"/>
          <c:tx>
            <c:strRef>
              <c:f>Лист1!$B$1</c:f>
              <c:strCache>
                <c:ptCount val="1"/>
                <c:pt idx="0">
                  <c:v>Количество трудоустроенных подростков в возрасте от 14 лет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Лист1!$A$2:$A$15</c:f>
              <c:strCache>
                <c:ptCount val="12"/>
                <c:pt idx="0">
                  <c:v>2010 год</c:v>
                </c:pt>
                <c:pt idx="1">
                  <c:v>2011 год</c:v>
                </c:pt>
                <c:pt idx="2">
                  <c:v>2012 год</c:v>
                </c:pt>
                <c:pt idx="3">
                  <c:v>2013 год</c:v>
                </c:pt>
                <c:pt idx="4">
                  <c:v>2014 год</c:v>
                </c:pt>
                <c:pt idx="5">
                  <c:v>2015 год</c:v>
                </c:pt>
                <c:pt idx="6">
                  <c:v>2016 год</c:v>
                </c:pt>
                <c:pt idx="7">
                  <c:v>2017 год</c:v>
                </c:pt>
                <c:pt idx="8">
                  <c:v>2018 год</c:v>
                </c:pt>
                <c:pt idx="9">
                  <c:v>2019 год</c:v>
                </c:pt>
                <c:pt idx="10">
                  <c:v>2020 год</c:v>
                </c:pt>
                <c:pt idx="11">
                  <c:v>2021 год</c:v>
                </c:pt>
              </c:strCache>
            </c:strRef>
          </c:cat>
          <c:val>
            <c:numRef>
              <c:f>Лист1!$B$2:$B$15</c:f>
              <c:numCache>
                <c:formatCode>General</c:formatCode>
                <c:ptCount val="12"/>
                <c:pt idx="0">
                  <c:v>76</c:v>
                </c:pt>
                <c:pt idx="1">
                  <c:v>94</c:v>
                </c:pt>
                <c:pt idx="2">
                  <c:v>71</c:v>
                </c:pt>
                <c:pt idx="3">
                  <c:v>96</c:v>
                </c:pt>
                <c:pt idx="4">
                  <c:v>74</c:v>
                </c:pt>
                <c:pt idx="5">
                  <c:v>64</c:v>
                </c:pt>
                <c:pt idx="6">
                  <c:v>65</c:v>
                </c:pt>
                <c:pt idx="7">
                  <c:v>46</c:v>
                </c:pt>
                <c:pt idx="8">
                  <c:v>32</c:v>
                </c:pt>
                <c:pt idx="9">
                  <c:v>29</c:v>
                </c:pt>
                <c:pt idx="10">
                  <c:v>34</c:v>
                </c:pt>
                <c:pt idx="11">
                  <c:v>50</c:v>
                </c:pt>
              </c:numCache>
            </c:numRef>
          </c:val>
          <c:extLst xmlns:c16r2="http://schemas.microsoft.com/office/drawing/2015/06/chart">
            <c:ext xmlns:c16="http://schemas.microsoft.com/office/drawing/2014/chart" uri="{C3380CC4-5D6E-409C-BE32-E72D297353CC}">
              <c16:uniqueId val="{00000000-F619-4542-8698-4067CD18783B}"/>
            </c:ext>
          </c:extLst>
        </c:ser>
        <c:axId val="121103104"/>
        <c:axId val="121104640"/>
      </c:barChart>
      <c:catAx>
        <c:axId val="121103104"/>
        <c:scaling>
          <c:orientation val="minMax"/>
        </c:scaling>
        <c:axPos val="b"/>
        <c:numFmt formatCode="General" sourceLinked="0"/>
        <c:tickLblPos val="nextTo"/>
        <c:crossAx val="121104640"/>
        <c:crosses val="autoZero"/>
        <c:auto val="1"/>
        <c:lblAlgn val="ctr"/>
        <c:lblOffset val="100"/>
      </c:catAx>
      <c:valAx>
        <c:axId val="121104640"/>
        <c:scaling>
          <c:orientation val="minMax"/>
        </c:scaling>
        <c:axPos val="l"/>
        <c:majorGridlines/>
        <c:numFmt formatCode="General" sourceLinked="1"/>
        <c:tickLblPos val="nextTo"/>
        <c:crossAx val="121103104"/>
        <c:crosses val="autoZero"/>
        <c:crossBetween val="between"/>
      </c:valAx>
    </c:plotArea>
    <c:legend>
      <c:legendPos val="r"/>
      <c:layout>
        <c:manualLayout>
          <c:xMode val="edge"/>
          <c:yMode val="edge"/>
          <c:x val="2.347331583552096E-2"/>
          <c:y val="0.76141107361580596"/>
          <c:w val="0.31935128041427546"/>
          <c:h val="0.23858901865454737"/>
        </c:manualLayout>
      </c:layout>
    </c:legend>
    <c:plotVisOnly val="1"/>
    <c:dispBlanksAs val="gap"/>
  </c:chart>
  <c:txPr>
    <a:bodyPr/>
    <a:lstStyle/>
    <a:p>
      <a:pPr>
        <a:defRPr sz="1100" b="1">
          <a:latin typeface="Times New Roman" pitchFamily="18" charset="0"/>
          <a:cs typeface="Times New Roman" pitchFamily="18" charset="0"/>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perspective val="30"/>
    </c:view3D>
    <c:plotArea>
      <c:layout/>
      <c:bar3DChart>
        <c:barDir val="col"/>
        <c:grouping val="clustered"/>
        <c:ser>
          <c:idx val="0"/>
          <c:order val="0"/>
          <c:tx>
            <c:strRef>
              <c:f>'днд и физ.'!$A$48</c:f>
              <c:strCache>
                <c:ptCount val="1"/>
                <c:pt idx="0">
                  <c:v>Количество систематически занимающихся физической культурой и спортом от 3 до 79 лет, чел.</c:v>
                </c:pt>
              </c:strCache>
            </c:strRef>
          </c:tx>
          <c:dLbls>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'днд и физ.'!$B$47:$F$47</c:f>
              <c:strCache>
                <c:ptCount val="5"/>
                <c:pt idx="0">
                  <c:v>2017 год</c:v>
                </c:pt>
                <c:pt idx="1">
                  <c:v>2018 год</c:v>
                </c:pt>
                <c:pt idx="2">
                  <c:v>2019 год</c:v>
                </c:pt>
                <c:pt idx="3">
                  <c:v>2020 год</c:v>
                </c:pt>
                <c:pt idx="4">
                  <c:v>2021 год</c:v>
                </c:pt>
              </c:strCache>
            </c:strRef>
          </c:cat>
          <c:val>
            <c:numRef>
              <c:f>'днд и физ.'!$B$48:$F$48</c:f>
              <c:numCache>
                <c:formatCode>General</c:formatCode>
                <c:ptCount val="5"/>
                <c:pt idx="0">
                  <c:v>2298</c:v>
                </c:pt>
                <c:pt idx="1">
                  <c:v>2221</c:v>
                </c:pt>
                <c:pt idx="2">
                  <c:v>2161</c:v>
                </c:pt>
                <c:pt idx="3">
                  <c:v>2487</c:v>
                </c:pt>
                <c:pt idx="4">
                  <c:v>2492</c:v>
                </c:pt>
              </c:numCache>
            </c:numRef>
          </c:val>
        </c:ser>
        <c:shape val="box"/>
        <c:axId val="121018624"/>
        <c:axId val="121032704"/>
        <c:axId val="0"/>
      </c:bar3DChart>
      <c:catAx>
        <c:axId val="121018624"/>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21032704"/>
        <c:crosses val="autoZero"/>
        <c:auto val="1"/>
        <c:lblAlgn val="ctr"/>
        <c:lblOffset val="100"/>
      </c:catAx>
      <c:valAx>
        <c:axId val="12103270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2101862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a:pPr>
            <a:r>
              <a:rPr lang="ru-RU"/>
              <a:t>МКУК "Свечинская клубная система"</a:t>
            </a:r>
          </a:p>
          <a:p>
            <a:pPr>
              <a:defRPr/>
            </a:pPr>
            <a:endParaRPr lang="ru-RU"/>
          </a:p>
          <a:p>
            <a:pPr>
              <a:defRPr/>
            </a:pPr>
            <a:r>
              <a:rPr lang="ru-RU"/>
              <a:t>Количество клубных формирований/</a:t>
            </a:r>
          </a:p>
          <a:p>
            <a:pPr>
              <a:defRPr/>
            </a:pPr>
            <a:r>
              <a:rPr lang="ru-RU"/>
              <a:t>участников клубных формирований</a:t>
            </a:r>
          </a:p>
        </c:rich>
      </c:tx>
      <c:layout>
        <c:manualLayout>
          <c:xMode val="edge"/>
          <c:yMode val="edge"/>
          <c:x val="0.11814901363136045"/>
          <c:y val="0"/>
        </c:manualLayout>
      </c:layout>
    </c:title>
    <c:plotArea>
      <c:layout/>
      <c:barChart>
        <c:barDir val="bar"/>
        <c:grouping val="clustered"/>
        <c:ser>
          <c:idx val="0"/>
          <c:order val="0"/>
          <c:tx>
            <c:strRef>
              <c:f>Лист1!$B$1</c:f>
              <c:strCache>
                <c:ptCount val="1"/>
                <c:pt idx="0">
                  <c:v>клубных формирований</c:v>
                </c:pt>
              </c:strCache>
            </c:strRef>
          </c:tx>
          <c:dLbls>
            <c:showVal val="1"/>
          </c:dLbls>
          <c:cat>
            <c:strRef>
              <c:f>Лист1!$A$2:$A$6</c:f>
              <c:strCache>
                <c:ptCount val="5"/>
                <c:pt idx="0">
                  <c:v>2017г</c:v>
                </c:pt>
                <c:pt idx="1">
                  <c:v>2018г</c:v>
                </c:pt>
                <c:pt idx="2">
                  <c:v>2019г</c:v>
                </c:pt>
                <c:pt idx="3">
                  <c:v>2020г</c:v>
                </c:pt>
                <c:pt idx="4">
                  <c:v>2021г</c:v>
                </c:pt>
              </c:strCache>
            </c:strRef>
          </c:cat>
          <c:val>
            <c:numRef>
              <c:f>Лист1!$B$2:$B$6</c:f>
              <c:numCache>
                <c:formatCode>General</c:formatCode>
                <c:ptCount val="5"/>
                <c:pt idx="0">
                  <c:v>48</c:v>
                </c:pt>
                <c:pt idx="1">
                  <c:v>49</c:v>
                </c:pt>
                <c:pt idx="2">
                  <c:v>50</c:v>
                </c:pt>
                <c:pt idx="3">
                  <c:v>50</c:v>
                </c:pt>
                <c:pt idx="4">
                  <c:v>50</c:v>
                </c:pt>
              </c:numCache>
            </c:numRef>
          </c:val>
        </c:ser>
        <c:ser>
          <c:idx val="1"/>
          <c:order val="1"/>
          <c:tx>
            <c:strRef>
              <c:f>Лист1!$C$1</c:f>
              <c:strCache>
                <c:ptCount val="1"/>
                <c:pt idx="0">
                  <c:v>человек</c:v>
                </c:pt>
              </c:strCache>
            </c:strRef>
          </c:tx>
          <c:dLbls>
            <c:showVal val="1"/>
          </c:dLbls>
          <c:cat>
            <c:strRef>
              <c:f>Лист1!$A$2:$A$6</c:f>
              <c:strCache>
                <c:ptCount val="5"/>
                <c:pt idx="0">
                  <c:v>2017г</c:v>
                </c:pt>
                <c:pt idx="1">
                  <c:v>2018г</c:v>
                </c:pt>
                <c:pt idx="2">
                  <c:v>2019г</c:v>
                </c:pt>
                <c:pt idx="3">
                  <c:v>2020г</c:v>
                </c:pt>
                <c:pt idx="4">
                  <c:v>2021г</c:v>
                </c:pt>
              </c:strCache>
            </c:strRef>
          </c:cat>
          <c:val>
            <c:numRef>
              <c:f>Лист1!$C$2:$C$6</c:f>
              <c:numCache>
                <c:formatCode>General</c:formatCode>
                <c:ptCount val="5"/>
                <c:pt idx="0">
                  <c:v>592</c:v>
                </c:pt>
                <c:pt idx="1">
                  <c:v>610</c:v>
                </c:pt>
                <c:pt idx="2">
                  <c:v>647</c:v>
                </c:pt>
                <c:pt idx="3">
                  <c:v>640</c:v>
                </c:pt>
                <c:pt idx="4">
                  <c:v>620</c:v>
                </c:pt>
              </c:numCache>
            </c:numRef>
          </c:val>
        </c:ser>
        <c:axId val="46663936"/>
        <c:axId val="46662400"/>
      </c:barChart>
      <c:valAx>
        <c:axId val="46662400"/>
        <c:scaling>
          <c:orientation val="minMax"/>
        </c:scaling>
        <c:axPos val="b"/>
        <c:majorGridlines/>
        <c:numFmt formatCode="General" sourceLinked="1"/>
        <c:tickLblPos val="nextTo"/>
        <c:crossAx val="46663936"/>
        <c:crosses val="autoZero"/>
        <c:crossBetween val="between"/>
      </c:valAx>
      <c:catAx>
        <c:axId val="46663936"/>
        <c:scaling>
          <c:orientation val="minMax"/>
        </c:scaling>
        <c:axPos val="l"/>
        <c:minorGridlines/>
        <c:tickLblPos val="nextTo"/>
        <c:crossAx val="46662400"/>
        <c:crosses val="autoZero"/>
        <c:auto val="1"/>
        <c:lblAlgn val="ctr"/>
        <c:lblOffset val="100"/>
      </c:cat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sz="1100">
                <a:latin typeface="Times New Roman" pitchFamily="18" charset="0"/>
                <a:cs typeface="Times New Roman" pitchFamily="18" charset="0"/>
              </a:defRPr>
            </a:pPr>
            <a:r>
              <a:rPr lang="ru-RU" sz="1200" baseline="0">
                <a:latin typeface="Georgia" pitchFamily="18" charset="0"/>
                <a:cs typeface="Times New Roman" pitchFamily="18" charset="0"/>
              </a:rPr>
              <a:t>МКУК "Свечинская клубная система"</a:t>
            </a:r>
          </a:p>
          <a:p>
            <a:pPr>
              <a:defRPr sz="1100">
                <a:latin typeface="Times New Roman" pitchFamily="18" charset="0"/>
                <a:cs typeface="Times New Roman" pitchFamily="18" charset="0"/>
              </a:defRPr>
            </a:pPr>
            <a:r>
              <a:rPr lang="ru-RU" sz="1100" baseline="0">
                <a:latin typeface="Times New Roman" pitchFamily="18" charset="0"/>
                <a:cs typeface="Times New Roman" pitchFamily="18" charset="0"/>
              </a:rPr>
              <a:t>Оказано платных услуг населению</a:t>
            </a:r>
          </a:p>
          <a:p>
            <a:pPr>
              <a:defRPr sz="1100">
                <a:latin typeface="Times New Roman" pitchFamily="18" charset="0"/>
                <a:cs typeface="Times New Roman" pitchFamily="18" charset="0"/>
              </a:defRPr>
            </a:pPr>
            <a:endParaRPr lang="ru-RU" sz="1100" baseline="0">
              <a:latin typeface="Times New Roman" pitchFamily="18" charset="0"/>
              <a:cs typeface="Times New Roman" pitchFamily="18" charset="0"/>
            </a:endParaRPr>
          </a:p>
          <a:p>
            <a:pPr>
              <a:defRPr sz="1100">
                <a:latin typeface="Times New Roman" pitchFamily="18" charset="0"/>
                <a:cs typeface="Times New Roman" pitchFamily="18" charset="0"/>
              </a:defRPr>
            </a:pPr>
            <a:endParaRPr lang="ru-RU" sz="1100" baseline="0">
              <a:latin typeface="Times New Roman" pitchFamily="18" charset="0"/>
              <a:cs typeface="Times New Roman" pitchFamily="18" charset="0"/>
            </a:endParaRPr>
          </a:p>
          <a:p>
            <a:pPr>
              <a:defRPr sz="1100">
                <a:latin typeface="Times New Roman" pitchFamily="18" charset="0"/>
                <a:cs typeface="Times New Roman" pitchFamily="18" charset="0"/>
              </a:defRPr>
            </a:pPr>
            <a:endParaRPr lang="ru-RU" sz="1100" baseline="0">
              <a:latin typeface="Times New Roman" pitchFamily="18" charset="0"/>
              <a:cs typeface="Times New Roman" pitchFamily="18" charset="0"/>
            </a:endParaRPr>
          </a:p>
        </c:rich>
      </c:tx>
      <c:layout>
        <c:manualLayout>
          <c:xMode val="edge"/>
          <c:yMode val="edge"/>
          <c:x val="0.12177968868592556"/>
          <c:y val="0"/>
        </c:manualLayout>
      </c:layout>
    </c:title>
    <c:view3D>
      <c:perspective val="30"/>
    </c:view3D>
    <c:plotArea>
      <c:layout>
        <c:manualLayout>
          <c:layoutTarget val="inner"/>
          <c:xMode val="edge"/>
          <c:yMode val="edge"/>
          <c:x val="9.8247801999227766E-2"/>
          <c:y val="0.2097539531696469"/>
          <c:w val="0.70269019912055164"/>
          <c:h val="0.57690702455296539"/>
        </c:manualLayout>
      </c:layout>
      <c:bar3DChart>
        <c:barDir val="bar"/>
        <c:grouping val="clustered"/>
        <c:ser>
          <c:idx val="0"/>
          <c:order val="0"/>
          <c:tx>
            <c:strRef>
              <c:f>Лист1!$B$1</c:f>
              <c:strCache>
                <c:ptCount val="1"/>
                <c:pt idx="0">
                  <c:v>тыс.руб.</c:v>
                </c:pt>
              </c:strCache>
            </c:strRef>
          </c:tx>
          <c:dLbls>
            <c:txPr>
              <a:bodyPr/>
              <a:lstStyle/>
              <a:p>
                <a:pPr>
                  <a:defRPr sz="1200" b="1" i="1" baseline="0"/>
                </a:pPr>
                <a:endParaRPr lang="ru-RU"/>
              </a:p>
            </c:txPr>
            <c:showVal val="1"/>
          </c:dLbls>
          <c:cat>
            <c:strRef>
              <c:f>Лист1!$A$2:$A$6</c:f>
              <c:strCache>
                <c:ptCount val="5"/>
                <c:pt idx="0">
                  <c:v>2017г</c:v>
                </c:pt>
                <c:pt idx="1">
                  <c:v>2018г</c:v>
                </c:pt>
                <c:pt idx="2">
                  <c:v>2019г</c:v>
                </c:pt>
                <c:pt idx="3">
                  <c:v>2020г</c:v>
                </c:pt>
                <c:pt idx="4">
                  <c:v>2021г</c:v>
                </c:pt>
              </c:strCache>
            </c:strRef>
          </c:cat>
          <c:val>
            <c:numRef>
              <c:f>Лист1!$B$2:$B$6</c:f>
              <c:numCache>
                <c:formatCode>General</c:formatCode>
                <c:ptCount val="5"/>
                <c:pt idx="0">
                  <c:v>632.9</c:v>
                </c:pt>
                <c:pt idx="1">
                  <c:v>645.1</c:v>
                </c:pt>
                <c:pt idx="2" formatCode="0.0">
                  <c:v>636</c:v>
                </c:pt>
                <c:pt idx="3" formatCode="0.0">
                  <c:v>164</c:v>
                </c:pt>
                <c:pt idx="4" formatCode="0.0">
                  <c:v>192</c:v>
                </c:pt>
              </c:numCache>
            </c:numRef>
          </c:val>
        </c:ser>
        <c:shape val="box"/>
        <c:axId val="133888640"/>
        <c:axId val="121119104"/>
        <c:axId val="0"/>
      </c:bar3DChart>
      <c:catAx>
        <c:axId val="133888640"/>
        <c:scaling>
          <c:orientation val="minMax"/>
        </c:scaling>
        <c:axPos val="l"/>
        <c:minorGridlines/>
        <c:tickLblPos val="nextTo"/>
        <c:txPr>
          <a:bodyPr/>
          <a:lstStyle/>
          <a:p>
            <a:pPr>
              <a:defRPr b="1" i="0" baseline="0"/>
            </a:pPr>
            <a:endParaRPr lang="ru-RU"/>
          </a:p>
        </c:txPr>
        <c:crossAx val="121119104"/>
        <c:crosses val="autoZero"/>
        <c:auto val="1"/>
        <c:lblAlgn val="ctr"/>
        <c:lblOffset val="100"/>
      </c:catAx>
      <c:valAx>
        <c:axId val="121119104"/>
        <c:scaling>
          <c:orientation val="minMax"/>
        </c:scaling>
        <c:axPos val="b"/>
        <c:majorGridlines/>
        <c:numFmt formatCode="General" sourceLinked="1"/>
        <c:tickLblPos val="nextTo"/>
        <c:crossAx val="133888640"/>
        <c:crosses val="autoZero"/>
        <c:crossBetween val="between"/>
      </c:valAx>
    </c:plotArea>
    <c:legend>
      <c:legendPos val="r"/>
      <c:txPr>
        <a:bodyPr/>
        <a:lstStyle/>
        <a:p>
          <a:pPr>
            <a:defRPr sz="1100" baseline="0">
              <a:latin typeface="Times New Roman" pitchFamily="18" charset="0"/>
              <a:cs typeface="Times New Roman" pitchFamily="18" charset="0"/>
            </a:defRPr>
          </a:pPr>
          <a:endParaRPr lang="ru-RU"/>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a:pPr>
            <a:r>
              <a:rPr lang="ru-RU" sz="1200" baseline="0">
                <a:latin typeface="Georgia" pitchFamily="18" charset="0"/>
                <a:cs typeface="Times New Roman" pitchFamily="18" charset="0"/>
              </a:rPr>
              <a:t>МКУК "Свечинская библиотечная система"</a:t>
            </a:r>
          </a:p>
          <a:p>
            <a:pPr>
              <a:defRPr/>
            </a:pPr>
            <a:endParaRPr lang="ru-RU" sz="1200" baseline="0">
              <a:latin typeface="Times New Roman" pitchFamily="18" charset="0"/>
              <a:cs typeface="Times New Roman" pitchFamily="18" charset="0"/>
            </a:endParaRPr>
          </a:p>
          <a:p>
            <a:pPr>
              <a:defRPr/>
            </a:pPr>
            <a:r>
              <a:rPr lang="ru-RU" sz="1100" baseline="0">
                <a:latin typeface="Times New Roman" pitchFamily="18" charset="0"/>
                <a:cs typeface="Times New Roman" pitchFamily="18" charset="0"/>
              </a:rPr>
              <a:t>Количество зарегистрированных пользователей</a:t>
            </a:r>
          </a:p>
          <a:p>
            <a:pPr>
              <a:defRPr/>
            </a:pPr>
            <a:endParaRPr lang="ru-RU" sz="1400" baseline="0"/>
          </a:p>
        </c:rich>
      </c:tx>
      <c:layout>
        <c:manualLayout>
          <c:xMode val="edge"/>
          <c:yMode val="edge"/>
          <c:x val="0.18414691903610494"/>
          <c:y val="1.8759021316747813E-2"/>
        </c:manualLayout>
      </c:layout>
    </c:title>
    <c:view3D>
      <c:perspective val="30"/>
    </c:view3D>
    <c:plotArea>
      <c:layout>
        <c:manualLayout>
          <c:layoutTarget val="inner"/>
          <c:xMode val="edge"/>
          <c:yMode val="edge"/>
          <c:x val="8.5893271074793623E-2"/>
          <c:y val="0.29300675502017998"/>
          <c:w val="0.71846343700491955"/>
          <c:h val="0.48008087353820877"/>
        </c:manualLayout>
      </c:layout>
      <c:line3DChart>
        <c:grouping val="standard"/>
        <c:ser>
          <c:idx val="0"/>
          <c:order val="0"/>
          <c:tx>
            <c:strRef>
              <c:f>Лист1!$B$1</c:f>
              <c:strCache>
                <c:ptCount val="1"/>
                <c:pt idx="0">
                  <c:v>человек</c:v>
                </c:pt>
              </c:strCache>
            </c:strRef>
          </c:tx>
          <c:dLbls>
            <c:dLbl>
              <c:idx val="0"/>
              <c:layout>
                <c:manualLayout>
                  <c:x val="8.3865762611355747E-3"/>
                  <c:y val="-9.2499998179134228E-3"/>
                </c:manualLayout>
              </c:layout>
              <c:showVal val="1"/>
            </c:dLbl>
            <c:dLbl>
              <c:idx val="1"/>
              <c:layout>
                <c:manualLayout>
                  <c:x val="1.0483220326419421E-2"/>
                  <c:y val="-2.1583332908465539E-2"/>
                </c:manualLayout>
              </c:layout>
              <c:showVal val="1"/>
            </c:dLbl>
            <c:dLbl>
              <c:idx val="2"/>
              <c:layout>
                <c:manualLayout>
                  <c:x val="8.3864111710516727E-3"/>
                  <c:y val="-1.541666636318898E-2"/>
                </c:manualLayout>
              </c:layout>
              <c:showVal val="1"/>
            </c:dLbl>
            <c:dLbl>
              <c:idx val="3"/>
              <c:layout>
                <c:manualLayout>
                  <c:x val="2.0966440652838768E-3"/>
                  <c:y val="-2.1583332908465484E-2"/>
                </c:manualLayout>
              </c:layout>
              <c:showVal val="1"/>
            </c:dLbl>
            <c:dLbl>
              <c:idx val="4"/>
              <c:layout>
                <c:manualLayout>
                  <c:x val="0"/>
                  <c:y val="-2.4666666181102376E-2"/>
                </c:manualLayout>
              </c:layout>
              <c:showVal val="1"/>
            </c:dLbl>
            <c:dLbl>
              <c:idx val="5"/>
              <c:layout>
                <c:manualLayout>
                  <c:x val="0"/>
                  <c:y val="-1.849999963582678E-2"/>
                </c:manualLayout>
              </c:layout>
              <c:showVal val="1"/>
            </c:dLbl>
            <c:dLbl>
              <c:idx val="6"/>
              <c:layout>
                <c:manualLayout>
                  <c:x val="-6.2899321958519395E-3"/>
                  <c:y val="-2.7749999453740216E-2"/>
                </c:manualLayout>
              </c:layout>
              <c:showVal val="1"/>
            </c:dLbl>
            <c:txPr>
              <a:bodyPr anchor="t" anchorCtr="0"/>
              <a:lstStyle/>
              <a:p>
                <a:pPr>
                  <a:defRPr sz="1200" b="1" i="0" baseline="0"/>
                </a:pPr>
                <a:endParaRPr lang="ru-RU"/>
              </a:p>
            </c:txPr>
            <c:showVal val="1"/>
          </c:dLbls>
          <c:cat>
            <c:strRef>
              <c:f>Лист1!$A$2:$A$6</c:f>
              <c:strCache>
                <c:ptCount val="5"/>
                <c:pt idx="0">
                  <c:v>2017г</c:v>
                </c:pt>
                <c:pt idx="1">
                  <c:v>2018г</c:v>
                </c:pt>
                <c:pt idx="2">
                  <c:v>2019г</c:v>
                </c:pt>
                <c:pt idx="3">
                  <c:v>2020г</c:v>
                </c:pt>
                <c:pt idx="4">
                  <c:v>2021г</c:v>
                </c:pt>
              </c:strCache>
            </c:strRef>
          </c:cat>
          <c:val>
            <c:numRef>
              <c:f>Лист1!$B$2:$B$6</c:f>
              <c:numCache>
                <c:formatCode>General</c:formatCode>
                <c:ptCount val="5"/>
                <c:pt idx="0">
                  <c:v>5451</c:v>
                </c:pt>
                <c:pt idx="1">
                  <c:v>5452</c:v>
                </c:pt>
                <c:pt idx="2">
                  <c:v>5445</c:v>
                </c:pt>
                <c:pt idx="3">
                  <c:v>5017</c:v>
                </c:pt>
                <c:pt idx="4">
                  <c:v>5340</c:v>
                </c:pt>
              </c:numCache>
            </c:numRef>
          </c:val>
        </c:ser>
        <c:gapDepth val="262"/>
        <c:axId val="44303104"/>
        <c:axId val="44304640"/>
        <c:axId val="121029504"/>
      </c:line3DChart>
      <c:catAx>
        <c:axId val="44303104"/>
        <c:scaling>
          <c:orientation val="minMax"/>
        </c:scaling>
        <c:axPos val="b"/>
        <c:minorGridlines/>
        <c:tickLblPos val="nextTo"/>
        <c:txPr>
          <a:bodyPr/>
          <a:lstStyle/>
          <a:p>
            <a:pPr>
              <a:defRPr b="1" i="0" baseline="0"/>
            </a:pPr>
            <a:endParaRPr lang="ru-RU"/>
          </a:p>
        </c:txPr>
        <c:crossAx val="44304640"/>
        <c:crosses val="autoZero"/>
        <c:auto val="1"/>
        <c:lblAlgn val="ctr"/>
        <c:lblOffset val="100"/>
      </c:catAx>
      <c:valAx>
        <c:axId val="44304640"/>
        <c:scaling>
          <c:orientation val="minMax"/>
        </c:scaling>
        <c:axPos val="l"/>
        <c:majorGridlines/>
        <c:numFmt formatCode="General" sourceLinked="1"/>
        <c:tickLblPos val="nextTo"/>
        <c:txPr>
          <a:bodyPr/>
          <a:lstStyle/>
          <a:p>
            <a:pPr>
              <a:defRPr b="1" i="0" baseline="0"/>
            </a:pPr>
            <a:endParaRPr lang="ru-RU"/>
          </a:p>
        </c:txPr>
        <c:crossAx val="44303104"/>
        <c:crosses val="autoZero"/>
        <c:crossBetween val="between"/>
      </c:valAx>
      <c:serAx>
        <c:axId val="121029504"/>
        <c:scaling>
          <c:orientation val="minMax"/>
        </c:scaling>
        <c:delete val="1"/>
        <c:axPos val="b"/>
        <c:tickLblPos val="nextTo"/>
        <c:crossAx val="44304640"/>
        <c:crosses val="autoZero"/>
      </c:serAx>
    </c:plotArea>
    <c:legend>
      <c:legendPos val="r"/>
      <c:txPr>
        <a:bodyPr/>
        <a:lstStyle/>
        <a:p>
          <a:pPr>
            <a:defRPr sz="1100" baseline="0">
              <a:latin typeface="Times New Roman" pitchFamily="18" charset="0"/>
              <a:cs typeface="Times New Roman" pitchFamily="18" charset="0"/>
            </a:defRPr>
          </a:pPr>
          <a:endParaRPr lang="ru-RU"/>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sz="1100"/>
            </a:pPr>
            <a:r>
              <a:rPr lang="ru-RU" sz="1200" baseline="0">
                <a:latin typeface="Georgia" pitchFamily="18" charset="0"/>
              </a:rPr>
              <a:t>МКУК "Свечинская библиотечная система"</a:t>
            </a:r>
          </a:p>
          <a:p>
            <a:pPr>
              <a:defRPr sz="1100"/>
            </a:pPr>
            <a:endParaRPr lang="ru-RU" sz="1200" baseline="0">
              <a:latin typeface="Georgia" pitchFamily="18" charset="0"/>
            </a:endParaRPr>
          </a:p>
          <a:p>
            <a:pPr>
              <a:defRPr sz="1100"/>
            </a:pPr>
            <a:r>
              <a:rPr lang="ru-RU" sz="1100" baseline="0">
                <a:latin typeface="Times New Roman" pitchFamily="18" charset="0"/>
                <a:cs typeface="Times New Roman" pitchFamily="18" charset="0"/>
              </a:rPr>
              <a:t>Процент охвата населения библиотечным обслуживанием</a:t>
            </a:r>
          </a:p>
          <a:p>
            <a:pPr>
              <a:defRPr sz="1100"/>
            </a:pPr>
            <a:endParaRPr lang="ru-RU" sz="1100" baseline="0"/>
          </a:p>
        </c:rich>
      </c:tx>
    </c:title>
    <c:plotArea>
      <c:layout/>
      <c:barChart>
        <c:barDir val="col"/>
        <c:grouping val="clustered"/>
        <c:ser>
          <c:idx val="0"/>
          <c:order val="0"/>
          <c:tx>
            <c:strRef>
              <c:f>Лист1!$B$1</c:f>
              <c:strCache>
                <c:ptCount val="1"/>
                <c:pt idx="0">
                  <c:v>%</c:v>
                </c:pt>
              </c:strCache>
            </c:strRef>
          </c:tx>
          <c:dLbls>
            <c:dLbl>
              <c:idx val="0"/>
              <c:layout>
                <c:manualLayout>
                  <c:x val="-6.4136825227152014E-3"/>
                  <c:y val="-3.7727945861883938E-2"/>
                </c:manualLayout>
              </c:layout>
              <c:showVal val="1"/>
            </c:dLbl>
            <c:dLbl>
              <c:idx val="1"/>
              <c:layout>
                <c:manualLayout>
                  <c:x val="6.4136825227152014E-3"/>
                  <c:y val="-2.8295959396412277E-2"/>
                </c:manualLayout>
              </c:layout>
              <c:showVal val="1"/>
            </c:dLbl>
            <c:dLbl>
              <c:idx val="2"/>
              <c:layout>
                <c:manualLayout>
                  <c:x val="0"/>
                  <c:y val="-3.7727945861883938E-2"/>
                </c:manualLayout>
              </c:layout>
              <c:showVal val="1"/>
            </c:dLbl>
            <c:dLbl>
              <c:idx val="3"/>
              <c:layout>
                <c:manualLayout>
                  <c:x val="2.1378941742383802E-3"/>
                  <c:y val="-4.7159932327353798E-2"/>
                </c:manualLayout>
              </c:layout>
              <c:showVal val="1"/>
            </c:dLbl>
            <c:dLbl>
              <c:idx val="4"/>
              <c:layout>
                <c:manualLayout>
                  <c:x val="0"/>
                  <c:y val="-3.4583950373392784E-2"/>
                </c:manualLayout>
              </c:layout>
              <c:showVal val="1"/>
            </c:dLbl>
            <c:dLbl>
              <c:idx val="5"/>
              <c:layout>
                <c:manualLayout>
                  <c:x val="-4.2757883484768324E-3"/>
                  <c:y val="-4.7159932327353798E-2"/>
                </c:manualLayout>
              </c:layout>
              <c:showVal val="1"/>
            </c:dLbl>
            <c:dLbl>
              <c:idx val="6"/>
              <c:layout>
                <c:manualLayout>
                  <c:x val="-8.5515766969535226E-3"/>
                  <c:y val="-2.8295959396412277E-2"/>
                </c:manualLayout>
              </c:layout>
              <c:showVal val="1"/>
            </c:dLbl>
            <c:txPr>
              <a:bodyPr/>
              <a:lstStyle/>
              <a:p>
                <a:pPr>
                  <a:defRPr sz="1200" b="1" i="0" baseline="0"/>
                </a:pPr>
                <a:endParaRPr lang="ru-RU"/>
              </a:p>
            </c:txPr>
            <c:showVal val="1"/>
          </c:dLbls>
          <c:cat>
            <c:strRef>
              <c:f>Лист1!$A$2:$A$6</c:f>
              <c:strCache>
                <c:ptCount val="5"/>
                <c:pt idx="0">
                  <c:v>2017г</c:v>
                </c:pt>
                <c:pt idx="1">
                  <c:v>2018г</c:v>
                </c:pt>
                <c:pt idx="2">
                  <c:v>2019г</c:v>
                </c:pt>
                <c:pt idx="3">
                  <c:v>2020г</c:v>
                </c:pt>
                <c:pt idx="4">
                  <c:v>2021г</c:v>
                </c:pt>
              </c:strCache>
            </c:strRef>
          </c:cat>
          <c:val>
            <c:numRef>
              <c:f>Лист1!$B$2:$B$6</c:f>
              <c:numCache>
                <c:formatCode>General</c:formatCode>
                <c:ptCount val="5"/>
                <c:pt idx="0">
                  <c:v>74.8</c:v>
                </c:pt>
                <c:pt idx="1">
                  <c:v>76.099999999999994</c:v>
                </c:pt>
                <c:pt idx="2">
                  <c:v>78.5</c:v>
                </c:pt>
                <c:pt idx="3">
                  <c:v>74.8</c:v>
                </c:pt>
                <c:pt idx="4">
                  <c:v>82.4</c:v>
                </c:pt>
              </c:numCache>
            </c:numRef>
          </c:val>
        </c:ser>
        <c:axId val="133873024"/>
        <c:axId val="134005888"/>
      </c:barChart>
      <c:catAx>
        <c:axId val="133873024"/>
        <c:scaling>
          <c:orientation val="minMax"/>
        </c:scaling>
        <c:axPos val="b"/>
        <c:minorGridlines/>
        <c:tickLblPos val="nextTo"/>
        <c:txPr>
          <a:bodyPr/>
          <a:lstStyle/>
          <a:p>
            <a:pPr>
              <a:defRPr b="1" i="0" baseline="0"/>
            </a:pPr>
            <a:endParaRPr lang="ru-RU"/>
          </a:p>
        </c:txPr>
        <c:crossAx val="134005888"/>
        <c:crosses val="autoZero"/>
        <c:auto val="1"/>
        <c:lblAlgn val="ctr"/>
        <c:lblOffset val="100"/>
      </c:catAx>
      <c:valAx>
        <c:axId val="134005888"/>
        <c:scaling>
          <c:orientation val="minMax"/>
        </c:scaling>
        <c:axPos val="l"/>
        <c:majorGridlines/>
        <c:numFmt formatCode="General" sourceLinked="1"/>
        <c:tickLblPos val="nextTo"/>
        <c:txPr>
          <a:bodyPr/>
          <a:lstStyle/>
          <a:p>
            <a:pPr>
              <a:defRPr b="1" i="0" baseline="0"/>
            </a:pPr>
            <a:endParaRPr lang="ru-RU"/>
          </a:p>
        </c:txPr>
        <c:crossAx val="133873024"/>
        <c:crosses val="autoZero"/>
        <c:crossBetween val="between"/>
      </c:valAx>
    </c:plotArea>
    <c:legend>
      <c:legendPos val="r"/>
      <c:txPr>
        <a:bodyPr/>
        <a:lstStyle/>
        <a:p>
          <a:pPr>
            <a:defRPr sz="1100" baseline="0">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4.3800317039577992E-2"/>
          <c:y val="0.15283905554573293"/>
          <c:w val="0.46473673105974639"/>
          <c:h val="0.71897231192959365"/>
        </c:manualLayout>
      </c:layout>
      <c:pie3DChart>
        <c:varyColors val="1"/>
        <c:ser>
          <c:idx val="0"/>
          <c:order val="0"/>
          <c:explosion val="25"/>
          <c:dLbls>
            <c:dLbl>
              <c:idx val="0"/>
              <c:layout>
                <c:manualLayout>
                  <c:x val="-9.3294526303025482E-2"/>
                  <c:y val="4.6558136002923363E-2"/>
                </c:manualLayout>
              </c:layout>
              <c:showPercent val="1"/>
            </c:dLbl>
            <c:showPercent val="1"/>
            <c:showLeaderLines val="1"/>
          </c:dLbls>
          <c:cat>
            <c:strRef>
              <c:f>'[Диаграммы.xlsx]Структура доходов'!$A$24:$C$24</c:f>
              <c:strCache>
                <c:ptCount val="3"/>
                <c:pt idx="0">
                  <c:v>безвозмездные поступления </c:v>
                </c:pt>
                <c:pt idx="1">
                  <c:v>налоговые доходы  </c:v>
                </c:pt>
                <c:pt idx="2">
                  <c:v>неналоговые доходы   </c:v>
                </c:pt>
              </c:strCache>
            </c:strRef>
          </c:cat>
          <c:val>
            <c:numRef>
              <c:f>'[Диаграммы.xlsx]Структура доходов'!$A$25:$C$25</c:f>
              <c:numCache>
                <c:formatCode>General</c:formatCode>
                <c:ptCount val="3"/>
                <c:pt idx="0">
                  <c:v>158892.9</c:v>
                </c:pt>
                <c:pt idx="1">
                  <c:v>39217.199999999997</c:v>
                </c:pt>
                <c:pt idx="2">
                  <c:v>11134</c:v>
                </c:pt>
              </c:numCache>
            </c:numRef>
          </c:val>
        </c:ser>
      </c:pie3DChart>
      <c:spPr>
        <a:noFill/>
        <a:ln w="25400">
          <a:noFill/>
        </a:ln>
      </c:spPr>
    </c:plotArea>
    <c:legend>
      <c:legendPos val="r"/>
      <c:layout>
        <c:manualLayout>
          <c:xMode val="edge"/>
          <c:yMode val="edge"/>
          <c:x val="0.52255310529913657"/>
          <c:y val="0.17908649080610764"/>
          <c:w val="0.45172342203205307"/>
          <c:h val="0.79785491587363366"/>
        </c:manualLayout>
      </c:layou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sz="1100"/>
            </a:pPr>
            <a:r>
              <a:rPr lang="ru-RU" sz="1200" baseline="0">
                <a:latin typeface="Georgia" pitchFamily="18" charset="0"/>
              </a:rPr>
              <a:t>МОУ ДО "Детская школа искусств" пгт Свеча</a:t>
            </a:r>
          </a:p>
          <a:p>
            <a:pPr>
              <a:defRPr sz="1100"/>
            </a:pPr>
            <a:endParaRPr lang="ru-RU" sz="1200" baseline="0">
              <a:latin typeface="Georgia" pitchFamily="18" charset="0"/>
            </a:endParaRPr>
          </a:p>
          <a:p>
            <a:pPr>
              <a:defRPr sz="1100"/>
            </a:pPr>
            <a:r>
              <a:rPr lang="ru-RU" sz="1100" baseline="0">
                <a:latin typeface="Times New Roman" pitchFamily="18" charset="0"/>
                <a:cs typeface="Times New Roman" pitchFamily="18" charset="0"/>
              </a:rPr>
              <a:t>Количество учащихся</a:t>
            </a:r>
          </a:p>
          <a:p>
            <a:pPr>
              <a:defRPr sz="1100"/>
            </a:pPr>
            <a:endParaRPr lang="ru-RU" sz="1100" baseline="0"/>
          </a:p>
        </c:rich>
      </c:tx>
    </c:title>
    <c:view3D>
      <c:perspective val="30"/>
    </c:view3D>
    <c:plotArea>
      <c:layout>
        <c:manualLayout>
          <c:layoutTarget val="inner"/>
          <c:xMode val="edge"/>
          <c:yMode val="edge"/>
          <c:x val="8.0140730671627011E-2"/>
          <c:y val="0.30020647419072632"/>
          <c:w val="0.73947234415046059"/>
          <c:h val="0.49356580427447089"/>
        </c:manualLayout>
      </c:layout>
      <c:bar3DChart>
        <c:barDir val="col"/>
        <c:grouping val="clustered"/>
        <c:ser>
          <c:idx val="0"/>
          <c:order val="0"/>
          <c:tx>
            <c:strRef>
              <c:f>Лист1!$B$1</c:f>
              <c:strCache>
                <c:ptCount val="1"/>
                <c:pt idx="0">
                  <c:v>человек</c:v>
                </c:pt>
              </c:strCache>
            </c:strRef>
          </c:tx>
          <c:dLbls>
            <c:txPr>
              <a:bodyPr/>
              <a:lstStyle/>
              <a:p>
                <a:pPr>
                  <a:defRPr sz="1200" b="1" i="1" baseline="0"/>
                </a:pPr>
                <a:endParaRPr lang="ru-RU"/>
              </a:p>
            </c:txPr>
            <c:showVal val="1"/>
          </c:dLbls>
          <c:cat>
            <c:strRef>
              <c:f>Лист1!$A$2:$A$6</c:f>
              <c:strCache>
                <c:ptCount val="5"/>
                <c:pt idx="0">
                  <c:v>2017г</c:v>
                </c:pt>
                <c:pt idx="1">
                  <c:v>2018г</c:v>
                </c:pt>
                <c:pt idx="2">
                  <c:v>2019г</c:v>
                </c:pt>
                <c:pt idx="3">
                  <c:v>2020г</c:v>
                </c:pt>
                <c:pt idx="4">
                  <c:v>2021г</c:v>
                </c:pt>
              </c:strCache>
            </c:strRef>
          </c:cat>
          <c:val>
            <c:numRef>
              <c:f>Лист1!$B$2:$B$6</c:f>
              <c:numCache>
                <c:formatCode>General</c:formatCode>
                <c:ptCount val="5"/>
                <c:pt idx="0">
                  <c:v>126</c:v>
                </c:pt>
                <c:pt idx="1">
                  <c:v>140</c:v>
                </c:pt>
                <c:pt idx="2">
                  <c:v>143</c:v>
                </c:pt>
                <c:pt idx="3">
                  <c:v>106</c:v>
                </c:pt>
                <c:pt idx="4">
                  <c:v>87</c:v>
                </c:pt>
              </c:numCache>
            </c:numRef>
          </c:val>
        </c:ser>
        <c:shape val="box"/>
        <c:axId val="133899776"/>
        <c:axId val="133901312"/>
        <c:axId val="0"/>
      </c:bar3DChart>
      <c:catAx>
        <c:axId val="133899776"/>
        <c:scaling>
          <c:orientation val="minMax"/>
        </c:scaling>
        <c:axPos val="b"/>
        <c:minorGridlines/>
        <c:tickLblPos val="nextTo"/>
        <c:txPr>
          <a:bodyPr/>
          <a:lstStyle/>
          <a:p>
            <a:pPr>
              <a:defRPr b="1" i="0" baseline="0"/>
            </a:pPr>
            <a:endParaRPr lang="ru-RU"/>
          </a:p>
        </c:txPr>
        <c:crossAx val="133901312"/>
        <c:crosses val="autoZero"/>
        <c:auto val="1"/>
        <c:lblAlgn val="ctr"/>
        <c:lblOffset val="100"/>
      </c:catAx>
      <c:valAx>
        <c:axId val="133901312"/>
        <c:scaling>
          <c:orientation val="minMax"/>
        </c:scaling>
        <c:axPos val="l"/>
        <c:majorGridlines/>
        <c:numFmt formatCode="General" sourceLinked="1"/>
        <c:tickLblPos val="nextTo"/>
        <c:crossAx val="133899776"/>
        <c:crosses val="autoZero"/>
        <c:crossBetween val="between"/>
      </c:valAx>
    </c:plotArea>
    <c:legend>
      <c:legendPos val="r"/>
      <c:legendEntry>
        <c:idx val="0"/>
        <c:txPr>
          <a:bodyPr/>
          <a:lstStyle/>
          <a:p>
            <a:pPr>
              <a:defRPr sz="1100" baseline="0">
                <a:latin typeface="Times New Roman" pitchFamily="18" charset="0"/>
                <a:cs typeface="Times New Roman" pitchFamily="18" charset="0"/>
              </a:defRPr>
            </a:pPr>
            <a:endParaRPr lang="ru-RU"/>
          </a:p>
        </c:txPr>
      </c:legendEntry>
      <c:txPr>
        <a:bodyPr/>
        <a:lstStyle/>
        <a:p>
          <a:pPr>
            <a:defRPr sz="1400" baseline="0"/>
          </a:pPr>
          <a:endParaRPr lang="ru-RU"/>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bar3DChart>
        <c:barDir val="col"/>
        <c:grouping val="clustered"/>
        <c:ser>
          <c:idx val="0"/>
          <c:order val="0"/>
          <c:tx>
            <c:strRef>
              <c:f>мб!$A$2</c:f>
              <c:strCache>
                <c:ptCount val="1"/>
                <c:pt idx="0">
                  <c:v>Число субъектов малого предпринимательства </c:v>
                </c:pt>
              </c:strCache>
            </c:strRef>
          </c:tx>
          <c:spPr>
            <a:ln w="12700">
              <a:solidFill>
                <a:srgbClr val="000080"/>
              </a:solidFill>
              <a:prstDash val="solid"/>
            </a:ln>
          </c:spPr>
          <c:dLbls>
            <c:spPr>
              <a:noFill/>
              <a:ln>
                <a:noFill/>
              </a:ln>
              <a:effectLst/>
            </c:spPr>
            <c:showVal val="1"/>
            <c:extLst>
              <c:ext xmlns:c15="http://schemas.microsoft.com/office/drawing/2012/chart" uri="{CE6537A1-D6FC-4f65-9D91-7224C49458BB}">
                <c15:showLeaderLines val="0"/>
              </c:ext>
            </c:extLst>
          </c:dLbls>
          <c:cat>
            <c:strRef>
              <c:f>мб!$B$1:$E$1</c:f>
              <c:strCache>
                <c:ptCount val="4"/>
                <c:pt idx="0">
                  <c:v>2018 год</c:v>
                </c:pt>
                <c:pt idx="1">
                  <c:v>2019 год</c:v>
                </c:pt>
                <c:pt idx="2">
                  <c:v>2020 год</c:v>
                </c:pt>
                <c:pt idx="3">
                  <c:v>оценка 2021 год</c:v>
                </c:pt>
              </c:strCache>
            </c:strRef>
          </c:cat>
          <c:val>
            <c:numRef>
              <c:f>мб!$B$2:$E$2</c:f>
              <c:numCache>
                <c:formatCode>General</c:formatCode>
                <c:ptCount val="4"/>
                <c:pt idx="0">
                  <c:v>186</c:v>
                </c:pt>
                <c:pt idx="1">
                  <c:v>180</c:v>
                </c:pt>
                <c:pt idx="2">
                  <c:v>147</c:v>
                </c:pt>
                <c:pt idx="3">
                  <c:v>156</c:v>
                </c:pt>
              </c:numCache>
            </c:numRef>
          </c:val>
        </c:ser>
        <c:dLbls>
          <c:showVal val="1"/>
        </c:dLbls>
        <c:shape val="cylinder"/>
        <c:axId val="133988352"/>
        <c:axId val="133989888"/>
        <c:axId val="0"/>
      </c:bar3DChart>
      <c:catAx>
        <c:axId val="133988352"/>
        <c:scaling>
          <c:orientation val="minMax"/>
        </c:scaling>
        <c:axPos val="b"/>
        <c:numFmt formatCode="General" sourceLinked="1"/>
        <c:maj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3989888"/>
        <c:crosses val="autoZero"/>
        <c:auto val="1"/>
        <c:lblAlgn val="ctr"/>
        <c:lblOffset val="100"/>
        <c:tickLblSkip val="1"/>
        <c:tickMarkSkip val="1"/>
      </c:catAx>
      <c:valAx>
        <c:axId val="133989888"/>
        <c:scaling>
          <c:orientation val="minMax"/>
        </c:scaling>
        <c:delete val="1"/>
        <c:axPos val="l"/>
        <c:numFmt formatCode="General" sourceLinked="1"/>
        <c:tickLblPos val="nextTo"/>
        <c:crossAx val="133988352"/>
        <c:crosses val="autoZero"/>
        <c:crossBetween val="between"/>
      </c:valAx>
    </c:plotArea>
    <c:legend>
      <c:legendPos val="t"/>
      <c:txPr>
        <a:bodyPr/>
        <a:lstStyle/>
        <a:p>
          <a:pPr>
            <a:defRPr b="1">
              <a:latin typeface="Times New Roman" pitchFamily="18" charset="0"/>
              <a:cs typeface="Times New Roman" pitchFamily="18" charset="0"/>
            </a:defRPr>
          </a:pPr>
          <a:endParaRPr lang="ru-RU"/>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8886412783307745E-2"/>
          <c:y val="0.21288515406162578"/>
          <c:w val="0.85918486604268862"/>
          <c:h val="0.6151608990052716"/>
        </c:manualLayout>
      </c:layout>
      <c:bar3DChart>
        <c:barDir val="col"/>
        <c:grouping val="clustered"/>
        <c:ser>
          <c:idx val="0"/>
          <c:order val="0"/>
          <c:tx>
            <c:strRef>
              <c:f>мб!$A$17</c:f>
              <c:strCache>
                <c:ptCount val="1"/>
                <c:pt idx="0">
                  <c:v>Доля занятых в сфере малого предпринимательства по отношению к численности занятых в экономике</c:v>
                </c:pt>
              </c:strCache>
            </c:strRef>
          </c:tx>
          <c:spPr>
            <a:ln w="12700">
              <a:solidFill>
                <a:srgbClr val="000080"/>
              </a:solidFill>
              <a:prstDash val="solid"/>
            </a:ln>
          </c:spPr>
          <c:dLbls>
            <c:txPr>
              <a:bodyPr/>
              <a:lstStyle/>
              <a:p>
                <a:pPr>
                  <a:defRPr sz="1200" b="1">
                    <a:latin typeface="Times New Roman" pitchFamily="18" charset="0"/>
                    <a:cs typeface="Times New Roman" pitchFamily="18" charset="0"/>
                  </a:defRPr>
                </a:pPr>
                <a:endParaRPr lang="ru-RU"/>
              </a:p>
            </c:txPr>
            <c:showVal val="1"/>
          </c:dLbls>
          <c:cat>
            <c:strRef>
              <c:f>мб!$B$16:$E$16</c:f>
              <c:strCache>
                <c:ptCount val="4"/>
                <c:pt idx="0">
                  <c:v>2018 год</c:v>
                </c:pt>
                <c:pt idx="1">
                  <c:v>2019 год</c:v>
                </c:pt>
                <c:pt idx="2">
                  <c:v>2020 год</c:v>
                </c:pt>
                <c:pt idx="3">
                  <c:v>оценка 2021 год</c:v>
                </c:pt>
              </c:strCache>
            </c:strRef>
          </c:cat>
          <c:val>
            <c:numRef>
              <c:f>мб!$B$17:$E$17</c:f>
              <c:numCache>
                <c:formatCode>0.00%</c:formatCode>
                <c:ptCount val="4"/>
                <c:pt idx="0">
                  <c:v>0.29800000000000032</c:v>
                </c:pt>
                <c:pt idx="1">
                  <c:v>0.27600000000000002</c:v>
                </c:pt>
                <c:pt idx="2">
                  <c:v>0.28100000000000008</c:v>
                </c:pt>
                <c:pt idx="3">
                  <c:v>0.32700000000000184</c:v>
                </c:pt>
              </c:numCache>
            </c:numRef>
          </c:val>
        </c:ser>
        <c:gapWidth val="75"/>
        <c:shape val="box"/>
        <c:axId val="134039040"/>
        <c:axId val="134040576"/>
        <c:axId val="0"/>
      </c:bar3DChart>
      <c:catAx>
        <c:axId val="134039040"/>
        <c:scaling>
          <c:orientation val="minMax"/>
        </c:scaling>
        <c:axPos val="b"/>
        <c:numFmt formatCode="General" sourceLinked="1"/>
        <c:maj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34040576"/>
        <c:crosses val="autoZero"/>
        <c:auto val="1"/>
        <c:lblAlgn val="ctr"/>
        <c:lblOffset val="100"/>
        <c:tickLblSkip val="1"/>
        <c:tickMarkSkip val="1"/>
      </c:catAx>
      <c:valAx>
        <c:axId val="134040576"/>
        <c:scaling>
          <c:orientation val="minMax"/>
        </c:scaling>
        <c:axPos val="l"/>
        <c:majorGridlines>
          <c:spPr>
            <a:ln w="3175">
              <a:solidFill>
                <a:srgbClr val="000000"/>
              </a:solidFill>
              <a:prstDash val="solid"/>
            </a:ln>
          </c:spPr>
        </c:majorGridlines>
        <c:numFmt formatCode="0.00%" sourceLinked="1"/>
        <c:majorTickMark val="none"/>
        <c:tickLblPos val="nextTo"/>
        <c:spPr>
          <a:ln w="25400">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34039040"/>
        <c:crosses val="autoZero"/>
        <c:crossBetween val="between"/>
      </c:valAx>
    </c:plotArea>
    <c:legend>
      <c:legendPos val="b"/>
      <c:layout>
        <c:manualLayout>
          <c:xMode val="edge"/>
          <c:yMode val="edge"/>
          <c:x val="8.9133418071168771E-2"/>
          <c:y val="2.1447319085115654E-3"/>
          <c:w val="0.89999988995086311"/>
          <c:h val="0.13044719219983641"/>
        </c:manualLayout>
      </c:layout>
      <c:spPr>
        <a:solidFill>
          <a:srgbClr val="FFFFFF"/>
        </a:solidFill>
        <a:ln w="3175">
          <a:solidFill>
            <a:srgbClr val="000000"/>
          </a:solidFill>
          <a:prstDash val="solid"/>
        </a:ln>
      </c:spPr>
      <c:txPr>
        <a:bodyPr/>
        <a:lstStyle/>
        <a:p>
          <a:pPr>
            <a:defRPr sz="900" b="1"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9525">
      <a:noFill/>
    </a:ln>
  </c:spPr>
  <c:txPr>
    <a:bodyPr/>
    <a:lstStyle/>
    <a:p>
      <a:pPr>
        <a:defRPr sz="850" b="0" i="0" u="none" strike="noStrike" baseline="0">
          <a:solidFill>
            <a:srgbClr val="000000"/>
          </a:solidFill>
          <a:latin typeface="Arial Cyr"/>
          <a:ea typeface="Arial Cyr"/>
          <a:cs typeface="Arial Cyr"/>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Промышленность, млн. руб.</a:t>
            </a:r>
          </a:p>
        </c:rich>
      </c:tx>
      <c:layout>
        <c:manualLayout>
          <c:xMode val="edge"/>
          <c:yMode val="edge"/>
          <c:x val="0.20860362406622246"/>
          <c:y val="3.6633604391413811E-2"/>
        </c:manualLayout>
      </c:layout>
      <c:spPr>
        <a:noFill/>
        <a:ln>
          <a:noFill/>
        </a:ln>
        <a:effectLst/>
      </c:spPr>
    </c:title>
    <c:view3D>
      <c:rotX val="0"/>
      <c:rotY val="0"/>
      <c:depthPercent val="60"/>
      <c:perspective val="100"/>
    </c:view3D>
    <c:floor>
      <c:spPr>
        <a:solidFill>
          <a:schemeClr val="lt1">
            <a:lumMod val="95000"/>
          </a:schemeClr>
        </a:solid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2150489602261259"/>
          <c:y val="0.28481896166465048"/>
          <c:w val="0.72307195975503069"/>
          <c:h val="0.40489867849618827"/>
        </c:manualLayout>
      </c:layout>
      <c:bar3DChart>
        <c:barDir val="bar"/>
        <c:grouping val="clustered"/>
        <c:ser>
          <c:idx val="0"/>
          <c:order val="0"/>
          <c:tx>
            <c:strRef>
              <c:f>промыш!$L$7</c:f>
              <c:strCache>
                <c:ptCount val="1"/>
                <c:pt idx="0">
                  <c:v>Обрабатывающие производства</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s>
            <c:showVal val="1"/>
          </c:dLbls>
          <c:cat>
            <c:strRef>
              <c:f>промыш!$M$6:$Q$6</c:f>
              <c:strCache>
                <c:ptCount val="5"/>
                <c:pt idx="0">
                  <c:v>2017 год</c:v>
                </c:pt>
                <c:pt idx="1">
                  <c:v>2018 год</c:v>
                </c:pt>
                <c:pt idx="2">
                  <c:v>2019 год</c:v>
                </c:pt>
                <c:pt idx="3">
                  <c:v>2020 год </c:v>
                </c:pt>
                <c:pt idx="4">
                  <c:v>2021 год оценка</c:v>
                </c:pt>
              </c:strCache>
            </c:strRef>
          </c:cat>
          <c:val>
            <c:numRef>
              <c:f>промыш!$M$7:$Q$7</c:f>
              <c:numCache>
                <c:formatCode>#,##0.0</c:formatCode>
                <c:ptCount val="5"/>
                <c:pt idx="0">
                  <c:v>88.9</c:v>
                </c:pt>
                <c:pt idx="1">
                  <c:v>81</c:v>
                </c:pt>
                <c:pt idx="2">
                  <c:v>83.6</c:v>
                </c:pt>
                <c:pt idx="3">
                  <c:v>81.7</c:v>
                </c:pt>
                <c:pt idx="4">
                  <c:v>85.5</c:v>
                </c:pt>
              </c:numCache>
            </c:numRef>
          </c:val>
        </c:ser>
        <c:ser>
          <c:idx val="1"/>
          <c:order val="1"/>
          <c:tx>
            <c:strRef>
              <c:f>промыш!$L$8</c:f>
              <c:strCache>
                <c:ptCount val="1"/>
                <c:pt idx="0">
                  <c:v>Обеспечение электрической энергией, газом и паром;  водоснаюжение, водоотведение</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dLbls>
            <c:showVal val="1"/>
          </c:dLbls>
          <c:cat>
            <c:strRef>
              <c:f>промыш!$M$6:$Q$6</c:f>
              <c:strCache>
                <c:ptCount val="5"/>
                <c:pt idx="0">
                  <c:v>2017 год</c:v>
                </c:pt>
                <c:pt idx="1">
                  <c:v>2018 год</c:v>
                </c:pt>
                <c:pt idx="2">
                  <c:v>2019 год</c:v>
                </c:pt>
                <c:pt idx="3">
                  <c:v>2020 год </c:v>
                </c:pt>
                <c:pt idx="4">
                  <c:v>2021 год оценка</c:v>
                </c:pt>
              </c:strCache>
            </c:strRef>
          </c:cat>
          <c:val>
            <c:numRef>
              <c:f>промыш!$M$8:$Q$8</c:f>
              <c:numCache>
                <c:formatCode>#,##0.0</c:formatCode>
                <c:ptCount val="5"/>
                <c:pt idx="0">
                  <c:v>13.2</c:v>
                </c:pt>
                <c:pt idx="1">
                  <c:v>17.8</c:v>
                </c:pt>
                <c:pt idx="2">
                  <c:v>19.600000000000001</c:v>
                </c:pt>
                <c:pt idx="3">
                  <c:v>21.7</c:v>
                </c:pt>
                <c:pt idx="4">
                  <c:v>23.7</c:v>
                </c:pt>
              </c:numCache>
            </c:numRef>
          </c:val>
        </c:ser>
        <c:gapWidth val="65"/>
        <c:shape val="box"/>
        <c:axId val="134082944"/>
        <c:axId val="134084480"/>
        <c:axId val="0"/>
      </c:bar3DChart>
      <c:catAx>
        <c:axId val="134082944"/>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ru-RU"/>
          </a:p>
        </c:txPr>
        <c:crossAx val="134084480"/>
        <c:crosses val="autoZero"/>
        <c:auto val="1"/>
        <c:lblAlgn val="ctr"/>
        <c:lblOffset val="100"/>
      </c:catAx>
      <c:valAx>
        <c:axId val="134084480"/>
        <c:scaling>
          <c:orientation val="minMax"/>
        </c:scaling>
        <c:axPos val="b"/>
        <c:majorGridlines>
          <c:spPr>
            <a:ln w="9525" cap="flat" cmpd="sng" algn="ctr">
              <a:solidFill>
                <a:schemeClr val="dk1">
                  <a:lumMod val="15000"/>
                  <a:lumOff val="85000"/>
                </a:schemeClr>
              </a:solidFill>
              <a:round/>
            </a:ln>
            <a:effectLst/>
          </c:spPr>
        </c:majorGridlines>
        <c:numFmt formatCode="#,##0.0" sourceLinked="1"/>
        <c:majorTickMark val="none"/>
        <c:tickLblPos val="nextTo"/>
        <c:spPr>
          <a:noFill/>
          <a:ln>
            <a:noFill/>
          </a:ln>
          <a:effectLst/>
        </c:spPr>
        <c:txPr>
          <a:bodyPr rot="-60000000" vert="horz"/>
          <a:lstStyle/>
          <a:p>
            <a:pPr>
              <a:defRPr/>
            </a:pPr>
            <a:endParaRPr lang="ru-RU"/>
          </a:p>
        </c:txPr>
        <c:crossAx val="134082944"/>
        <c:crosses val="autoZero"/>
        <c:crossBetween val="between"/>
      </c:valAx>
      <c:spPr>
        <a:noFill/>
        <a:ln>
          <a:noFill/>
        </a:ln>
        <a:effectLst/>
      </c:spPr>
    </c:plotArea>
    <c:legend>
      <c:legendPos val="b"/>
      <c:spPr>
        <a:solidFill>
          <a:schemeClr val="lt1">
            <a:lumMod val="95000"/>
            <a:alpha val="39000"/>
          </a:schemeClr>
        </a:solidFill>
        <a:ln>
          <a:noFill/>
        </a:ln>
        <a:effectLst/>
      </c:spPr>
      <c:txPr>
        <a:bodyPr rot="0" vert="horz"/>
        <a:lstStyle/>
        <a:p>
          <a:pPr>
            <a:defRPr/>
          </a:pPr>
          <a:endParaRPr lang="ru-RU"/>
        </a:p>
      </c:txPr>
    </c:legend>
    <c:plotVisOnly val="1"/>
    <c:dispBlanksAs val="gap"/>
  </c:chart>
  <c:spPr>
    <a:no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Производственные показатели сельскохозяйственной деятельности предприятий Свечинского муниципального округа </a:t>
            </a:r>
          </a:p>
        </c:rich>
      </c:tx>
      <c:layout>
        <c:manualLayout>
          <c:xMode val="edge"/>
          <c:yMode val="edge"/>
          <c:x val="0.15384428223844396"/>
          <c:y val="2.8436018957346001E-2"/>
        </c:manualLayout>
      </c:layout>
    </c:title>
    <c:plotArea>
      <c:layout/>
      <c:barChart>
        <c:barDir val="col"/>
        <c:grouping val="clustered"/>
        <c:ser>
          <c:idx val="0"/>
          <c:order val="0"/>
          <c:tx>
            <c:v>производство молока,т</c:v>
          </c:tx>
          <c:dLbls>
            <c:showVal val="1"/>
          </c:dLbls>
          <c:cat>
            <c:numRef>
              <c:f>сельское!$B$68:$B$74</c:f>
              <c:numCache>
                <c:formatCode>General</c:formatCode>
                <c:ptCount val="7"/>
                <c:pt idx="0">
                  <c:v>2015</c:v>
                </c:pt>
                <c:pt idx="1">
                  <c:v>2016</c:v>
                </c:pt>
                <c:pt idx="2">
                  <c:v>2017</c:v>
                </c:pt>
                <c:pt idx="3">
                  <c:v>2018</c:v>
                </c:pt>
                <c:pt idx="4">
                  <c:v>2019</c:v>
                </c:pt>
                <c:pt idx="5">
                  <c:v>2020</c:v>
                </c:pt>
                <c:pt idx="6">
                  <c:v>2021</c:v>
                </c:pt>
              </c:numCache>
            </c:numRef>
          </c:cat>
          <c:val>
            <c:numRef>
              <c:f>сельское!$C$68:$C$74</c:f>
              <c:numCache>
                <c:formatCode>General</c:formatCode>
                <c:ptCount val="7"/>
                <c:pt idx="0">
                  <c:v>4206</c:v>
                </c:pt>
                <c:pt idx="1">
                  <c:v>3737</c:v>
                </c:pt>
                <c:pt idx="2">
                  <c:v>3882</c:v>
                </c:pt>
                <c:pt idx="3">
                  <c:v>3661</c:v>
                </c:pt>
                <c:pt idx="4">
                  <c:v>3592</c:v>
                </c:pt>
                <c:pt idx="5">
                  <c:v>3818</c:v>
                </c:pt>
                <c:pt idx="6">
                  <c:v>4096</c:v>
                </c:pt>
              </c:numCache>
            </c:numRef>
          </c:val>
        </c:ser>
        <c:ser>
          <c:idx val="1"/>
          <c:order val="1"/>
          <c:tx>
            <c:v>производство зерна,т</c:v>
          </c:tx>
          <c:spPr>
            <a:solidFill>
              <a:schemeClr val="accent2">
                <a:lumMod val="40000"/>
                <a:lumOff val="60000"/>
              </a:schemeClr>
            </a:solidFill>
          </c:spPr>
          <c:dLbls>
            <c:showVal val="1"/>
          </c:dLbls>
          <c:cat>
            <c:numRef>
              <c:f>сельское!$B$68:$B$74</c:f>
              <c:numCache>
                <c:formatCode>General</c:formatCode>
                <c:ptCount val="7"/>
                <c:pt idx="0">
                  <c:v>2015</c:v>
                </c:pt>
                <c:pt idx="1">
                  <c:v>2016</c:v>
                </c:pt>
                <c:pt idx="2">
                  <c:v>2017</c:v>
                </c:pt>
                <c:pt idx="3">
                  <c:v>2018</c:v>
                </c:pt>
                <c:pt idx="4">
                  <c:v>2019</c:v>
                </c:pt>
                <c:pt idx="5">
                  <c:v>2020</c:v>
                </c:pt>
                <c:pt idx="6">
                  <c:v>2021</c:v>
                </c:pt>
              </c:numCache>
            </c:numRef>
          </c:cat>
          <c:val>
            <c:numRef>
              <c:f>сельское!$D$68:$D$74</c:f>
              <c:numCache>
                <c:formatCode>General</c:formatCode>
                <c:ptCount val="7"/>
                <c:pt idx="0">
                  <c:v>1870</c:v>
                </c:pt>
                <c:pt idx="1">
                  <c:v>1197</c:v>
                </c:pt>
                <c:pt idx="2">
                  <c:v>1355</c:v>
                </c:pt>
                <c:pt idx="3">
                  <c:v>1278</c:v>
                </c:pt>
                <c:pt idx="4">
                  <c:v>1173</c:v>
                </c:pt>
                <c:pt idx="5">
                  <c:v>304</c:v>
                </c:pt>
                <c:pt idx="6">
                  <c:v>553</c:v>
                </c:pt>
              </c:numCache>
            </c:numRef>
          </c:val>
        </c:ser>
        <c:dLbls>
          <c:showVal val="1"/>
        </c:dLbls>
        <c:overlap val="-25"/>
        <c:axId val="134106112"/>
        <c:axId val="134112000"/>
      </c:barChart>
      <c:catAx>
        <c:axId val="134106112"/>
        <c:scaling>
          <c:orientation val="minMax"/>
        </c:scaling>
        <c:axPos val="b"/>
        <c:numFmt formatCode="General" sourceLinked="1"/>
        <c:majorTickMark val="none"/>
        <c:tickLblPos val="nextTo"/>
        <c:crossAx val="134112000"/>
        <c:crosses val="autoZero"/>
        <c:auto val="1"/>
        <c:lblAlgn val="ctr"/>
        <c:lblOffset val="100"/>
      </c:catAx>
      <c:valAx>
        <c:axId val="134112000"/>
        <c:scaling>
          <c:orientation val="minMax"/>
        </c:scaling>
        <c:delete val="1"/>
        <c:axPos val="l"/>
        <c:numFmt formatCode="General" sourceLinked="1"/>
        <c:majorTickMark val="none"/>
        <c:tickLblPos val="nextTo"/>
        <c:crossAx val="134106112"/>
        <c:crosses val="autoZero"/>
        <c:crossBetween val="between"/>
      </c:valAx>
    </c:plotArea>
    <c:legend>
      <c:legendPos val="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spPr>
        <a:gradFill>
          <a:gsLst>
            <a:gs pos="0">
              <a:srgbClr val="4BACC6">
                <a:lumMod val="40000"/>
                <a:lumOff val="60000"/>
              </a:srgbClr>
            </a:gs>
            <a:gs pos="50000">
              <a:srgbClr val="4F81BD">
                <a:tint val="44500"/>
                <a:satMod val="160000"/>
              </a:srgbClr>
            </a:gs>
            <a:gs pos="100000">
              <a:srgbClr val="4F81BD">
                <a:tint val="23500"/>
                <a:satMod val="160000"/>
              </a:srgbClr>
            </a:gs>
          </a:gsLst>
          <a:lin ang="5400000" scaled="0"/>
        </a:gradFill>
      </c:spPr>
    </c:title>
    <c:plotArea>
      <c:layout/>
      <c:lineChart>
        <c:grouping val="standard"/>
        <c:ser>
          <c:idx val="0"/>
          <c:order val="0"/>
          <c:tx>
            <c:strRef>
              <c:f>сельское!$A$82</c:f>
              <c:strCache>
                <c:ptCount val="1"/>
                <c:pt idx="0">
                  <c:v>Среднегодовой надой молока на 1 корову (кг)</c:v>
                </c:pt>
              </c:strCache>
            </c:strRef>
          </c:tx>
          <c:dLbls>
            <c:dLblPos val="t"/>
            <c:showVal val="1"/>
          </c:dLbls>
          <c:cat>
            <c:strRef>
              <c:f>сельское!$B$82:$B$88</c:f>
              <c:strCache>
                <c:ptCount val="7"/>
                <c:pt idx="0">
                  <c:v>2015г.</c:v>
                </c:pt>
                <c:pt idx="1">
                  <c:v>2016г.</c:v>
                </c:pt>
                <c:pt idx="2">
                  <c:v>2017г.</c:v>
                </c:pt>
                <c:pt idx="3">
                  <c:v>2018г.</c:v>
                </c:pt>
                <c:pt idx="4">
                  <c:v>2019г.</c:v>
                </c:pt>
                <c:pt idx="5">
                  <c:v>2020г.</c:v>
                </c:pt>
                <c:pt idx="6">
                  <c:v>2021г.</c:v>
                </c:pt>
              </c:strCache>
            </c:strRef>
          </c:cat>
          <c:val>
            <c:numRef>
              <c:f>сельское!$C$82:$C$88</c:f>
              <c:numCache>
                <c:formatCode>General</c:formatCode>
                <c:ptCount val="7"/>
                <c:pt idx="0">
                  <c:v>4240</c:v>
                </c:pt>
                <c:pt idx="1">
                  <c:v>4213</c:v>
                </c:pt>
                <c:pt idx="2">
                  <c:v>4342</c:v>
                </c:pt>
                <c:pt idx="3">
                  <c:v>4343</c:v>
                </c:pt>
                <c:pt idx="4">
                  <c:v>4683</c:v>
                </c:pt>
                <c:pt idx="5">
                  <c:v>4914</c:v>
                </c:pt>
                <c:pt idx="6">
                  <c:v>5082</c:v>
                </c:pt>
              </c:numCache>
            </c:numRef>
          </c:val>
        </c:ser>
        <c:dLbls>
          <c:showVal val="1"/>
        </c:dLbls>
        <c:marker val="1"/>
        <c:axId val="134131072"/>
        <c:axId val="134141056"/>
      </c:lineChart>
      <c:catAx>
        <c:axId val="134131072"/>
        <c:scaling>
          <c:orientation val="minMax"/>
        </c:scaling>
        <c:axPos val="b"/>
        <c:majorTickMark val="none"/>
        <c:tickLblPos val="nextTo"/>
        <c:crossAx val="134141056"/>
        <c:crosses val="autoZero"/>
        <c:auto val="1"/>
        <c:lblAlgn val="ctr"/>
        <c:lblOffset val="100"/>
      </c:catAx>
      <c:valAx>
        <c:axId val="134141056"/>
        <c:scaling>
          <c:orientation val="minMax"/>
        </c:scaling>
        <c:axPos val="l"/>
        <c:majorGridlines/>
        <c:numFmt formatCode="General" sourceLinked="1"/>
        <c:majorTickMark val="none"/>
        <c:tickLblPos val="nextTo"/>
        <c:crossAx val="134131072"/>
        <c:crosses val="autoZero"/>
        <c:crossBetween val="between"/>
      </c:valAx>
    </c:plotArea>
    <c:plotVisOnly val="1"/>
  </c:chart>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38"/>
  <c:chart>
    <c:title>
      <c:txPr>
        <a:bodyPr/>
        <a:lstStyle/>
        <a:p>
          <a:pPr>
            <a:defRPr sz="1200"/>
          </a:pPr>
          <a:endParaRPr lang="ru-RU"/>
        </a:p>
      </c:txPr>
    </c:title>
    <c:view3D>
      <c:rAngAx val="1"/>
    </c:view3D>
    <c:plotArea>
      <c:layout/>
      <c:bar3DChart>
        <c:barDir val="col"/>
        <c:grouping val="clustered"/>
        <c:ser>
          <c:idx val="0"/>
          <c:order val="0"/>
          <c:tx>
            <c:strRef>
              <c:f>сельское!$A$4</c:f>
              <c:strCache>
                <c:ptCount val="1"/>
                <c:pt idx="0">
                  <c:v>Выручка, млн. рублей</c:v>
                </c:pt>
              </c:strCache>
            </c:strRef>
          </c:tx>
          <c:dLbls>
            <c:dLbl>
              <c:idx val="0"/>
              <c:layout>
                <c:manualLayout>
                  <c:x val="8.3333333333333367E-3"/>
                  <c:y val="9.2592592592594045E-3"/>
                </c:manualLayout>
              </c:layout>
              <c:showVal val="1"/>
            </c:dLbl>
            <c:txPr>
              <a:bodyPr/>
              <a:lstStyle/>
              <a:p>
                <a:pPr>
                  <a:defRPr b="1"/>
                </a:pPr>
                <a:endParaRPr lang="ru-RU"/>
              </a:p>
            </c:txPr>
            <c:showVal val="1"/>
          </c:dLbls>
          <c:cat>
            <c:strRef>
              <c:f>сельское!$B$3:$H$3</c:f>
              <c:strCache>
                <c:ptCount val="7"/>
                <c:pt idx="0">
                  <c:v>2015 год</c:v>
                </c:pt>
                <c:pt idx="1">
                  <c:v>2016 год</c:v>
                </c:pt>
                <c:pt idx="2">
                  <c:v>2017 год</c:v>
                </c:pt>
                <c:pt idx="3">
                  <c:v>2018 год</c:v>
                </c:pt>
                <c:pt idx="4">
                  <c:v>2019 год</c:v>
                </c:pt>
                <c:pt idx="5">
                  <c:v>2020 год </c:v>
                </c:pt>
                <c:pt idx="6">
                  <c:v>2021год</c:v>
                </c:pt>
              </c:strCache>
            </c:strRef>
          </c:cat>
          <c:val>
            <c:numRef>
              <c:f>сельское!$B$4:$H$4</c:f>
              <c:numCache>
                <c:formatCode>#,##0.0</c:formatCode>
                <c:ptCount val="7"/>
                <c:pt idx="0">
                  <c:v>104.4</c:v>
                </c:pt>
                <c:pt idx="1">
                  <c:v>92.2</c:v>
                </c:pt>
                <c:pt idx="2">
                  <c:v>108.7</c:v>
                </c:pt>
                <c:pt idx="3">
                  <c:v>86.8</c:v>
                </c:pt>
                <c:pt idx="4">
                  <c:v>81.400000000000006</c:v>
                </c:pt>
                <c:pt idx="5">
                  <c:v>86.1</c:v>
                </c:pt>
                <c:pt idx="6" formatCode="General">
                  <c:v>125.9</c:v>
                </c:pt>
              </c:numCache>
            </c:numRef>
          </c:val>
        </c:ser>
        <c:shape val="cylinder"/>
        <c:axId val="134236416"/>
        <c:axId val="134250496"/>
        <c:axId val="0"/>
      </c:bar3DChart>
      <c:catAx>
        <c:axId val="134236416"/>
        <c:scaling>
          <c:orientation val="minMax"/>
        </c:scaling>
        <c:axPos val="b"/>
        <c:tickLblPos val="nextTo"/>
        <c:crossAx val="134250496"/>
        <c:crosses val="autoZero"/>
        <c:auto val="1"/>
        <c:lblAlgn val="ctr"/>
        <c:lblOffset val="100"/>
      </c:catAx>
      <c:valAx>
        <c:axId val="134250496"/>
        <c:scaling>
          <c:orientation val="minMax"/>
        </c:scaling>
        <c:axPos val="l"/>
        <c:majorGridlines/>
        <c:numFmt formatCode="#,##0.0" sourceLinked="1"/>
        <c:tickLblPos val="nextTo"/>
        <c:crossAx val="134236416"/>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сельское!$A$32</c:f>
              <c:strCache>
                <c:ptCount val="1"/>
                <c:pt idx="0">
                  <c:v>Государственная поддержка, млн. рублей</c:v>
                </c:pt>
              </c:strCache>
            </c:strRef>
          </c:tx>
          <c:dLbls>
            <c:showVal val="1"/>
          </c:dLbls>
          <c:cat>
            <c:strRef>
              <c:f>сельское!$B$31:$H$31</c:f>
              <c:strCache>
                <c:ptCount val="7"/>
                <c:pt idx="0">
                  <c:v>2015 год</c:v>
                </c:pt>
                <c:pt idx="1">
                  <c:v>2016 год</c:v>
                </c:pt>
                <c:pt idx="2">
                  <c:v>2017 год</c:v>
                </c:pt>
                <c:pt idx="3">
                  <c:v>2018 год</c:v>
                </c:pt>
                <c:pt idx="4">
                  <c:v>2019 год</c:v>
                </c:pt>
                <c:pt idx="5">
                  <c:v>2020 год </c:v>
                </c:pt>
                <c:pt idx="6">
                  <c:v>2021 год</c:v>
                </c:pt>
              </c:strCache>
            </c:strRef>
          </c:cat>
          <c:val>
            <c:numRef>
              <c:f>сельское!$B$32:$H$32</c:f>
              <c:numCache>
                <c:formatCode>#,##0.0</c:formatCode>
                <c:ptCount val="7"/>
                <c:pt idx="0">
                  <c:v>8</c:v>
                </c:pt>
                <c:pt idx="1">
                  <c:v>7.6</c:v>
                </c:pt>
                <c:pt idx="2">
                  <c:v>3.6</c:v>
                </c:pt>
                <c:pt idx="3">
                  <c:v>4.8</c:v>
                </c:pt>
                <c:pt idx="4">
                  <c:v>3.8</c:v>
                </c:pt>
                <c:pt idx="5">
                  <c:v>6.3</c:v>
                </c:pt>
                <c:pt idx="6" formatCode="General">
                  <c:v>29.4</c:v>
                </c:pt>
              </c:numCache>
            </c:numRef>
          </c:val>
        </c:ser>
        <c:marker val="1"/>
        <c:axId val="134256896"/>
        <c:axId val="134279168"/>
      </c:lineChart>
      <c:catAx>
        <c:axId val="134256896"/>
        <c:scaling>
          <c:orientation val="minMax"/>
        </c:scaling>
        <c:axPos val="b"/>
        <c:tickLblPos val="nextTo"/>
        <c:crossAx val="134279168"/>
        <c:crosses val="autoZero"/>
        <c:auto val="1"/>
        <c:lblAlgn val="ctr"/>
        <c:lblOffset val="100"/>
      </c:catAx>
      <c:valAx>
        <c:axId val="134279168"/>
        <c:scaling>
          <c:orientation val="minMax"/>
        </c:scaling>
        <c:axPos val="l"/>
        <c:majorGridlines/>
        <c:numFmt formatCode="#,##0.0" sourceLinked="1"/>
        <c:tickLblPos val="nextTo"/>
        <c:crossAx val="134256896"/>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36"/>
  <c:chart>
    <c:autoTitleDeleted val="1"/>
    <c:view3D>
      <c:rAngAx val="1"/>
    </c:view3D>
    <c:plotArea>
      <c:layout>
        <c:manualLayout>
          <c:layoutTarget val="inner"/>
          <c:xMode val="edge"/>
          <c:yMode val="edge"/>
          <c:x val="2.3354564755838355E-2"/>
          <c:y val="0.30582385535141787"/>
          <c:w val="0.92905380889146549"/>
          <c:h val="0.54380176436278793"/>
        </c:manualLayout>
      </c:layout>
      <c:bar3DChart>
        <c:barDir val="col"/>
        <c:grouping val="stacked"/>
        <c:ser>
          <c:idx val="0"/>
          <c:order val="0"/>
          <c:tx>
            <c:strRef>
              <c:f>жилье!$A$6</c:f>
              <c:strCache>
                <c:ptCount val="1"/>
                <c:pt idx="0">
                  <c:v>Ввод жилья, кв.м.</c:v>
                </c:pt>
              </c:strCache>
            </c:strRef>
          </c:tx>
          <c:dLbls>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жилье!$B$5:$F$5</c:f>
              <c:strCache>
                <c:ptCount val="5"/>
                <c:pt idx="0">
                  <c:v>2017 год </c:v>
                </c:pt>
                <c:pt idx="1">
                  <c:v>2018 год </c:v>
                </c:pt>
                <c:pt idx="2">
                  <c:v>2019 год </c:v>
                </c:pt>
                <c:pt idx="3">
                  <c:v>2020 год</c:v>
                </c:pt>
                <c:pt idx="4">
                  <c:v>2021 год</c:v>
                </c:pt>
              </c:strCache>
            </c:strRef>
          </c:cat>
          <c:val>
            <c:numRef>
              <c:f>жилье!$B$6:$F$6</c:f>
              <c:numCache>
                <c:formatCode>General</c:formatCode>
                <c:ptCount val="5"/>
                <c:pt idx="0">
                  <c:v>358</c:v>
                </c:pt>
                <c:pt idx="1">
                  <c:v>209</c:v>
                </c:pt>
                <c:pt idx="2">
                  <c:v>271</c:v>
                </c:pt>
                <c:pt idx="3">
                  <c:v>304</c:v>
                </c:pt>
                <c:pt idx="4">
                  <c:v>132</c:v>
                </c:pt>
              </c:numCache>
            </c:numRef>
          </c:val>
        </c:ser>
        <c:dLbls>
          <c:showVal val="1"/>
        </c:dLbls>
        <c:gapWidth val="95"/>
        <c:gapDepth val="95"/>
        <c:shape val="box"/>
        <c:axId val="134304896"/>
        <c:axId val="134306432"/>
        <c:axId val="0"/>
      </c:bar3DChart>
      <c:catAx>
        <c:axId val="134304896"/>
        <c:scaling>
          <c:orientation val="minMax"/>
        </c:scaling>
        <c:axPos val="b"/>
        <c:numFmt formatCode="General" sourceLinked="0"/>
        <c:majorTickMark val="none"/>
        <c:tickLblPos val="nextTo"/>
        <c:txPr>
          <a:bodyPr/>
          <a:lstStyle/>
          <a:p>
            <a:pPr>
              <a:defRPr>
                <a:latin typeface="Times New Roman" pitchFamily="18" charset="0"/>
                <a:cs typeface="Times New Roman" pitchFamily="18" charset="0"/>
              </a:defRPr>
            </a:pPr>
            <a:endParaRPr lang="ru-RU"/>
          </a:p>
        </c:txPr>
        <c:crossAx val="134306432"/>
        <c:crosses val="autoZero"/>
        <c:auto val="1"/>
        <c:lblAlgn val="ctr"/>
        <c:lblOffset val="100"/>
      </c:catAx>
      <c:valAx>
        <c:axId val="134306432"/>
        <c:scaling>
          <c:orientation val="minMax"/>
        </c:scaling>
        <c:delete val="1"/>
        <c:axPos val="l"/>
        <c:numFmt formatCode="General" sourceLinked="1"/>
        <c:majorTickMark val="none"/>
        <c:tickLblPos val="nextTo"/>
        <c:crossAx val="134304896"/>
        <c:crosses val="autoZero"/>
        <c:crossBetween val="between"/>
      </c:valAx>
    </c:plotArea>
    <c:legend>
      <c:legendPos val="t"/>
      <c:txPr>
        <a:bodyPr/>
        <a:lstStyle/>
        <a:p>
          <a:pPr>
            <a:defRPr sz="1400">
              <a:latin typeface="Times New Roman" pitchFamily="18" charset="0"/>
              <a:cs typeface="Times New Roman" pitchFamily="18" charset="0"/>
            </a:defRPr>
          </a:pPr>
          <a:endParaRPr lang="ru-RU"/>
        </a:p>
      </c:txP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38"/>
  <c:chart>
    <c:autoTitleDeleted val="1"/>
    <c:view3D>
      <c:rAngAx val="1"/>
    </c:view3D>
    <c:plotArea>
      <c:layout/>
      <c:bar3DChart>
        <c:barDir val="col"/>
        <c:grouping val="clustered"/>
        <c:ser>
          <c:idx val="0"/>
          <c:order val="0"/>
          <c:tx>
            <c:strRef>
              <c:f>жилье!$A$35</c:f>
              <c:strCache>
                <c:ptCount val="1"/>
                <c:pt idx="0">
                  <c:v>Земельные участки для строительства индивидуальных жилых домов, участков</c:v>
                </c:pt>
              </c:strCache>
            </c:strRef>
          </c:tx>
          <c:dLbls>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жилье!$B$34:$F$34</c:f>
              <c:strCache>
                <c:ptCount val="5"/>
                <c:pt idx="0">
                  <c:v>2017 год </c:v>
                </c:pt>
                <c:pt idx="1">
                  <c:v>2018 год </c:v>
                </c:pt>
                <c:pt idx="2">
                  <c:v>2019 год </c:v>
                </c:pt>
                <c:pt idx="3">
                  <c:v>2020 год</c:v>
                </c:pt>
                <c:pt idx="4">
                  <c:v>2021 год</c:v>
                </c:pt>
              </c:strCache>
            </c:strRef>
          </c:cat>
          <c:val>
            <c:numRef>
              <c:f>жилье!$B$35:$F$35</c:f>
              <c:numCache>
                <c:formatCode>General</c:formatCode>
                <c:ptCount val="5"/>
                <c:pt idx="0">
                  <c:v>1</c:v>
                </c:pt>
                <c:pt idx="1">
                  <c:v>3</c:v>
                </c:pt>
                <c:pt idx="2">
                  <c:v>7</c:v>
                </c:pt>
                <c:pt idx="3">
                  <c:v>0</c:v>
                </c:pt>
                <c:pt idx="4">
                  <c:v>2</c:v>
                </c:pt>
              </c:numCache>
            </c:numRef>
          </c:val>
        </c:ser>
        <c:shape val="box"/>
        <c:axId val="134335104"/>
        <c:axId val="134349184"/>
        <c:axId val="0"/>
      </c:bar3DChart>
      <c:catAx>
        <c:axId val="134335104"/>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34349184"/>
        <c:crosses val="autoZero"/>
        <c:auto val="1"/>
        <c:lblAlgn val="ctr"/>
        <c:lblOffset val="100"/>
      </c:catAx>
      <c:valAx>
        <c:axId val="13434918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4335104"/>
        <c:crosses val="autoZero"/>
        <c:crossBetween val="between"/>
      </c:valAx>
    </c:plotArea>
    <c:legend>
      <c:legendPos val="r"/>
      <c:txPr>
        <a:bodyPr/>
        <a:lstStyle/>
        <a:p>
          <a:pPr>
            <a:defRPr sz="1400">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4.3800317039577971E-2"/>
          <c:y val="0.15283905554573299"/>
          <c:w val="0.4647367310597465"/>
          <c:h val="0.71897231192959365"/>
        </c:manualLayout>
      </c:layout>
      <c:pie3DChart>
        <c:varyColors val="1"/>
        <c:ser>
          <c:idx val="0"/>
          <c:order val="0"/>
          <c:explosion val="25"/>
          <c:dLbls>
            <c:dLbl>
              <c:idx val="0"/>
              <c:layout>
                <c:manualLayout>
                  <c:x val="-0.10218337707786525"/>
                  <c:y val="7.9078676141092194E-2"/>
                </c:manualLayout>
              </c:layout>
              <c:showPercent val="1"/>
            </c:dLbl>
            <c:dLbl>
              <c:idx val="1"/>
              <c:layout>
                <c:manualLayout>
                  <c:x val="4.9911111111111739E-2"/>
                  <c:y val="-7.7891044107291932E-2"/>
                </c:manualLayout>
              </c:layout>
              <c:showPercent val="1"/>
            </c:dLbl>
            <c:showPercent val="1"/>
            <c:showLeaderLines val="1"/>
          </c:dLbls>
          <c:cat>
            <c:strRef>
              <c:f>'Структура доходов'!$A$24:$C$24</c:f>
              <c:strCache>
                <c:ptCount val="3"/>
                <c:pt idx="0">
                  <c:v>безвозмездные поступления </c:v>
                </c:pt>
                <c:pt idx="1">
                  <c:v>налоговые доходы  </c:v>
                </c:pt>
                <c:pt idx="2">
                  <c:v>неналоговые доходы   </c:v>
                </c:pt>
              </c:strCache>
            </c:strRef>
          </c:cat>
          <c:val>
            <c:numRef>
              <c:f>'Структура доходов'!$A$25:$C$25</c:f>
              <c:numCache>
                <c:formatCode>General</c:formatCode>
                <c:ptCount val="3"/>
                <c:pt idx="0">
                  <c:v>118111.4</c:v>
                </c:pt>
                <c:pt idx="1">
                  <c:v>46259</c:v>
                </c:pt>
                <c:pt idx="2">
                  <c:v>12812.8</c:v>
                </c:pt>
              </c:numCache>
            </c:numRef>
          </c:val>
        </c:ser>
      </c:pie3DChart>
      <c:spPr>
        <a:noFill/>
        <a:ln w="25400">
          <a:noFill/>
        </a:ln>
      </c:spPr>
    </c:plotArea>
    <c:legend>
      <c:legendPos val="r"/>
      <c:layout>
        <c:manualLayout>
          <c:xMode val="edge"/>
          <c:yMode val="edge"/>
          <c:x val="0.52255310529913657"/>
          <c:y val="0.17908649080610775"/>
          <c:w val="0.45172342203205307"/>
          <c:h val="0.79785491587363366"/>
        </c:manualLayout>
      </c:layout>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содержание!$A$3</c:f>
              <c:strCache>
                <c:ptCount val="1"/>
                <c:pt idx="0">
                  <c:v>Субсидия областного бюджета, тыс. руб.</c:v>
                </c:pt>
              </c:strCache>
            </c:strRef>
          </c:tx>
          <c:dLbls>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содержание!$B$2:$F$2</c:f>
              <c:strCache>
                <c:ptCount val="5"/>
                <c:pt idx="0">
                  <c:v>2017 год</c:v>
                </c:pt>
                <c:pt idx="1">
                  <c:v>2018 год</c:v>
                </c:pt>
                <c:pt idx="2">
                  <c:v>2019 год</c:v>
                </c:pt>
                <c:pt idx="3">
                  <c:v>2020 год</c:v>
                </c:pt>
                <c:pt idx="4">
                  <c:v>2021 год</c:v>
                </c:pt>
              </c:strCache>
            </c:strRef>
          </c:cat>
          <c:val>
            <c:numRef>
              <c:f>содержание!$B$3:$F$3</c:f>
              <c:numCache>
                <c:formatCode>0.000</c:formatCode>
                <c:ptCount val="5"/>
                <c:pt idx="0" formatCode="General">
                  <c:v>21731.726999999999</c:v>
                </c:pt>
                <c:pt idx="1">
                  <c:v>22056.85</c:v>
                </c:pt>
                <c:pt idx="2">
                  <c:v>20994.737000000001</c:v>
                </c:pt>
                <c:pt idx="3" formatCode="0.0">
                  <c:v>25601</c:v>
                </c:pt>
                <c:pt idx="4" formatCode="0.0">
                  <c:v>26482</c:v>
                </c:pt>
              </c:numCache>
            </c:numRef>
          </c:val>
        </c:ser>
        <c:ser>
          <c:idx val="1"/>
          <c:order val="1"/>
          <c:tx>
            <c:strRef>
              <c:f>содержание!$A$4</c:f>
              <c:strCache>
                <c:ptCount val="1"/>
                <c:pt idx="0">
                  <c:v>Софинансирование местного бюджета, тыс.руб.</c:v>
                </c:pt>
              </c:strCache>
            </c:strRef>
          </c:tx>
          <c:dLbls>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содержание!$B$2:$F$2</c:f>
              <c:strCache>
                <c:ptCount val="5"/>
                <c:pt idx="0">
                  <c:v>2017 год</c:v>
                </c:pt>
                <c:pt idx="1">
                  <c:v>2018 год</c:v>
                </c:pt>
                <c:pt idx="2">
                  <c:v>2019 год</c:v>
                </c:pt>
                <c:pt idx="3">
                  <c:v>2020 год</c:v>
                </c:pt>
                <c:pt idx="4">
                  <c:v>2021 год</c:v>
                </c:pt>
              </c:strCache>
            </c:strRef>
          </c:cat>
          <c:val>
            <c:numRef>
              <c:f>содержание!$B$4:$F$4</c:f>
              <c:numCache>
                <c:formatCode>0.000</c:formatCode>
                <c:ptCount val="5"/>
                <c:pt idx="0" formatCode="General">
                  <c:v>1115.2719999999999</c:v>
                </c:pt>
                <c:pt idx="1">
                  <c:v>1102.8499999999999</c:v>
                </c:pt>
                <c:pt idx="2" formatCode="General">
                  <c:v>1105.4170000000001</c:v>
                </c:pt>
                <c:pt idx="3" formatCode="General">
                  <c:v>1347.421</c:v>
                </c:pt>
                <c:pt idx="4">
                  <c:v>1393.79</c:v>
                </c:pt>
              </c:numCache>
            </c:numRef>
          </c:val>
        </c:ser>
        <c:shape val="cylinder"/>
        <c:axId val="134379008"/>
        <c:axId val="134380544"/>
        <c:axId val="0"/>
      </c:bar3DChart>
      <c:catAx>
        <c:axId val="134379008"/>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134380544"/>
        <c:crosses val="autoZero"/>
        <c:auto val="1"/>
        <c:lblAlgn val="ctr"/>
        <c:lblOffset val="100"/>
      </c:catAx>
      <c:valAx>
        <c:axId val="134380544"/>
        <c:scaling>
          <c:orientation val="minMax"/>
        </c:scaling>
        <c:delete val="1"/>
        <c:axPos val="b"/>
        <c:majorGridlines/>
        <c:numFmt formatCode="General" sourceLinked="1"/>
        <c:tickLblPos val="nextTo"/>
        <c:crossAx val="134379008"/>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ndard"/>
        <c:ser>
          <c:idx val="0"/>
          <c:order val="0"/>
          <c:tx>
            <c:strRef>
              <c:f>содержание!$A$16</c:f>
              <c:strCache>
                <c:ptCount val="1"/>
                <c:pt idx="0">
                  <c:v>мест (площадок) накопления твердых коммунальных отходов </c:v>
                </c:pt>
              </c:strCache>
            </c:strRef>
          </c:tx>
          <c:dLbls>
            <c:txPr>
              <a:bodyPr/>
              <a:lstStyle/>
              <a:p>
                <a:pPr>
                  <a:defRPr>
                    <a:latin typeface="Times New Roman" pitchFamily="18" charset="0"/>
                    <a:cs typeface="Times New Roman" pitchFamily="18" charset="0"/>
                  </a:defRPr>
                </a:pPr>
                <a:endParaRPr lang="ru-RU"/>
              </a:p>
            </c:txPr>
            <c:showVal val="1"/>
          </c:dLbls>
          <c:cat>
            <c:strRef>
              <c:f>содержание!$B$15:$D$15</c:f>
              <c:strCache>
                <c:ptCount val="3"/>
                <c:pt idx="0">
                  <c:v>2019 год</c:v>
                </c:pt>
                <c:pt idx="1">
                  <c:v>2020 год</c:v>
                </c:pt>
                <c:pt idx="2">
                  <c:v>2021 год</c:v>
                </c:pt>
              </c:strCache>
            </c:strRef>
          </c:cat>
          <c:val>
            <c:numRef>
              <c:f>содержание!$B$16:$D$16</c:f>
              <c:numCache>
                <c:formatCode>0</c:formatCode>
                <c:ptCount val="3"/>
                <c:pt idx="0" formatCode="General">
                  <c:v>6</c:v>
                </c:pt>
                <c:pt idx="1">
                  <c:v>4</c:v>
                </c:pt>
                <c:pt idx="2">
                  <c:v>6</c:v>
                </c:pt>
              </c:numCache>
            </c:numRef>
          </c:val>
        </c:ser>
        <c:ser>
          <c:idx val="1"/>
          <c:order val="1"/>
          <c:tx>
            <c:strRef>
              <c:f>содержание!$A$17</c:f>
              <c:strCache>
                <c:ptCount val="1"/>
                <c:pt idx="0">
                  <c:v>Объем финансирования, тыс.руб.</c:v>
                </c:pt>
              </c:strCache>
            </c:strRef>
          </c:tx>
          <c:dLbls>
            <c:dLbl>
              <c:idx val="0"/>
              <c:showVal val="1"/>
            </c:dLbl>
            <c:dLbl>
              <c:idx val="1"/>
              <c:showVal val="1"/>
            </c:dLbl>
            <c:dLbl>
              <c:idx val="2"/>
              <c:showVal val="1"/>
            </c:dLbl>
            <c:delete val="1"/>
          </c:dLbls>
          <c:cat>
            <c:strRef>
              <c:f>содержание!$B$15:$D$15</c:f>
              <c:strCache>
                <c:ptCount val="3"/>
                <c:pt idx="0">
                  <c:v>2019 год</c:v>
                </c:pt>
                <c:pt idx="1">
                  <c:v>2020 год</c:v>
                </c:pt>
                <c:pt idx="2">
                  <c:v>2021 год</c:v>
                </c:pt>
              </c:strCache>
            </c:strRef>
          </c:cat>
          <c:val>
            <c:numRef>
              <c:f>содержание!$B$17:$D$17</c:f>
              <c:numCache>
                <c:formatCode>0.0</c:formatCode>
                <c:ptCount val="3"/>
                <c:pt idx="0" formatCode="General">
                  <c:v>323.10000000000002</c:v>
                </c:pt>
                <c:pt idx="1">
                  <c:v>135.1</c:v>
                </c:pt>
                <c:pt idx="2">
                  <c:v>269.89999999999969</c:v>
                </c:pt>
              </c:numCache>
            </c:numRef>
          </c:val>
        </c:ser>
        <c:shape val="cone"/>
        <c:axId val="70726400"/>
        <c:axId val="70727936"/>
        <c:axId val="134136256"/>
      </c:bar3DChart>
      <c:catAx>
        <c:axId val="70726400"/>
        <c:scaling>
          <c:orientation val="minMax"/>
        </c:scaling>
        <c:axPos val="b"/>
        <c:tickLblPos val="nextTo"/>
        <c:txPr>
          <a:bodyPr/>
          <a:lstStyle/>
          <a:p>
            <a:pPr>
              <a:defRPr>
                <a:latin typeface="Times New Roman" pitchFamily="18" charset="0"/>
                <a:cs typeface="Times New Roman" pitchFamily="18" charset="0"/>
              </a:defRPr>
            </a:pPr>
            <a:endParaRPr lang="ru-RU"/>
          </a:p>
        </c:txPr>
        <c:crossAx val="70727936"/>
        <c:crosses val="autoZero"/>
        <c:auto val="1"/>
        <c:lblAlgn val="ctr"/>
        <c:lblOffset val="100"/>
      </c:catAx>
      <c:valAx>
        <c:axId val="7072793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70726400"/>
        <c:crosses val="autoZero"/>
        <c:crossBetween val="between"/>
      </c:valAx>
      <c:serAx>
        <c:axId val="134136256"/>
        <c:scaling>
          <c:orientation val="minMax"/>
        </c:scaling>
        <c:delete val="1"/>
        <c:axPos val="b"/>
        <c:tickLblPos val="nextTo"/>
        <c:crossAx val="70727936"/>
        <c:crosses val="autoZero"/>
      </c:serAx>
    </c:plotArea>
    <c:legend>
      <c:legendPos val="r"/>
      <c:layout>
        <c:manualLayout>
          <c:xMode val="edge"/>
          <c:yMode val="edge"/>
          <c:x val="0.66132031730629703"/>
          <c:y val="0.12672061825605016"/>
          <c:w val="0.29132973317745398"/>
          <c:h val="0.70489209682123066"/>
        </c:manualLayout>
      </c:layout>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6"/>
  <c:chart>
    <c:title>
      <c:txPr>
        <a:bodyPr/>
        <a:lstStyle/>
        <a:p>
          <a:pPr>
            <a:defRPr sz="1200"/>
          </a:pPr>
          <a:endParaRPr lang="ru-RU"/>
        </a:p>
      </c:txPr>
    </c:title>
    <c:plotArea>
      <c:layout>
        <c:manualLayout>
          <c:layoutTarget val="inner"/>
          <c:xMode val="edge"/>
          <c:yMode val="edge"/>
          <c:x val="0.10732310861977325"/>
          <c:y val="0.30552230971128747"/>
          <c:w val="0.5046197513411036"/>
          <c:h val="0.47436174825972838"/>
        </c:manualLayout>
      </c:layout>
      <c:barChart>
        <c:barDir val="col"/>
        <c:grouping val="clustered"/>
        <c:ser>
          <c:idx val="0"/>
          <c:order val="0"/>
          <c:tx>
            <c:strRef>
              <c:f>'[диаграммы за 2021 год.xlsx]ЕДДС'!$A$4</c:f>
              <c:strCache>
                <c:ptCount val="1"/>
                <c:pt idx="0">
                  <c:v>Количество телефонных сообщения в ЕДДС от граждан по различным вопросам, сообщений</c:v>
                </c:pt>
              </c:strCache>
            </c:strRef>
          </c:tx>
          <c:dLbls>
            <c:spPr>
              <a:noFill/>
              <a:ln>
                <a:noFill/>
              </a:ln>
              <a:effectLst/>
            </c:spPr>
            <c:showVal val="1"/>
            <c:extLst>
              <c:ext xmlns:c15="http://schemas.microsoft.com/office/drawing/2012/chart" uri="{CE6537A1-D6FC-4f65-9D91-7224C49458BB}">
                <c15:showLeaderLines val="0"/>
              </c:ext>
            </c:extLst>
          </c:dLbls>
          <c:cat>
            <c:strRef>
              <c:f>'[диаграммы за 2021 год.xlsx]ЕДДС'!$B$3:$J$3</c:f>
              <c:strCache>
                <c:ptCount val="9"/>
                <c:pt idx="0">
                  <c:v>2013 год</c:v>
                </c:pt>
                <c:pt idx="1">
                  <c:v>2014 год</c:v>
                </c:pt>
                <c:pt idx="2">
                  <c:v>2015 год</c:v>
                </c:pt>
                <c:pt idx="3">
                  <c:v>2016 год</c:v>
                </c:pt>
                <c:pt idx="4">
                  <c:v>2017 год</c:v>
                </c:pt>
                <c:pt idx="5">
                  <c:v>2018 год</c:v>
                </c:pt>
                <c:pt idx="6">
                  <c:v>2019 год</c:v>
                </c:pt>
                <c:pt idx="7">
                  <c:v>2020 год</c:v>
                </c:pt>
                <c:pt idx="8">
                  <c:v>2021 год</c:v>
                </c:pt>
              </c:strCache>
            </c:strRef>
          </c:cat>
          <c:val>
            <c:numRef>
              <c:f>'[диаграммы за 2021 год.xlsx]ЕДДС'!$B$4:$J$4</c:f>
              <c:numCache>
                <c:formatCode>General</c:formatCode>
                <c:ptCount val="9"/>
                <c:pt idx="0">
                  <c:v>577</c:v>
                </c:pt>
                <c:pt idx="1">
                  <c:v>758</c:v>
                </c:pt>
                <c:pt idx="2">
                  <c:v>880</c:v>
                </c:pt>
                <c:pt idx="3">
                  <c:v>1044</c:v>
                </c:pt>
                <c:pt idx="4">
                  <c:v>1263</c:v>
                </c:pt>
                <c:pt idx="5">
                  <c:v>1180</c:v>
                </c:pt>
                <c:pt idx="6">
                  <c:v>1476</c:v>
                </c:pt>
                <c:pt idx="7">
                  <c:v>1476</c:v>
                </c:pt>
                <c:pt idx="8">
                  <c:v>2034</c:v>
                </c:pt>
              </c:numCache>
            </c:numRef>
          </c:val>
        </c:ser>
        <c:axId val="70749184"/>
        <c:axId val="133927680"/>
      </c:barChart>
      <c:catAx>
        <c:axId val="70749184"/>
        <c:scaling>
          <c:orientation val="minMax"/>
        </c:scaling>
        <c:axPos val="b"/>
        <c:numFmt formatCode="General" sourceLinked="0"/>
        <c:tickLblPos val="nextTo"/>
        <c:txPr>
          <a:bodyPr/>
          <a:lstStyle/>
          <a:p>
            <a:pPr>
              <a:defRPr sz="900"/>
            </a:pPr>
            <a:endParaRPr lang="ru-RU"/>
          </a:p>
        </c:txPr>
        <c:crossAx val="133927680"/>
        <c:crosses val="autoZero"/>
        <c:auto val="1"/>
        <c:lblAlgn val="ctr"/>
        <c:lblOffset val="100"/>
      </c:catAx>
      <c:valAx>
        <c:axId val="133927680"/>
        <c:scaling>
          <c:orientation val="minMax"/>
        </c:scaling>
        <c:axPos val="l"/>
        <c:majorGridlines/>
        <c:numFmt formatCode="General" sourceLinked="1"/>
        <c:tickLblPos val="nextTo"/>
        <c:crossAx val="70749184"/>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38"/>
  <c:chart>
    <c:autoTitleDeleted val="1"/>
    <c:view3D>
      <c:rAngAx val="1"/>
    </c:view3D>
    <c:plotArea>
      <c:layout/>
      <c:bar3DChart>
        <c:barDir val="col"/>
        <c:grouping val="stacked"/>
        <c:ser>
          <c:idx val="0"/>
          <c:order val="0"/>
          <c:tx>
            <c:strRef>
              <c:f>'[диаграммы за 2021 год.xlsx]днд'!$A$36</c:f>
              <c:strCache>
                <c:ptCount val="1"/>
                <c:pt idx="0">
                  <c:v>Количество членов ДНД, ед.</c:v>
                </c:pt>
              </c:strCache>
            </c:strRef>
          </c:tx>
          <c:dLbls>
            <c:dLbl>
              <c:idx val="0"/>
              <c:showVal val="1"/>
              <c:extLst>
                <c:ext xmlns:c15="http://schemas.microsoft.com/office/drawing/2012/chart" uri="{CE6537A1-D6FC-4f65-9D91-7224C49458BB}"/>
              </c:extLst>
            </c:dLbl>
            <c:dLbl>
              <c:idx val="1"/>
              <c:showVal val="1"/>
              <c:extLst>
                <c:ext xmlns:c15="http://schemas.microsoft.com/office/drawing/2012/chart" uri="{CE6537A1-D6FC-4f65-9D91-7224C49458BB}"/>
              </c:extLst>
            </c:dLbl>
            <c:dLbl>
              <c:idx val="2"/>
              <c:showVal val="1"/>
              <c:extLst>
                <c:ext xmlns:c15="http://schemas.microsoft.com/office/drawing/2012/chart" uri="{CE6537A1-D6FC-4f65-9D91-7224C49458BB}"/>
              </c:extLst>
            </c:dLbl>
            <c:dLbl>
              <c:idx val="3"/>
              <c:showVal val="1"/>
              <c:extLst>
                <c:ext xmlns:c15="http://schemas.microsoft.com/office/drawing/2012/chart" uri="{CE6537A1-D6FC-4f65-9D91-7224C49458BB}"/>
              </c:extLst>
            </c:dLbl>
            <c:dLbl>
              <c:idx val="4"/>
              <c:showVal val="1"/>
            </c:dLbl>
            <c:dLbl>
              <c:idx val="5"/>
              <c:showVal val="1"/>
            </c:dLbl>
            <c:delete val="1"/>
            <c:extLst>
              <c:ext xmlns:c15="http://schemas.microsoft.com/office/drawing/2012/chart" uri="{CE6537A1-D6FC-4f65-9D91-7224C49458BB}">
                <c15:showLeaderLines val="0"/>
              </c:ext>
            </c:extLst>
          </c:dLbls>
          <c:cat>
            <c:strRef>
              <c:f>'[диаграммы за 2021 год.xlsx]днд'!$B$35:$G$35</c:f>
              <c:strCache>
                <c:ptCount val="6"/>
                <c:pt idx="0">
                  <c:v>на 01.01.2013 г</c:v>
                </c:pt>
                <c:pt idx="1">
                  <c:v>на 01.01.2018 г</c:v>
                </c:pt>
                <c:pt idx="2">
                  <c:v>на 01.01.2019 г</c:v>
                </c:pt>
                <c:pt idx="3">
                  <c:v>на 01.01.2020 г</c:v>
                </c:pt>
                <c:pt idx="4">
                  <c:v>на 01.01.2021 г</c:v>
                </c:pt>
                <c:pt idx="5">
                  <c:v>на 01.01.2022 г</c:v>
                </c:pt>
              </c:strCache>
            </c:strRef>
          </c:cat>
          <c:val>
            <c:numRef>
              <c:f>'[диаграммы за 2021 год.xlsx]днд'!$B$36:$G$36</c:f>
              <c:numCache>
                <c:formatCode>General</c:formatCode>
                <c:ptCount val="6"/>
                <c:pt idx="0">
                  <c:v>11</c:v>
                </c:pt>
                <c:pt idx="1">
                  <c:v>50</c:v>
                </c:pt>
                <c:pt idx="2">
                  <c:v>53</c:v>
                </c:pt>
                <c:pt idx="3">
                  <c:v>49</c:v>
                </c:pt>
                <c:pt idx="4">
                  <c:v>50</c:v>
                </c:pt>
                <c:pt idx="5">
                  <c:v>50</c:v>
                </c:pt>
              </c:numCache>
            </c:numRef>
          </c:val>
        </c:ser>
        <c:shape val="cylinder"/>
        <c:axId val="70784128"/>
        <c:axId val="70785664"/>
        <c:axId val="0"/>
      </c:bar3DChart>
      <c:catAx>
        <c:axId val="70784128"/>
        <c:scaling>
          <c:orientation val="minMax"/>
        </c:scaling>
        <c:axPos val="b"/>
        <c:numFmt formatCode="General" sourceLinked="0"/>
        <c:tickLblPos val="nextTo"/>
        <c:crossAx val="70785664"/>
        <c:crosses val="autoZero"/>
        <c:auto val="1"/>
        <c:lblAlgn val="ctr"/>
        <c:lblOffset val="100"/>
      </c:catAx>
      <c:valAx>
        <c:axId val="70785664"/>
        <c:scaling>
          <c:orientation val="minMax"/>
        </c:scaling>
        <c:axPos val="l"/>
        <c:majorGridlines/>
        <c:numFmt formatCode="General" sourceLinked="1"/>
        <c:tickLblPos val="nextTo"/>
        <c:crossAx val="70784128"/>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39"/>
  <c:chart>
    <c:view3D>
      <c:perspective val="30"/>
    </c:view3D>
    <c:plotArea>
      <c:layout/>
      <c:bar3DChart>
        <c:barDir val="bar"/>
        <c:grouping val="stacked"/>
        <c:ser>
          <c:idx val="0"/>
          <c:order val="0"/>
          <c:tx>
            <c:strRef>
              <c:f>ппми!$A$3</c:f>
              <c:strCache>
                <c:ptCount val="1"/>
                <c:pt idx="0">
                  <c:v>Количество реализованных ППМИ в Свечинском муниципальном округе</c:v>
                </c:pt>
              </c:strCache>
            </c:strRef>
          </c:tx>
          <c:dLbls>
            <c:dLbl>
              <c:idx val="0"/>
              <c:showVal val="1"/>
              <c:extLst>
                <c:ext xmlns:c15="http://schemas.microsoft.com/office/drawing/2012/chart" uri="{CE6537A1-D6FC-4f65-9D91-7224C49458BB}"/>
              </c:extLst>
            </c:dLbl>
            <c:dLbl>
              <c:idx val="1"/>
              <c:showVal val="1"/>
              <c:extLst>
                <c:ext xmlns:c15="http://schemas.microsoft.com/office/drawing/2012/chart" uri="{CE6537A1-D6FC-4f65-9D91-7224C49458BB}"/>
              </c:extLst>
            </c:dLbl>
            <c:dLbl>
              <c:idx val="2"/>
              <c:showVal val="1"/>
              <c:extLst>
                <c:ext xmlns:c15="http://schemas.microsoft.com/office/drawing/2012/chart" uri="{CE6537A1-D6FC-4f65-9D91-7224C49458BB}"/>
              </c:extLst>
            </c:dLbl>
            <c:dLbl>
              <c:idx val="3"/>
              <c:showVal val="1"/>
              <c:extLst>
                <c:ext xmlns:c15="http://schemas.microsoft.com/office/drawing/2012/chart" uri="{CE6537A1-D6FC-4f65-9D91-7224C49458BB}"/>
              </c:extLst>
            </c:dLbl>
            <c:dLbl>
              <c:idx val="4"/>
              <c:showVal val="1"/>
              <c:extLst>
                <c:ext xmlns:c15="http://schemas.microsoft.com/office/drawing/2012/chart" uri="{CE6537A1-D6FC-4f65-9D91-7224C49458BB}"/>
              </c:extLst>
            </c:dLbl>
            <c:dLbl>
              <c:idx val="5"/>
              <c:showVal val="1"/>
              <c:extLst>
                <c:ext xmlns:c15="http://schemas.microsoft.com/office/drawing/2012/chart" uri="{CE6537A1-D6FC-4f65-9D91-7224C49458BB}"/>
              </c:extLst>
            </c:dLbl>
            <c:dLbl>
              <c:idx val="6"/>
              <c:showVal val="1"/>
              <c:extLst>
                <c:ext xmlns:c15="http://schemas.microsoft.com/office/drawing/2012/chart" uri="{CE6537A1-D6FC-4f65-9D91-7224C49458BB}"/>
              </c:extLst>
            </c:dLbl>
            <c:dLbl>
              <c:idx val="7"/>
              <c:showVal val="1"/>
            </c:dLbl>
            <c:delete val="1"/>
            <c:extLst>
              <c:ext xmlns:c15="http://schemas.microsoft.com/office/drawing/2012/chart" uri="{CE6537A1-D6FC-4f65-9D91-7224C49458BB}">
                <c15:showLeaderLines val="0"/>
              </c:ext>
            </c:extLst>
          </c:dLbls>
          <c:cat>
            <c:strRef>
              <c:f>ппми!$B$2:$I$2</c:f>
              <c:strCache>
                <c:ptCount val="8"/>
                <c:pt idx="0">
                  <c:v>2012 год</c:v>
                </c:pt>
                <c:pt idx="1">
                  <c:v>2013 год</c:v>
                </c:pt>
                <c:pt idx="2">
                  <c:v>2014 год</c:v>
                </c:pt>
                <c:pt idx="3">
                  <c:v>2016 год</c:v>
                </c:pt>
                <c:pt idx="4">
                  <c:v>2017 год</c:v>
                </c:pt>
                <c:pt idx="5">
                  <c:v>2018 год</c:v>
                </c:pt>
                <c:pt idx="6">
                  <c:v>2019 год</c:v>
                </c:pt>
                <c:pt idx="7">
                  <c:v>2021 год</c:v>
                </c:pt>
              </c:strCache>
            </c:strRef>
          </c:cat>
          <c:val>
            <c:numRef>
              <c:f>ппми!$B$3:$I$3</c:f>
              <c:numCache>
                <c:formatCode>General</c:formatCode>
                <c:ptCount val="8"/>
                <c:pt idx="0">
                  <c:v>5</c:v>
                </c:pt>
                <c:pt idx="1">
                  <c:v>8</c:v>
                </c:pt>
                <c:pt idx="2">
                  <c:v>4</c:v>
                </c:pt>
                <c:pt idx="3">
                  <c:v>3</c:v>
                </c:pt>
                <c:pt idx="4">
                  <c:v>3</c:v>
                </c:pt>
                <c:pt idx="5">
                  <c:v>6</c:v>
                </c:pt>
                <c:pt idx="6">
                  <c:v>8</c:v>
                </c:pt>
                <c:pt idx="7">
                  <c:v>4</c:v>
                </c:pt>
              </c:numCache>
            </c:numRef>
          </c:val>
        </c:ser>
        <c:ser>
          <c:idx val="1"/>
          <c:order val="1"/>
          <c:tx>
            <c:strRef>
              <c:f>ппми!$A$4</c:f>
              <c:strCache>
                <c:ptCount val="1"/>
                <c:pt idx="0">
                  <c:v>млн. руб.</c:v>
                </c:pt>
              </c:strCache>
            </c:strRef>
          </c:tx>
          <c:dLbls>
            <c:spPr>
              <a:noFill/>
              <a:ln>
                <a:noFill/>
              </a:ln>
              <a:effectLst/>
            </c:spPr>
            <c:showVal val="1"/>
            <c:extLst>
              <c:ext xmlns:c15="http://schemas.microsoft.com/office/drawing/2012/chart" uri="{CE6537A1-D6FC-4f65-9D91-7224C49458BB}">
                <c15:showLeaderLines val="0"/>
              </c:ext>
            </c:extLst>
          </c:dLbls>
          <c:cat>
            <c:strRef>
              <c:f>ппми!$B$2:$I$2</c:f>
              <c:strCache>
                <c:ptCount val="8"/>
                <c:pt idx="0">
                  <c:v>2012 год</c:v>
                </c:pt>
                <c:pt idx="1">
                  <c:v>2013 год</c:v>
                </c:pt>
                <c:pt idx="2">
                  <c:v>2014 год</c:v>
                </c:pt>
                <c:pt idx="3">
                  <c:v>2016 год</c:v>
                </c:pt>
                <c:pt idx="4">
                  <c:v>2017 год</c:v>
                </c:pt>
                <c:pt idx="5">
                  <c:v>2018 год</c:v>
                </c:pt>
                <c:pt idx="6">
                  <c:v>2019 год</c:v>
                </c:pt>
                <c:pt idx="7">
                  <c:v>2021 год</c:v>
                </c:pt>
              </c:strCache>
            </c:strRef>
          </c:cat>
          <c:val>
            <c:numRef>
              <c:f>ппми!$B$4:$I$4</c:f>
              <c:numCache>
                <c:formatCode>General</c:formatCode>
                <c:ptCount val="8"/>
                <c:pt idx="0">
                  <c:v>5.35</c:v>
                </c:pt>
                <c:pt idx="1">
                  <c:v>7.74</c:v>
                </c:pt>
                <c:pt idx="2">
                  <c:v>6.54</c:v>
                </c:pt>
                <c:pt idx="3" formatCode="0.00">
                  <c:v>6.7</c:v>
                </c:pt>
                <c:pt idx="4">
                  <c:v>5.8199999999999985</c:v>
                </c:pt>
                <c:pt idx="5">
                  <c:v>6.58</c:v>
                </c:pt>
                <c:pt idx="6" formatCode="0.00">
                  <c:v>10.5</c:v>
                </c:pt>
                <c:pt idx="7" formatCode="0.00">
                  <c:v>6.06</c:v>
                </c:pt>
              </c:numCache>
            </c:numRef>
          </c:val>
        </c:ser>
        <c:shape val="cylinder"/>
        <c:axId val="70856704"/>
        <c:axId val="70858240"/>
        <c:axId val="0"/>
      </c:bar3DChart>
      <c:catAx>
        <c:axId val="70856704"/>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70858240"/>
        <c:crosses val="autoZero"/>
        <c:auto val="1"/>
        <c:lblAlgn val="ctr"/>
        <c:lblOffset val="100"/>
      </c:catAx>
      <c:valAx>
        <c:axId val="70858240"/>
        <c:scaling>
          <c:orientation val="minMax"/>
        </c:scaling>
        <c:axPos val="b"/>
        <c:majorGridlines/>
        <c:numFmt formatCode="General" sourceLinked="1"/>
        <c:tickLblPos val="nextTo"/>
        <c:crossAx val="7085670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sz="1200"/>
            </a:pPr>
            <a:r>
              <a:rPr lang="ru-RU" sz="1200"/>
              <a:t>Письменные обращения граждан</a:t>
            </a:r>
          </a:p>
        </c:rich>
      </c:tx>
    </c:title>
    <c:view3D>
      <c:rAngAx val="1"/>
    </c:view3D>
    <c:plotArea>
      <c:layout/>
      <c:bar3DChart>
        <c:barDir val="bar"/>
        <c:grouping val="clustered"/>
        <c:ser>
          <c:idx val="0"/>
          <c:order val="0"/>
          <c:tx>
            <c:strRef>
              <c:f>обращения!$A$3</c:f>
              <c:strCache>
                <c:ptCount val="1"/>
                <c:pt idx="0">
                  <c:v>Письменные обращения граждан, единиц</c:v>
                </c:pt>
              </c:strCache>
            </c:strRef>
          </c:tx>
          <c:dLbls>
            <c:spPr>
              <a:noFill/>
              <a:ln>
                <a:noFill/>
              </a:ln>
              <a:effectLst/>
            </c:spPr>
            <c:showVal val="1"/>
            <c:extLst>
              <c:ext xmlns:c15="http://schemas.microsoft.com/office/drawing/2012/chart" uri="{CE6537A1-D6FC-4f65-9D91-7224C49458BB}">
                <c15:showLeaderLines val="0"/>
              </c:ext>
            </c:extLst>
          </c:dLbls>
          <c:cat>
            <c:strRef>
              <c:f>обращения!$B$2:$H$2</c:f>
              <c:strCache>
                <c:ptCount val="7"/>
                <c:pt idx="0">
                  <c:v>2015 год</c:v>
                </c:pt>
                <c:pt idx="1">
                  <c:v>2016 год</c:v>
                </c:pt>
                <c:pt idx="2">
                  <c:v>2017 год</c:v>
                </c:pt>
                <c:pt idx="3">
                  <c:v>2018 год</c:v>
                </c:pt>
                <c:pt idx="4">
                  <c:v>2019 год</c:v>
                </c:pt>
                <c:pt idx="5">
                  <c:v>2020 год</c:v>
                </c:pt>
                <c:pt idx="6">
                  <c:v>2021 год</c:v>
                </c:pt>
              </c:strCache>
            </c:strRef>
          </c:cat>
          <c:val>
            <c:numRef>
              <c:f>обращения!$B$3:$H$3</c:f>
              <c:numCache>
                <c:formatCode>General</c:formatCode>
                <c:ptCount val="7"/>
                <c:pt idx="0">
                  <c:v>120</c:v>
                </c:pt>
                <c:pt idx="1">
                  <c:v>104</c:v>
                </c:pt>
                <c:pt idx="2">
                  <c:v>72</c:v>
                </c:pt>
                <c:pt idx="3">
                  <c:v>60</c:v>
                </c:pt>
                <c:pt idx="4">
                  <c:v>87</c:v>
                </c:pt>
                <c:pt idx="5">
                  <c:v>64</c:v>
                </c:pt>
                <c:pt idx="6">
                  <c:v>64</c:v>
                </c:pt>
              </c:numCache>
            </c:numRef>
          </c:val>
        </c:ser>
        <c:shape val="cylinder"/>
        <c:axId val="70873472"/>
        <c:axId val="70875008"/>
        <c:axId val="0"/>
      </c:bar3DChart>
      <c:catAx>
        <c:axId val="70873472"/>
        <c:scaling>
          <c:orientation val="minMax"/>
        </c:scaling>
        <c:axPos val="l"/>
        <c:numFmt formatCode="General" sourceLinked="1"/>
        <c:tickLblPos val="nextTo"/>
        <c:crossAx val="70875008"/>
        <c:crosses val="autoZero"/>
        <c:auto val="1"/>
        <c:lblAlgn val="ctr"/>
        <c:lblOffset val="100"/>
      </c:catAx>
      <c:valAx>
        <c:axId val="70875008"/>
        <c:scaling>
          <c:orientation val="minMax"/>
        </c:scaling>
        <c:axPos val="b"/>
        <c:majorGridlines/>
        <c:numFmt formatCode="General" sourceLinked="1"/>
        <c:tickLblPos val="nextTo"/>
        <c:crossAx val="70873472"/>
        <c:crosses val="autoZero"/>
        <c:crossBetween val="between"/>
      </c:valAx>
    </c:plotArea>
    <c:legend>
      <c:legendPos val="r"/>
    </c:legend>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6"/>
  <c:chart>
    <c:title>
      <c:tx>
        <c:rich>
          <a:bodyPr/>
          <a:lstStyle/>
          <a:p>
            <a:pPr>
              <a:defRPr sz="1200"/>
            </a:pPr>
            <a:r>
              <a:rPr lang="ru-RU" sz="1200"/>
              <a:t>Личный прием главой округа</a:t>
            </a:r>
          </a:p>
        </c:rich>
      </c:tx>
    </c:title>
    <c:view3D>
      <c:rAngAx val="1"/>
    </c:view3D>
    <c:plotArea>
      <c:layout/>
      <c:bar3DChart>
        <c:barDir val="bar"/>
        <c:grouping val="stacked"/>
        <c:ser>
          <c:idx val="0"/>
          <c:order val="0"/>
          <c:tx>
            <c:strRef>
              <c:f>обращения!$A$11</c:f>
              <c:strCache>
                <c:ptCount val="1"/>
                <c:pt idx="0">
                  <c:v>Личный прием главой округа, единиц</c:v>
                </c:pt>
              </c:strCache>
            </c:strRef>
          </c:tx>
          <c:dLbls>
            <c:dLbl>
              <c:idx val="0"/>
              <c:layout>
                <c:manualLayout>
                  <c:x val="0.2416666666666667"/>
                  <c:y val="0"/>
                </c:manualLayout>
              </c:layout>
              <c:showVal val="1"/>
              <c:extLst>
                <c:ext xmlns:c15="http://schemas.microsoft.com/office/drawing/2012/chart" uri="{CE6537A1-D6FC-4f65-9D91-7224C49458BB}"/>
              </c:extLst>
            </c:dLbl>
            <c:dLbl>
              <c:idx val="1"/>
              <c:layout>
                <c:manualLayout>
                  <c:x val="0.22777777777777777"/>
                  <c:y val="0"/>
                </c:manualLayout>
              </c:layout>
              <c:showVal val="1"/>
              <c:extLst>
                <c:ext xmlns:c15="http://schemas.microsoft.com/office/drawing/2012/chart" uri="{CE6537A1-D6FC-4f65-9D91-7224C49458BB}"/>
              </c:extLst>
            </c:dLbl>
            <c:dLbl>
              <c:idx val="2"/>
              <c:layout>
                <c:manualLayout>
                  <c:x val="0.18333333333333504"/>
                  <c:y val="0"/>
                </c:manualLayout>
              </c:layout>
              <c:showVal val="1"/>
              <c:extLst>
                <c:ext xmlns:c15="http://schemas.microsoft.com/office/drawing/2012/chart" uri="{CE6537A1-D6FC-4f65-9D91-7224C49458BB}"/>
              </c:extLst>
            </c:dLbl>
            <c:dLbl>
              <c:idx val="3"/>
              <c:layout>
                <c:manualLayout>
                  <c:x val="0.15277777777777779"/>
                  <c:y val="0"/>
                </c:manualLayout>
              </c:layout>
              <c:showVal val="1"/>
              <c:extLst>
                <c:ext xmlns:c15="http://schemas.microsoft.com/office/drawing/2012/chart" uri="{CE6537A1-D6FC-4f65-9D91-7224C49458BB}"/>
              </c:extLst>
            </c:dLbl>
            <c:dLbl>
              <c:idx val="4"/>
              <c:layout>
                <c:manualLayout>
                  <c:x val="0.1"/>
                  <c:y val="0"/>
                </c:manualLayout>
              </c:layout>
              <c:showVal val="1"/>
              <c:extLst>
                <c:ext xmlns:c15="http://schemas.microsoft.com/office/drawing/2012/chart" uri="{CE6537A1-D6FC-4f65-9D91-7224C49458BB}"/>
              </c:extLst>
            </c:dLbl>
            <c:dLbl>
              <c:idx val="5"/>
              <c:layout>
                <c:manualLayout>
                  <c:x val="0.16388888888888889"/>
                  <c:y val="-4.6296296296296875E-3"/>
                </c:manualLayout>
              </c:layout>
              <c:showVal val="1"/>
              <c:extLst>
                <c:ext xmlns:c15="http://schemas.microsoft.com/office/drawing/2012/chart" uri="{CE6537A1-D6FC-4f65-9D91-7224C49458BB}"/>
              </c:extLst>
            </c:dLbl>
            <c:dLbl>
              <c:idx val="6"/>
              <c:layout>
                <c:manualLayout>
                  <c:x val="0.20555555555555555"/>
                  <c:y val="-9.259259259259423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обращения!$B$10:$H$10</c:f>
              <c:strCache>
                <c:ptCount val="7"/>
                <c:pt idx="0">
                  <c:v>2015 год</c:v>
                </c:pt>
                <c:pt idx="1">
                  <c:v>2016 год</c:v>
                </c:pt>
                <c:pt idx="2">
                  <c:v>2017 год</c:v>
                </c:pt>
                <c:pt idx="3">
                  <c:v>2018 год</c:v>
                </c:pt>
                <c:pt idx="4">
                  <c:v>2019 год</c:v>
                </c:pt>
                <c:pt idx="5">
                  <c:v>2020 год</c:v>
                </c:pt>
                <c:pt idx="6">
                  <c:v>2021 год</c:v>
                </c:pt>
              </c:strCache>
            </c:strRef>
          </c:cat>
          <c:val>
            <c:numRef>
              <c:f>обращения!$B$11:$H$11</c:f>
              <c:numCache>
                <c:formatCode>General</c:formatCode>
                <c:ptCount val="7"/>
                <c:pt idx="0">
                  <c:v>95</c:v>
                </c:pt>
                <c:pt idx="1">
                  <c:v>75</c:v>
                </c:pt>
                <c:pt idx="2">
                  <c:v>48</c:v>
                </c:pt>
                <c:pt idx="3">
                  <c:v>82</c:v>
                </c:pt>
                <c:pt idx="4">
                  <c:v>104</c:v>
                </c:pt>
                <c:pt idx="5">
                  <c:v>138</c:v>
                </c:pt>
                <c:pt idx="6">
                  <c:v>154</c:v>
                </c:pt>
              </c:numCache>
            </c:numRef>
          </c:val>
        </c:ser>
        <c:shape val="cylinder"/>
        <c:axId val="46803200"/>
        <c:axId val="46817280"/>
        <c:axId val="0"/>
      </c:bar3DChart>
      <c:catAx>
        <c:axId val="46803200"/>
        <c:scaling>
          <c:orientation val="minMax"/>
        </c:scaling>
        <c:axPos val="l"/>
        <c:numFmt formatCode="General" sourceLinked="1"/>
        <c:tickLblPos val="nextTo"/>
        <c:crossAx val="46817280"/>
        <c:crosses val="autoZero"/>
        <c:auto val="1"/>
        <c:lblAlgn val="ctr"/>
        <c:lblOffset val="100"/>
      </c:catAx>
      <c:valAx>
        <c:axId val="46817280"/>
        <c:scaling>
          <c:orientation val="minMax"/>
        </c:scaling>
        <c:axPos val="b"/>
        <c:majorGridlines/>
        <c:numFmt formatCode="General" sourceLinked="1"/>
        <c:tickLblPos val="nextTo"/>
        <c:crossAx val="46803200"/>
        <c:crosses val="autoZero"/>
        <c:crossBetween val="between"/>
      </c:valAx>
    </c:plotArea>
    <c:legend>
      <c:legendPos val="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8.4191679831490257E-2"/>
          <c:y val="5.0925925925925923E-2"/>
          <c:w val="0.60114722908477691"/>
          <c:h val="0.7501388888888928"/>
        </c:manualLayout>
      </c:layout>
      <c:bar3DChart>
        <c:barDir val="col"/>
        <c:grouping val="clustered"/>
        <c:ser>
          <c:idx val="0"/>
          <c:order val="0"/>
          <c:tx>
            <c:strRef>
              <c:f>услуги!$A$4</c:f>
              <c:strCache>
                <c:ptCount val="1"/>
                <c:pt idx="0">
                  <c:v>Количество направленных межведомственных запросов , единиц</c:v>
                </c:pt>
              </c:strCache>
            </c:strRef>
          </c:tx>
          <c:dLbls>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услуги!$B$3:$J$3</c:f>
              <c:strCache>
                <c:ptCount val="9"/>
                <c:pt idx="0">
                  <c:v>2013 год</c:v>
                </c:pt>
                <c:pt idx="1">
                  <c:v>2014 год</c:v>
                </c:pt>
                <c:pt idx="2">
                  <c:v>2015 год</c:v>
                </c:pt>
                <c:pt idx="3">
                  <c:v>2016 год</c:v>
                </c:pt>
                <c:pt idx="4">
                  <c:v>2017 год</c:v>
                </c:pt>
                <c:pt idx="5">
                  <c:v>2018 год</c:v>
                </c:pt>
                <c:pt idx="6">
                  <c:v>2019 год</c:v>
                </c:pt>
                <c:pt idx="7">
                  <c:v>2020 год </c:v>
                </c:pt>
                <c:pt idx="8">
                  <c:v>2021 год</c:v>
                </c:pt>
              </c:strCache>
            </c:strRef>
          </c:cat>
          <c:val>
            <c:numRef>
              <c:f>услуги!$B$4:$J$4</c:f>
              <c:numCache>
                <c:formatCode>General</c:formatCode>
                <c:ptCount val="9"/>
                <c:pt idx="0">
                  <c:v>387</c:v>
                </c:pt>
                <c:pt idx="1">
                  <c:v>803</c:v>
                </c:pt>
                <c:pt idx="2">
                  <c:v>2757</c:v>
                </c:pt>
                <c:pt idx="3">
                  <c:v>2913</c:v>
                </c:pt>
                <c:pt idx="4">
                  <c:v>1603</c:v>
                </c:pt>
                <c:pt idx="5">
                  <c:v>3222</c:v>
                </c:pt>
                <c:pt idx="6">
                  <c:v>1718</c:v>
                </c:pt>
                <c:pt idx="7">
                  <c:v>395</c:v>
                </c:pt>
                <c:pt idx="8">
                  <c:v>1560</c:v>
                </c:pt>
              </c:numCache>
            </c:numRef>
          </c:val>
        </c:ser>
        <c:shape val="cylinder"/>
        <c:axId val="70772224"/>
        <c:axId val="70773760"/>
        <c:axId val="0"/>
      </c:bar3DChart>
      <c:catAx>
        <c:axId val="7077222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70773760"/>
        <c:crosses val="autoZero"/>
        <c:auto val="1"/>
        <c:lblAlgn val="ctr"/>
        <c:lblOffset val="100"/>
      </c:catAx>
      <c:valAx>
        <c:axId val="7077376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70772224"/>
        <c:crosses val="autoZero"/>
        <c:crossBetween val="between"/>
      </c:valAx>
    </c:plotArea>
    <c:legend>
      <c:legendPos val="r"/>
      <c:layout>
        <c:manualLayout>
          <c:xMode val="edge"/>
          <c:yMode val="edge"/>
          <c:x val="0.69779486992255801"/>
          <c:y val="0.40997083697871295"/>
          <c:w val="0.26918683850762881"/>
          <c:h val="0.1800579615048119"/>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5"/>
      <c:hPercent val="100"/>
      <c:rotY val="25"/>
      <c:depthPercent val="100"/>
      <c:perspective val="1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1.4416372800025764E-3"/>
          <c:y val="4.1566456912551494E-4"/>
          <c:w val="0.96258419282095897"/>
          <c:h val="0.60857101787225887"/>
        </c:manualLayout>
      </c:layout>
      <c:bar3DChart>
        <c:barDir val="col"/>
        <c:grouping val="standard"/>
        <c:ser>
          <c:idx val="0"/>
          <c:order val="0"/>
          <c:tx>
            <c:strRef>
              <c:f>Лист3!$A$4</c:f>
              <c:strCache>
                <c:ptCount val="1"/>
                <c:pt idx="0">
                  <c:v>2020</c:v>
                </c:pt>
              </c:strCache>
            </c:strRef>
          </c:tx>
          <c:spPr>
            <a:solidFill>
              <a:srgbClr val="9999FF"/>
            </a:solidFill>
            <a:ln w="12675">
              <a:solidFill>
                <a:srgbClr val="000000"/>
              </a:solidFill>
              <a:prstDash val="solid"/>
            </a:ln>
          </c:spPr>
          <c:dPt>
            <c:idx val="0"/>
            <c:spPr>
              <a:solidFill>
                <a:srgbClr val="CCCCFF"/>
              </a:solidFill>
              <a:ln w="12675">
                <a:solidFill>
                  <a:srgbClr val="000000"/>
                </a:solidFill>
                <a:prstDash val="solid"/>
              </a:ln>
            </c:spPr>
          </c:dPt>
          <c:dPt>
            <c:idx val="1"/>
            <c:spPr>
              <a:solidFill>
                <a:srgbClr val="CCCCFF"/>
              </a:solidFill>
              <a:ln w="12675">
                <a:solidFill>
                  <a:srgbClr val="000000"/>
                </a:solidFill>
                <a:prstDash val="solid"/>
              </a:ln>
            </c:spPr>
          </c:dPt>
          <c:dPt>
            <c:idx val="2"/>
            <c:spPr>
              <a:solidFill>
                <a:srgbClr val="CCCCFF"/>
              </a:solidFill>
              <a:ln w="12675">
                <a:solidFill>
                  <a:srgbClr val="000000"/>
                </a:solidFill>
                <a:prstDash val="solid"/>
              </a:ln>
            </c:spPr>
          </c:dPt>
          <c:dPt>
            <c:idx val="3"/>
            <c:spPr>
              <a:solidFill>
                <a:srgbClr val="CCCCFF"/>
              </a:solidFill>
              <a:ln w="12675">
                <a:solidFill>
                  <a:srgbClr val="000000"/>
                </a:solidFill>
                <a:prstDash val="solid"/>
              </a:ln>
            </c:spPr>
          </c:dPt>
          <c:dPt>
            <c:idx val="4"/>
            <c:spPr>
              <a:solidFill>
                <a:srgbClr val="CCCCFF"/>
              </a:solidFill>
              <a:ln w="12675">
                <a:solidFill>
                  <a:srgbClr val="000000"/>
                </a:solidFill>
                <a:prstDash val="solid"/>
              </a:ln>
            </c:spPr>
          </c:dPt>
          <c:dPt>
            <c:idx val="5"/>
            <c:spPr>
              <a:solidFill>
                <a:srgbClr val="CCCCFF"/>
              </a:solidFill>
              <a:ln w="12675">
                <a:solidFill>
                  <a:srgbClr val="000000"/>
                </a:solidFill>
                <a:prstDash val="solid"/>
              </a:ln>
            </c:spPr>
          </c:dPt>
          <c:dLbls>
            <c:dLbl>
              <c:idx val="0"/>
              <c:layout>
                <c:manualLayout>
                  <c:x val="-5.7275654960307877E-2"/>
                  <c:y val="5.186157285894883E-2"/>
                </c:manualLayout>
              </c:layout>
              <c:tx>
                <c:rich>
                  <a:bodyPr/>
                  <a:lstStyle/>
                  <a:p>
                    <a:pPr>
                      <a:defRPr sz="898" b="1" i="0" u="none" strike="noStrike" baseline="0">
                        <a:solidFill>
                          <a:srgbClr val="000000"/>
                        </a:solidFill>
                        <a:latin typeface="Arial Cyr"/>
                        <a:ea typeface="Arial Cyr"/>
                        <a:cs typeface="Arial Cyr"/>
                      </a:defRPr>
                    </a:pPr>
                    <a:r>
                      <a:rPr lang="ru-RU"/>
                      <a:t>45592,4</a:t>
                    </a:r>
                  </a:p>
                </c:rich>
              </c:tx>
              <c:spPr>
                <a:noFill/>
                <a:ln w="25349">
                  <a:noFill/>
                </a:ln>
              </c:spPr>
            </c:dLbl>
            <c:dLbl>
              <c:idx val="1"/>
              <c:layout>
                <c:manualLayout>
                  <c:x val="6.4354379015507121E-3"/>
                  <c:y val="0.18737727228540876"/>
                </c:manualLayout>
              </c:layout>
              <c:tx>
                <c:rich>
                  <a:bodyPr/>
                  <a:lstStyle/>
                  <a:p>
                    <a:pPr>
                      <a:defRPr sz="898" b="1" i="0" u="none" strike="noStrike" baseline="0">
                        <a:solidFill>
                          <a:srgbClr val="000000"/>
                        </a:solidFill>
                        <a:latin typeface="Arial Cyr"/>
                        <a:ea typeface="Arial Cyr"/>
                        <a:cs typeface="Arial Cyr"/>
                      </a:defRPr>
                    </a:pPr>
                    <a:r>
                      <a:rPr lang="ru-RU"/>
                      <a:t>12598,1</a:t>
                    </a:r>
                  </a:p>
                </c:rich>
              </c:tx>
              <c:spPr>
                <a:noFill/>
                <a:ln w="25349">
                  <a:noFill/>
                </a:ln>
              </c:spPr>
            </c:dLbl>
            <c:dLbl>
              <c:idx val="2"/>
              <c:layout>
                <c:manualLayout>
                  <c:x val="5.4514274672721845E-3"/>
                  <c:y val="0.10916004573920476"/>
                </c:manualLayout>
              </c:layout>
              <c:tx>
                <c:rich>
                  <a:bodyPr/>
                  <a:lstStyle/>
                  <a:p>
                    <a:pPr>
                      <a:defRPr sz="898" b="1" i="0" u="none" strike="noStrike" baseline="0">
                        <a:solidFill>
                          <a:srgbClr val="000000"/>
                        </a:solidFill>
                        <a:latin typeface="Arial Cyr"/>
                        <a:ea typeface="Arial Cyr"/>
                        <a:cs typeface="Arial Cyr"/>
                      </a:defRPr>
                    </a:pPr>
                    <a:r>
                      <a:rPr lang="ru-RU"/>
                      <a:t>5916,4</a:t>
                    </a:r>
                  </a:p>
                </c:rich>
              </c:tx>
              <c:spPr>
                <a:noFill/>
                <a:ln w="25349">
                  <a:noFill/>
                </a:ln>
              </c:spPr>
            </c:dLbl>
            <c:dLbl>
              <c:idx val="3"/>
              <c:layout>
                <c:manualLayout>
                  <c:x val="2.9277168574787381E-3"/>
                  <c:y val="0.15973947700981841"/>
                </c:manualLayout>
              </c:layout>
              <c:tx>
                <c:rich>
                  <a:bodyPr/>
                  <a:lstStyle/>
                  <a:p>
                    <a:pPr>
                      <a:defRPr sz="898" b="1" i="0" u="none" strike="noStrike" baseline="0">
                        <a:solidFill>
                          <a:srgbClr val="000000"/>
                        </a:solidFill>
                        <a:latin typeface="Arial Cyr"/>
                        <a:ea typeface="Arial Cyr"/>
                        <a:cs typeface="Arial Cyr"/>
                      </a:defRPr>
                    </a:pPr>
                    <a:r>
                      <a:rPr lang="ru-RU"/>
                      <a:t>8824,8</a:t>
                    </a:r>
                  </a:p>
                </c:rich>
              </c:tx>
              <c:spPr>
                <a:noFill/>
                <a:ln w="25349">
                  <a:noFill/>
                </a:ln>
              </c:spPr>
            </c:dLbl>
            <c:dLbl>
              <c:idx val="4"/>
              <c:layout>
                <c:manualLayout>
                  <c:x val="2.7929407597056602E-3"/>
                  <c:y val="0.10901524442627672"/>
                </c:manualLayout>
              </c:layout>
              <c:tx>
                <c:rich>
                  <a:bodyPr/>
                  <a:lstStyle/>
                  <a:p>
                    <a:pPr>
                      <a:defRPr sz="898" b="1" i="0" u="none" strike="noStrike" baseline="0">
                        <a:solidFill>
                          <a:srgbClr val="000000"/>
                        </a:solidFill>
                        <a:latin typeface="Arial Cyr"/>
                        <a:ea typeface="Arial Cyr"/>
                        <a:cs typeface="Arial Cyr"/>
                      </a:defRPr>
                    </a:pPr>
                    <a:r>
                      <a:rPr lang="ru-RU"/>
                      <a:t>5181,9</a:t>
                    </a:r>
                  </a:p>
                </c:rich>
              </c:tx>
              <c:spPr>
                <a:noFill/>
                <a:ln w="25349">
                  <a:noFill/>
                </a:ln>
              </c:spPr>
            </c:dLbl>
            <c:dLbl>
              <c:idx val="5"/>
              <c:layout>
                <c:manualLayout>
                  <c:x val="6.2035650451669104E-3"/>
                  <c:y val="7.6687581095252477E-2"/>
                </c:manualLayout>
              </c:layout>
              <c:tx>
                <c:rich>
                  <a:bodyPr/>
                  <a:lstStyle/>
                  <a:p>
                    <a:pPr>
                      <a:defRPr sz="898" b="1" i="0" u="none" strike="noStrike" baseline="0">
                        <a:solidFill>
                          <a:srgbClr val="000000"/>
                        </a:solidFill>
                        <a:latin typeface="Arial Cyr"/>
                        <a:ea typeface="Arial Cyr"/>
                        <a:cs typeface="Arial Cyr"/>
                      </a:defRPr>
                    </a:pPr>
                    <a:r>
                      <a:rPr lang="ru-RU"/>
                      <a:t>2340,5</a:t>
                    </a:r>
                  </a:p>
                </c:rich>
              </c:tx>
              <c:spPr>
                <a:noFill/>
                <a:ln w="25349">
                  <a:noFill/>
                </a:ln>
              </c:spPr>
            </c:dLbl>
            <c:dLbl>
              <c:idx val="6"/>
              <c:layout>
                <c:manualLayout>
                  <c:x val="3.3945220037679452E-3"/>
                  <c:y val="0.12013911353631609"/>
                </c:manualLayout>
              </c:layout>
              <c:tx>
                <c:rich>
                  <a:bodyPr/>
                  <a:lstStyle/>
                  <a:p>
                    <a:pPr>
                      <a:defRPr sz="898" b="1" i="0" u="none" strike="noStrike" baseline="0">
                        <a:solidFill>
                          <a:srgbClr val="000000"/>
                        </a:solidFill>
                        <a:latin typeface="Arial Cyr"/>
                        <a:ea typeface="Arial Cyr"/>
                        <a:cs typeface="Arial Cyr"/>
                      </a:defRPr>
                    </a:pPr>
                    <a:r>
                      <a:rPr lang="ru-RU"/>
                      <a:t>8714,2</a:t>
                    </a:r>
                  </a:p>
                </c:rich>
              </c:tx>
              <c:spPr>
                <a:noFill/>
                <a:ln w="25349">
                  <a:noFill/>
                </a:ln>
              </c:spPr>
            </c:dLbl>
            <c:spPr>
              <a:noFill/>
              <a:ln w="25349">
                <a:noFill/>
              </a:ln>
            </c:spPr>
            <c:showVal val="1"/>
          </c:dLbls>
          <c:cat>
            <c:strRef>
              <c:f>Лист3!$B$3:$H$3</c:f>
              <c:strCache>
                <c:ptCount val="7"/>
                <c:pt idx="0">
                  <c:v>Собственные доходы</c:v>
                </c:pt>
                <c:pt idx="1">
                  <c:v>НДФЛ</c:v>
                </c:pt>
                <c:pt idx="2">
                  <c:v>акцизы на нефтепродукты</c:v>
                </c:pt>
                <c:pt idx="3">
                  <c:v>налоги  на  совокупный  доход</c:v>
                </c:pt>
                <c:pt idx="4">
                  <c:v>налоги   на   имущество</c:v>
                </c:pt>
                <c:pt idx="5">
                  <c:v>доходы от использования имущества</c:v>
                </c:pt>
                <c:pt idx="6">
                  <c:v>доходы от платных услуг</c:v>
                </c:pt>
              </c:strCache>
            </c:strRef>
          </c:cat>
          <c:val>
            <c:numRef>
              <c:f>Лист3!$B$4:$H$4</c:f>
              <c:numCache>
                <c:formatCode>#,##0.0</c:formatCode>
                <c:ptCount val="7"/>
                <c:pt idx="0">
                  <c:v>50351.199999999997</c:v>
                </c:pt>
                <c:pt idx="1">
                  <c:v>15209.4</c:v>
                </c:pt>
                <c:pt idx="2">
                  <c:v>6220.4</c:v>
                </c:pt>
                <c:pt idx="3">
                  <c:v>11816.3</c:v>
                </c:pt>
                <c:pt idx="4">
                  <c:v>5394.5</c:v>
                </c:pt>
                <c:pt idx="5">
                  <c:v>2487.5</c:v>
                </c:pt>
                <c:pt idx="6">
                  <c:v>7282.9</c:v>
                </c:pt>
              </c:numCache>
            </c:numRef>
          </c:val>
        </c:ser>
        <c:ser>
          <c:idx val="1"/>
          <c:order val="1"/>
          <c:tx>
            <c:strRef>
              <c:f>Лист3!$A$5</c:f>
              <c:strCache>
                <c:ptCount val="1"/>
                <c:pt idx="0">
                  <c:v>2021</c:v>
                </c:pt>
              </c:strCache>
            </c:strRef>
          </c:tx>
          <c:spPr>
            <a:solidFill>
              <a:srgbClr val="993366"/>
            </a:solidFill>
            <a:ln w="12675">
              <a:solidFill>
                <a:srgbClr val="000000"/>
              </a:solidFill>
              <a:prstDash val="solid"/>
            </a:ln>
          </c:spPr>
          <c:dLbls>
            <c:dLbl>
              <c:idx val="0"/>
              <c:layout>
                <c:manualLayout>
                  <c:x val="-6.23385343703209E-2"/>
                  <c:y val="3.7037142366234059E-2"/>
                </c:manualLayout>
              </c:layout>
              <c:tx>
                <c:rich>
                  <a:bodyPr/>
                  <a:lstStyle/>
                  <a:p>
                    <a:pPr>
                      <a:defRPr sz="898" b="1" i="0" u="none" strike="noStrike" baseline="0">
                        <a:solidFill>
                          <a:srgbClr val="000000"/>
                        </a:solidFill>
                        <a:latin typeface="Arial Cyr"/>
                        <a:ea typeface="Arial Cyr"/>
                        <a:cs typeface="Arial Cyr"/>
                      </a:defRPr>
                    </a:pPr>
                    <a:r>
                      <a:rPr lang="ru-RU"/>
                      <a:t>50844,3</a:t>
                    </a:r>
                  </a:p>
                </c:rich>
              </c:tx>
              <c:spPr>
                <a:noFill/>
                <a:ln w="25349">
                  <a:noFill/>
                </a:ln>
              </c:spPr>
            </c:dLbl>
            <c:dLbl>
              <c:idx val="1"/>
              <c:layout>
                <c:manualLayout>
                  <c:x val="8.4403329951854567E-3"/>
                  <c:y val="9.7944006999125168E-3"/>
                </c:manualLayout>
              </c:layout>
              <c:tx>
                <c:rich>
                  <a:bodyPr/>
                  <a:lstStyle/>
                  <a:p>
                    <a:pPr>
                      <a:defRPr sz="898" b="1" i="0" u="none" strike="noStrike" baseline="0">
                        <a:solidFill>
                          <a:srgbClr val="000000"/>
                        </a:solidFill>
                        <a:latin typeface="Arial Cyr"/>
                        <a:ea typeface="Arial Cyr"/>
                        <a:cs typeface="Arial Cyr"/>
                      </a:defRPr>
                    </a:pPr>
                    <a:r>
                      <a:rPr lang="ru-RU"/>
                      <a:t>14265,8</a:t>
                    </a:r>
                  </a:p>
                </c:rich>
              </c:tx>
              <c:spPr>
                <a:noFill/>
                <a:ln w="25349">
                  <a:noFill/>
                </a:ln>
              </c:spPr>
            </c:dLbl>
            <c:dLbl>
              <c:idx val="2"/>
              <c:layout>
                <c:manualLayout>
                  <c:x val="1.233511257652067E-2"/>
                  <c:y val="-3.6506800286328594E-3"/>
                </c:manualLayout>
              </c:layout>
              <c:tx>
                <c:rich>
                  <a:bodyPr/>
                  <a:lstStyle/>
                  <a:p>
                    <a:pPr>
                      <a:defRPr sz="898" b="1" i="0" u="none" strike="noStrike" baseline="0">
                        <a:solidFill>
                          <a:srgbClr val="000000"/>
                        </a:solidFill>
                        <a:latin typeface="Arial Cyr"/>
                        <a:ea typeface="Arial Cyr"/>
                        <a:cs typeface="Arial Cyr"/>
                      </a:defRPr>
                    </a:pPr>
                    <a:r>
                      <a:rPr lang="ru-RU"/>
                      <a:t>6769,8</a:t>
                    </a:r>
                  </a:p>
                </c:rich>
              </c:tx>
              <c:spPr>
                <a:noFill/>
                <a:ln w="25349">
                  <a:noFill/>
                </a:ln>
              </c:spPr>
            </c:dLbl>
            <c:dLbl>
              <c:idx val="3"/>
              <c:layout>
                <c:manualLayout>
                  <c:x val="1.9042558330515717E-2"/>
                  <c:y val="4.5299893068921938E-3"/>
                </c:manualLayout>
              </c:layout>
              <c:tx>
                <c:rich>
                  <a:bodyPr/>
                  <a:lstStyle/>
                  <a:p>
                    <a:pPr>
                      <a:defRPr sz="898" b="1" i="0" u="none" strike="noStrike" baseline="0">
                        <a:solidFill>
                          <a:srgbClr val="000000"/>
                        </a:solidFill>
                        <a:latin typeface="Arial Cyr"/>
                        <a:ea typeface="Arial Cyr"/>
                        <a:cs typeface="Arial Cyr"/>
                      </a:defRPr>
                    </a:pPr>
                    <a:r>
                      <a:rPr lang="ru-RU"/>
                      <a:t>13926,9</a:t>
                    </a:r>
                  </a:p>
                </c:rich>
              </c:tx>
              <c:spPr>
                <a:noFill/>
                <a:ln w="25349">
                  <a:noFill/>
                </a:ln>
              </c:spPr>
            </c:dLbl>
            <c:dLbl>
              <c:idx val="4"/>
              <c:layout>
                <c:manualLayout>
                  <c:x val="9.096303343640073E-3"/>
                  <c:y val="7.2427929979828796E-4"/>
                </c:manualLayout>
              </c:layout>
              <c:tx>
                <c:rich>
                  <a:bodyPr/>
                  <a:lstStyle/>
                  <a:p>
                    <a:pPr>
                      <a:defRPr sz="898" b="1" i="0" u="none" strike="noStrike" baseline="0">
                        <a:solidFill>
                          <a:srgbClr val="000000"/>
                        </a:solidFill>
                        <a:latin typeface="Arial Cyr"/>
                        <a:ea typeface="Arial Cyr"/>
                        <a:cs typeface="Arial Cyr"/>
                      </a:defRPr>
                    </a:pPr>
                    <a:r>
                      <a:rPr lang="ru-RU"/>
                      <a:t>5298,9</a:t>
                    </a:r>
                  </a:p>
                </c:rich>
              </c:tx>
              <c:spPr>
                <a:noFill/>
                <a:ln w="25349">
                  <a:noFill/>
                </a:ln>
              </c:spPr>
            </c:dLbl>
            <c:dLbl>
              <c:idx val="5"/>
              <c:layout>
                <c:manualLayout>
                  <c:x val="3.9648648213451891E-3"/>
                  <c:y val="3.7482447876859646E-3"/>
                </c:manualLayout>
              </c:layout>
              <c:tx>
                <c:rich>
                  <a:bodyPr/>
                  <a:lstStyle/>
                  <a:p>
                    <a:pPr>
                      <a:defRPr sz="898" b="1" i="0" u="none" strike="noStrike" baseline="0">
                        <a:solidFill>
                          <a:srgbClr val="000000"/>
                        </a:solidFill>
                        <a:latin typeface="Arial Cyr"/>
                        <a:ea typeface="Arial Cyr"/>
                        <a:cs typeface="Arial Cyr"/>
                      </a:defRPr>
                    </a:pPr>
                    <a:r>
                      <a:rPr lang="ru-RU"/>
                      <a:t>2738,5</a:t>
                    </a:r>
                  </a:p>
                </c:rich>
              </c:tx>
              <c:spPr>
                <a:noFill/>
                <a:ln w="25349">
                  <a:noFill/>
                </a:ln>
              </c:spPr>
            </c:dLbl>
            <c:dLbl>
              <c:idx val="6"/>
              <c:layout>
                <c:manualLayout>
                  <c:x val="2.1511199136917701E-2"/>
                  <c:y val="2.0333801389950672E-4"/>
                </c:manualLayout>
              </c:layout>
              <c:tx>
                <c:rich>
                  <a:bodyPr/>
                  <a:lstStyle/>
                  <a:p>
                    <a:pPr>
                      <a:defRPr sz="898" b="1" i="0" u="none" strike="noStrike" baseline="0">
                        <a:solidFill>
                          <a:srgbClr val="000000"/>
                        </a:solidFill>
                        <a:latin typeface="Arial Cyr"/>
                        <a:ea typeface="Arial Cyr"/>
                        <a:cs typeface="Arial Cyr"/>
                      </a:defRPr>
                    </a:pPr>
                    <a:r>
                      <a:rPr lang="ru-RU"/>
                      <a:t>5684,3</a:t>
                    </a:r>
                  </a:p>
                </c:rich>
              </c:tx>
              <c:spPr>
                <a:noFill/>
                <a:ln w="25349">
                  <a:noFill/>
                </a:ln>
              </c:spPr>
            </c:dLbl>
            <c:spPr>
              <a:noFill/>
              <a:ln w="25349">
                <a:noFill/>
              </a:ln>
            </c:spPr>
            <c:showVal val="1"/>
          </c:dLbls>
          <c:cat>
            <c:strRef>
              <c:f>Лист3!$B$3:$H$3</c:f>
              <c:strCache>
                <c:ptCount val="7"/>
                <c:pt idx="0">
                  <c:v>Собственные доходы</c:v>
                </c:pt>
                <c:pt idx="1">
                  <c:v>НДФЛ</c:v>
                </c:pt>
                <c:pt idx="2">
                  <c:v>акцизы на нефтепродукты</c:v>
                </c:pt>
                <c:pt idx="3">
                  <c:v>налоги  на  совокупный  доход</c:v>
                </c:pt>
                <c:pt idx="4">
                  <c:v>налоги   на   имущество</c:v>
                </c:pt>
                <c:pt idx="5">
                  <c:v>доходы от использования имущества</c:v>
                </c:pt>
                <c:pt idx="6">
                  <c:v>доходы от платных услуг</c:v>
                </c:pt>
              </c:strCache>
            </c:strRef>
          </c:cat>
          <c:val>
            <c:numRef>
              <c:f>Лист3!$B$5:$H$5</c:f>
              <c:numCache>
                <c:formatCode>#,##0.0</c:formatCode>
                <c:ptCount val="7"/>
                <c:pt idx="0">
                  <c:v>59071.8</c:v>
                </c:pt>
                <c:pt idx="1">
                  <c:v>16732.900000000001</c:v>
                </c:pt>
                <c:pt idx="2">
                  <c:v>7097.8</c:v>
                </c:pt>
                <c:pt idx="3">
                  <c:v>16046.6</c:v>
                </c:pt>
                <c:pt idx="4">
                  <c:v>5876.6</c:v>
                </c:pt>
                <c:pt idx="5">
                  <c:v>3238.2</c:v>
                </c:pt>
                <c:pt idx="6">
                  <c:v>6943.7</c:v>
                </c:pt>
              </c:numCache>
            </c:numRef>
          </c:val>
        </c:ser>
        <c:shape val="box"/>
        <c:axId val="44172416"/>
        <c:axId val="44173952"/>
        <c:axId val="114526848"/>
      </c:bar3DChart>
      <c:catAx>
        <c:axId val="44172416"/>
        <c:scaling>
          <c:orientation val="minMax"/>
        </c:scaling>
        <c:axPos val="b"/>
        <c:numFmt formatCode="General" sourceLinked="1"/>
        <c:tickLblPos val="low"/>
        <c:spPr>
          <a:ln w="3169">
            <a:solidFill>
              <a:srgbClr val="000000"/>
            </a:solidFill>
            <a:prstDash val="solid"/>
          </a:ln>
        </c:spPr>
        <c:txPr>
          <a:bodyPr rot="-5400000" vert="horz"/>
          <a:lstStyle/>
          <a:p>
            <a:pPr>
              <a:defRPr sz="998" b="1" i="0" u="none" strike="noStrike" baseline="0">
                <a:solidFill>
                  <a:srgbClr val="000000"/>
                </a:solidFill>
                <a:latin typeface="Times New Roman" pitchFamily="18" charset="0"/>
                <a:ea typeface="Arial Cyr"/>
                <a:cs typeface="Arial Cyr"/>
              </a:defRPr>
            </a:pPr>
            <a:endParaRPr lang="ru-RU"/>
          </a:p>
        </c:txPr>
        <c:crossAx val="44173952"/>
        <c:crosses val="autoZero"/>
        <c:auto val="1"/>
        <c:lblAlgn val="ctr"/>
        <c:lblOffset val="100"/>
        <c:tickLblSkip val="1"/>
        <c:tickMarkSkip val="1"/>
        <c:noMultiLvlLbl val="1"/>
      </c:catAx>
      <c:valAx>
        <c:axId val="44173952"/>
        <c:scaling>
          <c:orientation val="minMax"/>
        </c:scaling>
        <c:delete val="1"/>
        <c:axPos val="l"/>
        <c:numFmt formatCode="#,##0.0" sourceLinked="1"/>
        <c:tickLblPos val="nextTo"/>
        <c:crossAx val="44172416"/>
        <c:crosses val="autoZero"/>
        <c:crossBetween val="between"/>
      </c:valAx>
      <c:serAx>
        <c:axId val="114526848"/>
        <c:scaling>
          <c:orientation val="minMax"/>
        </c:scaling>
        <c:axPos val="b"/>
        <c:numFmt formatCode="General" sourceLinked="1"/>
        <c:tickLblPos val="low"/>
        <c:spPr>
          <a:ln w="3169">
            <a:solidFill>
              <a:srgbClr val="000000"/>
            </a:solidFill>
            <a:prstDash val="solid"/>
          </a:ln>
        </c:spPr>
        <c:txPr>
          <a:bodyPr rot="-5400000" vert="horz"/>
          <a:lstStyle/>
          <a:p>
            <a:pPr>
              <a:defRPr sz="1198" b="1" i="0" u="none" strike="noStrike" baseline="0">
                <a:solidFill>
                  <a:srgbClr val="000000"/>
                </a:solidFill>
                <a:latin typeface="Times New Roman"/>
                <a:ea typeface="Times New Roman"/>
                <a:cs typeface="Times New Roman"/>
              </a:defRPr>
            </a:pPr>
            <a:endParaRPr lang="ru-RU"/>
          </a:p>
        </c:txPr>
        <c:crossAx val="44173952"/>
        <c:crosses val="autoZero"/>
        <c:tickLblSkip val="1"/>
        <c:tickMarkSkip val="1"/>
      </c:serAx>
      <c:spPr>
        <a:noFill/>
        <a:ln w="25349">
          <a:noFill/>
        </a:ln>
      </c:spPr>
    </c:plotArea>
    <c:plotVisOnly val="1"/>
    <c:dispBlanksAs val="gap"/>
  </c:chart>
  <c:spPr>
    <a:noFill/>
    <a:ln>
      <a:noFill/>
    </a:ln>
  </c:spPr>
  <c:txPr>
    <a:bodyPr/>
    <a:lstStyle/>
    <a:p>
      <a:pPr>
        <a:defRPr sz="798" b="0"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b="1" i="0" u="none" strike="noStrike" baseline="0">
                <a:solidFill>
                  <a:srgbClr val="000000"/>
                </a:solidFill>
                <a:latin typeface="Arial Cyr"/>
                <a:ea typeface="Arial Cyr"/>
                <a:cs typeface="Arial Cyr"/>
              </a:defRPr>
            </a:pPr>
            <a:r>
              <a:rPr lang="ru-RU"/>
              <a:t>2020 год</a:t>
            </a:r>
          </a:p>
        </c:rich>
      </c:tx>
      <c:layout>
        <c:manualLayout>
          <c:xMode val="edge"/>
          <c:yMode val="edge"/>
          <c:x val="0.42598250747357852"/>
          <c:y val="3.4810126582278486E-2"/>
        </c:manualLayout>
      </c:layout>
      <c:spPr>
        <a:noFill/>
        <a:ln w="25400">
          <a:noFill/>
        </a:ln>
      </c:spPr>
    </c:title>
    <c:view3D>
      <c:perspective val="0"/>
    </c:view3D>
    <c:plotArea>
      <c:layout>
        <c:manualLayout>
          <c:layoutTarget val="inner"/>
          <c:xMode val="edge"/>
          <c:yMode val="edge"/>
          <c:x val="0.22356528447956694"/>
          <c:y val="0.28164600481792185"/>
          <c:w val="0.55589205870594949"/>
          <c:h val="0.23101301518773562"/>
        </c:manualLayout>
      </c:layout>
      <c:pie3DChart>
        <c:varyColors val="1"/>
        <c:ser>
          <c:idx val="0"/>
          <c:order val="0"/>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dLbl>
              <c:idx val="2"/>
              <c:tx>
                <c:rich>
                  <a:bodyPr/>
                  <a:lstStyle/>
                  <a:p>
                    <a:r>
                      <a:rPr lang="ru-RU"/>
                      <a:t>20,2%</a:t>
                    </a:r>
                  </a:p>
                </c:rich>
              </c:tx>
              <c:dLblPos val="bestFit"/>
            </c:dLbl>
            <c:numFmt formatCode="0.0%" sourceLinked="0"/>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Percent val="1"/>
            <c:showLeaderLines val="1"/>
          </c:dLbls>
          <c:cat>
            <c:strRef>
              <c:f>Лист1!$A$3:$A$7</c:f>
              <c:strCache>
                <c:ptCount val="5"/>
                <c:pt idx="0">
                  <c:v>социальная сфера</c:v>
                </c:pt>
                <c:pt idx="1">
                  <c:v>общегосударственные вопросы</c:v>
                </c:pt>
                <c:pt idx="2">
                  <c:v>национальная экономика</c:v>
                </c:pt>
                <c:pt idx="3">
                  <c:v>жилищно-коммунальное хозяйство</c:v>
                </c:pt>
                <c:pt idx="4">
                  <c:v>другие отрасли</c:v>
                </c:pt>
              </c:strCache>
            </c:strRef>
          </c:cat>
          <c:val>
            <c:numRef>
              <c:f>Лист1!$B$3:$B$7</c:f>
              <c:numCache>
                <c:formatCode>General</c:formatCode>
                <c:ptCount val="5"/>
                <c:pt idx="0">
                  <c:v>71698.8</c:v>
                </c:pt>
                <c:pt idx="1">
                  <c:v>54364.800000000003</c:v>
                </c:pt>
                <c:pt idx="2">
                  <c:v>63972.4</c:v>
                </c:pt>
                <c:pt idx="3">
                  <c:v>13852.3</c:v>
                </c:pt>
                <c:pt idx="4">
                  <c:v>2927.9</c:v>
                </c:pt>
              </c:numCache>
            </c:numRef>
          </c:val>
        </c:ser>
        <c:ser>
          <c:idx val="1"/>
          <c:order val="1"/>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numFmt formatCode="0%" sourceLinked="0"/>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Percent val="1"/>
            <c:showLeaderLines val="1"/>
          </c:dLbls>
          <c:cat>
            <c:strRef>
              <c:f>Лист1!$A$3:$A$7</c:f>
              <c:strCache>
                <c:ptCount val="5"/>
                <c:pt idx="0">
                  <c:v>социальная сфера</c:v>
                </c:pt>
                <c:pt idx="1">
                  <c:v>общегосударственные вопросы</c:v>
                </c:pt>
                <c:pt idx="2">
                  <c:v>национальная экономика</c:v>
                </c:pt>
                <c:pt idx="3">
                  <c:v>жилищно-коммунальное хозяйство</c:v>
                </c:pt>
                <c:pt idx="4">
                  <c:v>другие отрасли</c:v>
                </c:pt>
              </c:strCache>
            </c:strRef>
          </c:cat>
          <c:val>
            <c:numRef>
              <c:f>Лист1!$C$3:$C$7</c:f>
              <c:numCache>
                <c:formatCode>0.0</c:formatCode>
                <c:ptCount val="5"/>
                <c:pt idx="0">
                  <c:v>34.667883850491194</c:v>
                </c:pt>
                <c:pt idx="1">
                  <c:v>26.286528811572559</c:v>
                </c:pt>
                <c:pt idx="2">
                  <c:v>30.932006293510689</c:v>
                </c:pt>
                <c:pt idx="3">
                  <c:v>6.6978795664942483</c:v>
                </c:pt>
                <c:pt idx="4">
                  <c:v>1.4157014779306305</c:v>
                </c:pt>
              </c:numCache>
            </c:numRef>
          </c:val>
        </c:ser>
        <c:dLbls>
          <c:showPercent val="1"/>
        </c:dLbls>
      </c:pie3DChart>
      <c:spPr>
        <a:noFill/>
        <a:ln w="25400">
          <a:noFill/>
        </a:ln>
      </c:spPr>
    </c:plotArea>
    <c:legend>
      <c:legendPos val="b"/>
      <c:layout>
        <c:manualLayout>
          <c:xMode val="edge"/>
          <c:yMode val="edge"/>
          <c:x val="0.1903326434648841"/>
          <c:y val="0.67721618658427185"/>
          <c:w val="0.59516711468468253"/>
          <c:h val="0.30379780059138173"/>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zero"/>
  </c:chart>
  <c:spPr>
    <a:solidFill>
      <a:srgbClr val="FFFFFF"/>
    </a:solidFill>
    <a:ln w="9525">
      <a:noFill/>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25" b="1" i="0" u="none" strike="noStrike" baseline="0">
                <a:solidFill>
                  <a:srgbClr val="000000"/>
                </a:solidFill>
                <a:latin typeface="Arial Cyr"/>
                <a:ea typeface="Arial Cyr"/>
                <a:cs typeface="Arial Cyr"/>
              </a:defRPr>
            </a:pPr>
            <a:r>
              <a:rPr lang="ru-RU"/>
              <a:t>2021 год</a:t>
            </a:r>
          </a:p>
        </c:rich>
      </c:tx>
      <c:layout>
        <c:manualLayout>
          <c:xMode val="edge"/>
          <c:yMode val="edge"/>
          <c:x val="0.42686567164179418"/>
          <c:y val="3.7037037037037056E-2"/>
        </c:manualLayout>
      </c:layout>
      <c:spPr>
        <a:noFill/>
        <a:ln w="25400">
          <a:noFill/>
        </a:ln>
      </c:spPr>
    </c:title>
    <c:view3D>
      <c:perspective val="0"/>
    </c:view3D>
    <c:plotArea>
      <c:layout>
        <c:manualLayout>
          <c:layoutTarget val="inner"/>
          <c:xMode val="edge"/>
          <c:yMode val="edge"/>
          <c:x val="0.23283582089552241"/>
          <c:y val="0.26936115504378105"/>
          <c:w val="0.53731343283582089"/>
          <c:h val="0.24242503953940575"/>
        </c:manualLayout>
      </c:layout>
      <c:pie3DChart>
        <c:varyColors val="1"/>
        <c:ser>
          <c:idx val="0"/>
          <c:order val="0"/>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numFmt formatCode="0.0%" sourceLinked="0"/>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Percent val="1"/>
            <c:showLeaderLines val="1"/>
          </c:dLbls>
          <c:cat>
            <c:strRef>
              <c:f>Лист1!$A$13:$A$17</c:f>
              <c:strCache>
                <c:ptCount val="5"/>
                <c:pt idx="0">
                  <c:v>социальная сфера</c:v>
                </c:pt>
                <c:pt idx="1">
                  <c:v>общегосударственные вопросы</c:v>
                </c:pt>
                <c:pt idx="2">
                  <c:v>национальная экономика</c:v>
                </c:pt>
                <c:pt idx="3">
                  <c:v>жилищно-коммунальное хозяйство</c:v>
                </c:pt>
                <c:pt idx="4">
                  <c:v>другие отрасли</c:v>
                </c:pt>
              </c:strCache>
            </c:strRef>
          </c:cat>
          <c:val>
            <c:numRef>
              <c:f>Лист1!$B$13:$B$17</c:f>
              <c:numCache>
                <c:formatCode>General</c:formatCode>
                <c:ptCount val="5"/>
                <c:pt idx="0">
                  <c:v>74219.8</c:v>
                </c:pt>
                <c:pt idx="1">
                  <c:v>49382.1</c:v>
                </c:pt>
                <c:pt idx="2">
                  <c:v>37435.5</c:v>
                </c:pt>
                <c:pt idx="3">
                  <c:v>8484</c:v>
                </c:pt>
                <c:pt idx="4">
                  <c:v>2415</c:v>
                </c:pt>
              </c:numCache>
            </c:numRef>
          </c:val>
        </c:ser>
        <c:ser>
          <c:idx val="1"/>
          <c:order val="1"/>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numFmt formatCode="0%" sourceLinked="0"/>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Percent val="1"/>
            <c:showLeaderLines val="1"/>
          </c:dLbls>
          <c:cat>
            <c:strRef>
              <c:f>Лист1!$A$13:$A$17</c:f>
              <c:strCache>
                <c:ptCount val="5"/>
                <c:pt idx="0">
                  <c:v>социальная сфера</c:v>
                </c:pt>
                <c:pt idx="1">
                  <c:v>общегосударственные вопросы</c:v>
                </c:pt>
                <c:pt idx="2">
                  <c:v>национальная экономика</c:v>
                </c:pt>
                <c:pt idx="3">
                  <c:v>жилищно-коммунальное хозяйство</c:v>
                </c:pt>
                <c:pt idx="4">
                  <c:v>другие отрасли</c:v>
                </c:pt>
              </c:strCache>
            </c:strRef>
          </c:cat>
          <c:val>
            <c:numRef>
              <c:f>Лист1!$C$13:$C$17</c:f>
              <c:numCache>
                <c:formatCode>0.0</c:formatCode>
                <c:ptCount val="5"/>
                <c:pt idx="0">
                  <c:v>43.167008265847095</c:v>
                </c:pt>
                <c:pt idx="1">
                  <c:v>28.721143399536089</c:v>
                </c:pt>
                <c:pt idx="2">
                  <c:v>21.772876482234128</c:v>
                </c:pt>
                <c:pt idx="3">
                  <c:v>4.9343827136080574</c:v>
                </c:pt>
                <c:pt idx="4">
                  <c:v>1.4045891387745699</c:v>
                </c:pt>
              </c:numCache>
            </c:numRef>
          </c:val>
        </c:ser>
        <c:dLbls>
          <c:showPercent val="1"/>
        </c:dLbls>
      </c:pie3DChart>
      <c:spPr>
        <a:noFill/>
        <a:ln w="25400">
          <a:noFill/>
        </a:ln>
      </c:spPr>
    </c:plotArea>
    <c:legend>
      <c:legendPos val="b"/>
      <c:layout>
        <c:manualLayout>
          <c:xMode val="edge"/>
          <c:yMode val="edge"/>
          <c:x val="0.20597014925373133"/>
          <c:y val="0.65656777751265949"/>
          <c:w val="0.58805970149253728"/>
          <c:h val="0.32323338370582488"/>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zero"/>
  </c:chart>
  <c:spPr>
    <a:solidFill>
      <a:srgbClr val="FFFFFF"/>
    </a:solidFill>
    <a:ln w="9525">
      <a:noFill/>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Среднемесячная заработная плата по видам деятельности без субъектов</a:t>
            </a:r>
            <a:r>
              <a:rPr lang="ru-RU" sz="1200" baseline="0">
                <a:latin typeface="Times New Roman" pitchFamily="18" charset="0"/>
                <a:cs typeface="Times New Roman" pitchFamily="18" charset="0"/>
              </a:rPr>
              <a:t> малого предпринимательства</a:t>
            </a:r>
            <a:endParaRPr lang="ru-RU" sz="1200">
              <a:latin typeface="Times New Roman" pitchFamily="18" charset="0"/>
              <a:cs typeface="Times New Roman" pitchFamily="18" charset="0"/>
            </a:endParaRPr>
          </a:p>
        </c:rich>
      </c:tx>
      <c:layout>
        <c:manualLayout>
          <c:xMode val="edge"/>
          <c:yMode val="edge"/>
          <c:x val="0.22513831788725541"/>
          <c:y val="2.9598223299010677E-2"/>
        </c:manualLayout>
      </c:layout>
    </c:title>
    <c:view3D>
      <c:hPercent val="64"/>
      <c:depthPercent val="100"/>
      <c:rAngAx val="1"/>
    </c:view3D>
    <c:plotArea>
      <c:layout>
        <c:manualLayout>
          <c:layoutTarget val="inner"/>
          <c:xMode val="edge"/>
          <c:yMode val="edge"/>
          <c:x val="0.26423162648550108"/>
          <c:y val="0.17796930031182115"/>
          <c:w val="0.59698811597870349"/>
          <c:h val="0.35246259281692388"/>
        </c:manualLayout>
      </c:layout>
      <c:bar3DChart>
        <c:barDir val="col"/>
        <c:grouping val="clustered"/>
        <c:ser>
          <c:idx val="0"/>
          <c:order val="0"/>
          <c:tx>
            <c:strRef>
              <c:f>зарплата!$B$1</c:f>
              <c:strCache>
                <c:ptCount val="1"/>
                <c:pt idx="0">
                  <c:v>2018 год</c:v>
                </c:pt>
              </c:strCache>
            </c:strRef>
          </c:tx>
          <c:spPr>
            <a:solidFill>
              <a:srgbClr val="0070C0"/>
            </a:solidFill>
          </c:spPr>
          <c:cat>
            <c:strRef>
              <c:f>зарплата!$A$2:$A$15</c:f>
              <c:strCache>
                <c:ptCount val="14"/>
                <c:pt idx="0">
                  <c:v>Среднемесячная номинальная начисленная заработная плата работников списочного состава</c:v>
                </c:pt>
                <c:pt idx="1">
                  <c:v>Раздел A. Сельское, лесное хозяйство, охота, рыболовство и рыбоводство</c:v>
                </c:pt>
                <c:pt idx="2">
                  <c:v>Раздел C. Обрабатывающие производства</c:v>
                </c:pt>
                <c:pt idx="3">
                  <c:v>Раздел D. Обеспечение электрической энергией, газом и паром</c:v>
                </c:pt>
                <c:pt idx="4">
                  <c:v>Раздел G. Торговля  оптовая и розничная</c:v>
                </c:pt>
                <c:pt idx="5">
                  <c:v>Раздел H. Транспортировка и хранение</c:v>
                </c:pt>
                <c:pt idx="6">
                  <c:v>Раздел J. Деятельность в области информации и связи</c:v>
                </c:pt>
                <c:pt idx="7">
                  <c:v>Раздел K. Деятельность финансовая и страховая</c:v>
                </c:pt>
                <c:pt idx="8">
                  <c:v>Раздел M. Деятельность профессиональная, научная и техническая</c:v>
                </c:pt>
                <c:pt idx="9">
                  <c:v>Раздел N. Деятельность административная и сопутствующие дополнительные услуги</c:v>
                </c:pt>
                <c:pt idx="10">
                  <c:v>Раздел O. Государственное управление и обеспечение военной безопасности; социальное обеспечение</c:v>
                </c:pt>
                <c:pt idx="11">
                  <c:v>Раздел P. Образование</c:v>
                </c:pt>
                <c:pt idx="12">
                  <c:v>Раздел Q. Деятельность в области здравоохранения и социальных услуг</c:v>
                </c:pt>
                <c:pt idx="13">
                  <c:v>Раздел. R. Деятельность в области культуры, спорта, организации досуга и развлечений</c:v>
                </c:pt>
              </c:strCache>
            </c:strRef>
          </c:cat>
          <c:val>
            <c:numRef>
              <c:f>зарплата!$B$2:$B$15</c:f>
              <c:numCache>
                <c:formatCode>General</c:formatCode>
                <c:ptCount val="14"/>
                <c:pt idx="0">
                  <c:v>22777</c:v>
                </c:pt>
                <c:pt idx="1">
                  <c:v>17093</c:v>
                </c:pt>
                <c:pt idx="2">
                  <c:v>33929</c:v>
                </c:pt>
                <c:pt idx="3">
                  <c:v>39265</c:v>
                </c:pt>
                <c:pt idx="4">
                  <c:v>21902</c:v>
                </c:pt>
                <c:pt idx="5">
                  <c:v>32742</c:v>
                </c:pt>
                <c:pt idx="6">
                  <c:v>17238</c:v>
                </c:pt>
                <c:pt idx="7">
                  <c:v>29320</c:v>
                </c:pt>
                <c:pt idx="8">
                  <c:v>16115</c:v>
                </c:pt>
                <c:pt idx="9">
                  <c:v>12449</c:v>
                </c:pt>
                <c:pt idx="10">
                  <c:v>28011</c:v>
                </c:pt>
                <c:pt idx="11">
                  <c:v>16689</c:v>
                </c:pt>
                <c:pt idx="12">
                  <c:v>20030</c:v>
                </c:pt>
                <c:pt idx="13">
                  <c:v>20759</c:v>
                </c:pt>
              </c:numCache>
            </c:numRef>
          </c:val>
        </c:ser>
        <c:ser>
          <c:idx val="1"/>
          <c:order val="1"/>
          <c:tx>
            <c:strRef>
              <c:f>зарплата!$C$1</c:f>
              <c:strCache>
                <c:ptCount val="1"/>
                <c:pt idx="0">
                  <c:v>2019 год</c:v>
                </c:pt>
              </c:strCache>
            </c:strRef>
          </c:tx>
          <c:spPr>
            <a:solidFill>
              <a:srgbClr val="C00000"/>
            </a:solidFill>
          </c:spPr>
          <c:cat>
            <c:strRef>
              <c:f>зарплата!$A$2:$A$15</c:f>
              <c:strCache>
                <c:ptCount val="14"/>
                <c:pt idx="0">
                  <c:v>Среднемесячная номинальная начисленная заработная плата работников списочного состава</c:v>
                </c:pt>
                <c:pt idx="1">
                  <c:v>Раздел A. Сельское, лесное хозяйство, охота, рыболовство и рыбоводство</c:v>
                </c:pt>
                <c:pt idx="2">
                  <c:v>Раздел C. Обрабатывающие производства</c:v>
                </c:pt>
                <c:pt idx="3">
                  <c:v>Раздел D. Обеспечение электрической энергией, газом и паром</c:v>
                </c:pt>
                <c:pt idx="4">
                  <c:v>Раздел G. Торговля  оптовая и розничная</c:v>
                </c:pt>
                <c:pt idx="5">
                  <c:v>Раздел H. Транспортировка и хранение</c:v>
                </c:pt>
                <c:pt idx="6">
                  <c:v>Раздел J. Деятельность в области информации и связи</c:v>
                </c:pt>
                <c:pt idx="7">
                  <c:v>Раздел K. Деятельность финансовая и страховая</c:v>
                </c:pt>
                <c:pt idx="8">
                  <c:v>Раздел M. Деятельность профессиональная, научная и техническая</c:v>
                </c:pt>
                <c:pt idx="9">
                  <c:v>Раздел N. Деятельность административная и сопутствующие дополнительные услуги</c:v>
                </c:pt>
                <c:pt idx="10">
                  <c:v>Раздел O. Государственное управление и обеспечение военной безопасности; социальное обеспечение</c:v>
                </c:pt>
                <c:pt idx="11">
                  <c:v>Раздел P. Образование</c:v>
                </c:pt>
                <c:pt idx="12">
                  <c:v>Раздел Q. Деятельность в области здравоохранения и социальных услуг</c:v>
                </c:pt>
                <c:pt idx="13">
                  <c:v>Раздел. R. Деятельность в области культуры, спорта, организации досуга и развлечений</c:v>
                </c:pt>
              </c:strCache>
            </c:strRef>
          </c:cat>
          <c:val>
            <c:numRef>
              <c:f>зарплата!$C$2:$C$15</c:f>
              <c:numCache>
                <c:formatCode>General</c:formatCode>
                <c:ptCount val="14"/>
                <c:pt idx="0">
                  <c:v>25047</c:v>
                </c:pt>
                <c:pt idx="1">
                  <c:v>22883</c:v>
                </c:pt>
                <c:pt idx="2">
                  <c:v>32433</c:v>
                </c:pt>
                <c:pt idx="3">
                  <c:v>40293</c:v>
                </c:pt>
                <c:pt idx="4">
                  <c:v>23874</c:v>
                </c:pt>
                <c:pt idx="5">
                  <c:v>33054</c:v>
                </c:pt>
                <c:pt idx="6">
                  <c:v>28331</c:v>
                </c:pt>
                <c:pt idx="7">
                  <c:v>30355</c:v>
                </c:pt>
                <c:pt idx="8">
                  <c:v>19758</c:v>
                </c:pt>
                <c:pt idx="9">
                  <c:v>12990</c:v>
                </c:pt>
                <c:pt idx="10">
                  <c:v>29363</c:v>
                </c:pt>
                <c:pt idx="11">
                  <c:v>18094</c:v>
                </c:pt>
                <c:pt idx="12">
                  <c:v>22996</c:v>
                </c:pt>
                <c:pt idx="13">
                  <c:v>22850</c:v>
                </c:pt>
              </c:numCache>
            </c:numRef>
          </c:val>
        </c:ser>
        <c:ser>
          <c:idx val="2"/>
          <c:order val="2"/>
          <c:tx>
            <c:strRef>
              <c:f>зарплата!$D$1</c:f>
              <c:strCache>
                <c:ptCount val="1"/>
                <c:pt idx="0">
                  <c:v>2020 год</c:v>
                </c:pt>
              </c:strCache>
            </c:strRef>
          </c:tx>
          <c:spPr>
            <a:solidFill>
              <a:srgbClr val="00B050"/>
            </a:solidFill>
          </c:spPr>
          <c:cat>
            <c:strRef>
              <c:f>зарплата!$A$2:$A$15</c:f>
              <c:strCache>
                <c:ptCount val="14"/>
                <c:pt idx="0">
                  <c:v>Среднемесячная номинальная начисленная заработная плата работников списочного состава</c:v>
                </c:pt>
                <c:pt idx="1">
                  <c:v>Раздел A. Сельское, лесное хозяйство, охота, рыболовство и рыбоводство</c:v>
                </c:pt>
                <c:pt idx="2">
                  <c:v>Раздел C. Обрабатывающие производства</c:v>
                </c:pt>
                <c:pt idx="3">
                  <c:v>Раздел D. Обеспечение электрической энергией, газом и паром</c:v>
                </c:pt>
                <c:pt idx="4">
                  <c:v>Раздел G. Торговля  оптовая и розничная</c:v>
                </c:pt>
                <c:pt idx="5">
                  <c:v>Раздел H. Транспортировка и хранение</c:v>
                </c:pt>
                <c:pt idx="6">
                  <c:v>Раздел J. Деятельность в области информации и связи</c:v>
                </c:pt>
                <c:pt idx="7">
                  <c:v>Раздел K. Деятельность финансовая и страховая</c:v>
                </c:pt>
                <c:pt idx="8">
                  <c:v>Раздел M. Деятельность профессиональная, научная и техническая</c:v>
                </c:pt>
                <c:pt idx="9">
                  <c:v>Раздел N. Деятельность административная и сопутствующие дополнительные услуги</c:v>
                </c:pt>
                <c:pt idx="10">
                  <c:v>Раздел O. Государственное управление и обеспечение военной безопасности; социальное обеспечение</c:v>
                </c:pt>
                <c:pt idx="11">
                  <c:v>Раздел P. Образование</c:v>
                </c:pt>
                <c:pt idx="12">
                  <c:v>Раздел Q. Деятельность в области здравоохранения и социальных услуг</c:v>
                </c:pt>
                <c:pt idx="13">
                  <c:v>Раздел. R. Деятельность в области культуры, спорта, организации досуга и развлечений</c:v>
                </c:pt>
              </c:strCache>
            </c:strRef>
          </c:cat>
          <c:val>
            <c:numRef>
              <c:f>зарплата!$D$2:$D$15</c:f>
              <c:numCache>
                <c:formatCode>General</c:formatCode>
                <c:ptCount val="14"/>
                <c:pt idx="0">
                  <c:v>27395</c:v>
                </c:pt>
                <c:pt idx="1">
                  <c:v>25734</c:v>
                </c:pt>
                <c:pt idx="2">
                  <c:v>37108</c:v>
                </c:pt>
                <c:pt idx="3">
                  <c:v>43719</c:v>
                </c:pt>
                <c:pt idx="4">
                  <c:v>26429</c:v>
                </c:pt>
                <c:pt idx="5">
                  <c:v>30268</c:v>
                </c:pt>
                <c:pt idx="6">
                  <c:v>30170</c:v>
                </c:pt>
                <c:pt idx="7">
                  <c:v>27122</c:v>
                </c:pt>
                <c:pt idx="8">
                  <c:v>21853</c:v>
                </c:pt>
                <c:pt idx="9">
                  <c:v>12218</c:v>
                </c:pt>
                <c:pt idx="10">
                  <c:v>33878</c:v>
                </c:pt>
                <c:pt idx="11">
                  <c:v>20216</c:v>
                </c:pt>
                <c:pt idx="12">
                  <c:v>26674</c:v>
                </c:pt>
                <c:pt idx="13">
                  <c:v>24850</c:v>
                </c:pt>
              </c:numCache>
            </c:numRef>
          </c:val>
        </c:ser>
        <c:ser>
          <c:idx val="3"/>
          <c:order val="3"/>
          <c:tx>
            <c:strRef>
              <c:f>зарплата!$E$1</c:f>
              <c:strCache>
                <c:ptCount val="1"/>
                <c:pt idx="0">
                  <c:v>9 мес. 2021 год</c:v>
                </c:pt>
              </c:strCache>
            </c:strRef>
          </c:tx>
          <c:spPr>
            <a:solidFill>
              <a:srgbClr val="7030A0"/>
            </a:solidFill>
          </c:spPr>
          <c:dLbls>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зарплата!$A$2:$A$15</c:f>
              <c:strCache>
                <c:ptCount val="14"/>
                <c:pt idx="0">
                  <c:v>Среднемесячная номинальная начисленная заработная плата работников списочного состава</c:v>
                </c:pt>
                <c:pt idx="1">
                  <c:v>Раздел A. Сельское, лесное хозяйство, охота, рыболовство и рыбоводство</c:v>
                </c:pt>
                <c:pt idx="2">
                  <c:v>Раздел C. Обрабатывающие производства</c:v>
                </c:pt>
                <c:pt idx="3">
                  <c:v>Раздел D. Обеспечение электрической энергией, газом и паром</c:v>
                </c:pt>
                <c:pt idx="4">
                  <c:v>Раздел G. Торговля  оптовая и розничная</c:v>
                </c:pt>
                <c:pt idx="5">
                  <c:v>Раздел H. Транспортировка и хранение</c:v>
                </c:pt>
                <c:pt idx="6">
                  <c:v>Раздел J. Деятельность в области информации и связи</c:v>
                </c:pt>
                <c:pt idx="7">
                  <c:v>Раздел K. Деятельность финансовая и страховая</c:v>
                </c:pt>
                <c:pt idx="8">
                  <c:v>Раздел M. Деятельность профессиональная, научная и техническая</c:v>
                </c:pt>
                <c:pt idx="9">
                  <c:v>Раздел N. Деятельность административная и сопутствующие дополнительные услуги</c:v>
                </c:pt>
                <c:pt idx="10">
                  <c:v>Раздел O. Государственное управление и обеспечение военной безопасности; социальное обеспечение</c:v>
                </c:pt>
                <c:pt idx="11">
                  <c:v>Раздел P. Образование</c:v>
                </c:pt>
                <c:pt idx="12">
                  <c:v>Раздел Q. Деятельность в области здравоохранения и социальных услуг</c:v>
                </c:pt>
                <c:pt idx="13">
                  <c:v>Раздел. R. Деятельность в области культуры, спорта, организации досуга и развлечений</c:v>
                </c:pt>
              </c:strCache>
            </c:strRef>
          </c:cat>
          <c:val>
            <c:numRef>
              <c:f>зарплата!$E$2:$E$15</c:f>
              <c:numCache>
                <c:formatCode>General</c:formatCode>
                <c:ptCount val="14"/>
                <c:pt idx="0">
                  <c:v>27803</c:v>
                </c:pt>
                <c:pt idx="1">
                  <c:v>21721</c:v>
                </c:pt>
                <c:pt idx="2">
                  <c:v>37961</c:v>
                </c:pt>
                <c:pt idx="3">
                  <c:v>44239</c:v>
                </c:pt>
                <c:pt idx="4">
                  <c:v>27423</c:v>
                </c:pt>
                <c:pt idx="5">
                  <c:v>32150</c:v>
                </c:pt>
                <c:pt idx="6">
                  <c:v>35026</c:v>
                </c:pt>
                <c:pt idx="7">
                  <c:v>25941</c:v>
                </c:pt>
                <c:pt idx="8">
                  <c:v>20860</c:v>
                </c:pt>
                <c:pt idx="9">
                  <c:v>13717</c:v>
                </c:pt>
                <c:pt idx="10">
                  <c:v>32252</c:v>
                </c:pt>
                <c:pt idx="11">
                  <c:v>22185</c:v>
                </c:pt>
                <c:pt idx="12">
                  <c:v>26609</c:v>
                </c:pt>
                <c:pt idx="13">
                  <c:v>25154</c:v>
                </c:pt>
              </c:numCache>
            </c:numRef>
          </c:val>
        </c:ser>
        <c:ser>
          <c:idx val="4"/>
          <c:order val="4"/>
          <c:tx>
            <c:strRef>
              <c:f>зарплата!#REF!</c:f>
              <c:strCache>
                <c:ptCount val="1"/>
                <c:pt idx="0">
                  <c:v>#REF!</c:v>
                </c:pt>
              </c:strCache>
            </c:strRef>
          </c:tx>
          <c:cat>
            <c:strRef>
              <c:f>зарплата!$A$2:$A$15</c:f>
              <c:strCache>
                <c:ptCount val="14"/>
                <c:pt idx="0">
                  <c:v>Среднемесячная номинальная начисленная заработная плата работников списочного состава</c:v>
                </c:pt>
                <c:pt idx="1">
                  <c:v>Раздел A. Сельское, лесное хозяйство, охота, рыболовство и рыбоводство</c:v>
                </c:pt>
                <c:pt idx="2">
                  <c:v>Раздел C. Обрабатывающие производства</c:v>
                </c:pt>
                <c:pt idx="3">
                  <c:v>Раздел D. Обеспечение электрической энергией, газом и паром</c:v>
                </c:pt>
                <c:pt idx="4">
                  <c:v>Раздел G. Торговля  оптовая и розничная</c:v>
                </c:pt>
                <c:pt idx="5">
                  <c:v>Раздел H. Транспортировка и хранение</c:v>
                </c:pt>
                <c:pt idx="6">
                  <c:v>Раздел J. Деятельность в области информации и связи</c:v>
                </c:pt>
                <c:pt idx="7">
                  <c:v>Раздел K. Деятельность финансовая и страховая</c:v>
                </c:pt>
                <c:pt idx="8">
                  <c:v>Раздел M. Деятельность профессиональная, научная и техническая</c:v>
                </c:pt>
                <c:pt idx="9">
                  <c:v>Раздел N. Деятельность административная и сопутствующие дополнительные услуги</c:v>
                </c:pt>
                <c:pt idx="10">
                  <c:v>Раздел O. Государственное управление и обеспечение военной безопасности; социальное обеспечение</c:v>
                </c:pt>
                <c:pt idx="11">
                  <c:v>Раздел P. Образование</c:v>
                </c:pt>
                <c:pt idx="12">
                  <c:v>Раздел Q. Деятельность в области здравоохранения и социальных услуг</c:v>
                </c:pt>
                <c:pt idx="13">
                  <c:v>Раздел. R. Деятельность в области культуры, спорта, организации досуга и развлечений</c:v>
                </c:pt>
              </c:strCache>
            </c:strRef>
          </c:cat>
          <c:val>
            <c:numRef>
              <c:f>зарплата!#REF!</c:f>
              <c:numCache>
                <c:formatCode>General</c:formatCode>
                <c:ptCount val="1"/>
                <c:pt idx="0">
                  <c:v>1</c:v>
                </c:pt>
              </c:numCache>
            </c:numRef>
          </c:val>
        </c:ser>
        <c:shape val="box"/>
        <c:axId val="44421504"/>
        <c:axId val="44423424"/>
        <c:axId val="0"/>
      </c:bar3DChart>
      <c:catAx>
        <c:axId val="44421504"/>
        <c:scaling>
          <c:orientation val="minMax"/>
        </c:scaling>
        <c:axPos val="b"/>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виды деятельности</a:t>
                </a:r>
              </a:p>
            </c:rich>
          </c:tx>
          <c:layout>
            <c:manualLayout>
              <c:xMode val="edge"/>
              <c:yMode val="edge"/>
              <c:x val="0.49171300490093606"/>
              <c:y val="0.91543341697672409"/>
            </c:manualLayout>
          </c:layout>
        </c:title>
        <c:numFmt formatCode="General" sourceLinked="1"/>
        <c:tickLblPos val="low"/>
        <c:txPr>
          <a:bodyPr rot="-2700000" vert="horz"/>
          <a:lstStyle/>
          <a:p>
            <a:pPr>
              <a:defRPr b="0">
                <a:solidFill>
                  <a:sysClr val="windowText" lastClr="000000"/>
                </a:solidFill>
                <a:latin typeface="Times New Roman" pitchFamily="18" charset="0"/>
                <a:cs typeface="Times New Roman" pitchFamily="18" charset="0"/>
              </a:defRPr>
            </a:pPr>
            <a:endParaRPr lang="ru-RU"/>
          </a:p>
        </c:txPr>
        <c:crossAx val="44423424"/>
        <c:crosses val="autoZero"/>
        <c:auto val="1"/>
        <c:lblAlgn val="ctr"/>
        <c:lblOffset val="100"/>
        <c:tickLblSkip val="1"/>
        <c:tickMarkSkip val="1"/>
      </c:catAx>
      <c:valAx>
        <c:axId val="44423424"/>
        <c:scaling>
          <c:orientation val="minMax"/>
        </c:scaling>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размер среднемесячной заработной платы</a:t>
                </a:r>
              </a:p>
            </c:rich>
          </c:tx>
          <c:layout>
            <c:manualLayout>
              <c:xMode val="edge"/>
              <c:yMode val="edge"/>
              <c:x val="0.2058012217499362"/>
              <c:y val="0.15644821320412169"/>
            </c:manualLayout>
          </c:layout>
        </c:title>
        <c:numFmt formatCode="General" sourceLinked="1"/>
        <c:tickLblPos val="nextTo"/>
        <c:txPr>
          <a:bodyPr rot="0" vert="horz"/>
          <a:lstStyle/>
          <a:p>
            <a:pPr>
              <a:defRPr>
                <a:latin typeface="Times New Roman" pitchFamily="18" charset="0"/>
                <a:cs typeface="Times New Roman" pitchFamily="18" charset="0"/>
              </a:defRPr>
            </a:pPr>
            <a:endParaRPr lang="ru-RU"/>
          </a:p>
        </c:txPr>
        <c:crossAx val="44421504"/>
        <c:crosses val="autoZero"/>
        <c:crossBetween val="between"/>
      </c:valAx>
    </c:plotArea>
    <c:legend>
      <c:legendPos val="r"/>
      <c:legendEntry>
        <c:idx val="4"/>
        <c:delete val="1"/>
      </c:legendEntry>
      <c:layout>
        <c:manualLayout>
          <c:xMode val="edge"/>
          <c:yMode val="edge"/>
          <c:x val="0.84808724130722557"/>
          <c:y val="0.13886029084065499"/>
          <c:w val="7.328316261352287E-2"/>
          <c:h val="0.78296573957144999"/>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0703362004368609"/>
          <c:y val="6.7563090723641542E-2"/>
          <c:w val="0.74035463099910759"/>
          <c:h val="0.73562121534563119"/>
        </c:manualLayout>
      </c:layout>
      <c:lineChart>
        <c:grouping val="standard"/>
        <c:ser>
          <c:idx val="0"/>
          <c:order val="0"/>
          <c:tx>
            <c:strRef>
              <c:f>Лист1!$B$1</c:f>
              <c:strCache>
                <c:ptCount val="1"/>
                <c:pt idx="0">
                  <c:v>Количество родителей, лишённые родительских прав</c:v>
                </c:pt>
              </c:strCache>
            </c:strRef>
          </c:tx>
          <c:marker>
            <c:symbol val="none"/>
          </c:marker>
          <c:dLbls>
            <c:dLbl>
              <c:idx val="8"/>
              <c:layout>
                <c:manualLayout>
                  <c:x val="2.0582998022248655E-3"/>
                  <c:y val="-3.65974329206156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FE-470C-97EA-F6219D660AC3}"/>
                </c:ext>
              </c:extLst>
            </c:dLbl>
            <c:dLbl>
              <c:idx val="9"/>
              <c:layout>
                <c:manualLayout>
                  <c:x val="-1.2349798813349638E-2"/>
                  <c:y val="-9.149358230153909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FE-470C-97EA-F6219D660AC3}"/>
                </c:ext>
              </c:extLst>
            </c:dLbl>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Лист1!$A$2:$A$15</c:f>
              <c:strCache>
                <c:ptCount val="14"/>
                <c:pt idx="0">
                  <c:v>2008 год</c:v>
                </c:pt>
                <c:pt idx="1">
                  <c:v>2009 год</c:v>
                </c:pt>
                <c:pt idx="2">
                  <c:v>2010 год</c:v>
                </c:pt>
                <c:pt idx="3">
                  <c:v>2011 год</c:v>
                </c:pt>
                <c:pt idx="4">
                  <c:v>2012 год</c:v>
                </c:pt>
                <c:pt idx="5">
                  <c:v>2013 год</c:v>
                </c:pt>
                <c:pt idx="6">
                  <c:v>2014 год</c:v>
                </c:pt>
                <c:pt idx="7">
                  <c:v>2015 год</c:v>
                </c:pt>
                <c:pt idx="8">
                  <c:v>2016 год</c:v>
                </c:pt>
                <c:pt idx="9">
                  <c:v>2017 год</c:v>
                </c:pt>
                <c:pt idx="10">
                  <c:v>2018 год</c:v>
                </c:pt>
                <c:pt idx="11">
                  <c:v>2019 год</c:v>
                </c:pt>
                <c:pt idx="12">
                  <c:v>2020 год</c:v>
                </c:pt>
                <c:pt idx="13">
                  <c:v>2021 год</c:v>
                </c:pt>
              </c:strCache>
            </c:strRef>
          </c:cat>
          <c:val>
            <c:numRef>
              <c:f>Лист1!$B$2:$B$15</c:f>
              <c:numCache>
                <c:formatCode>General</c:formatCode>
                <c:ptCount val="14"/>
                <c:pt idx="0">
                  <c:v>10</c:v>
                </c:pt>
                <c:pt idx="1">
                  <c:v>15</c:v>
                </c:pt>
                <c:pt idx="2">
                  <c:v>6</c:v>
                </c:pt>
                <c:pt idx="3">
                  <c:v>6</c:v>
                </c:pt>
                <c:pt idx="4">
                  <c:v>8</c:v>
                </c:pt>
                <c:pt idx="5">
                  <c:v>4</c:v>
                </c:pt>
                <c:pt idx="6">
                  <c:v>3</c:v>
                </c:pt>
                <c:pt idx="7">
                  <c:v>2</c:v>
                </c:pt>
                <c:pt idx="8">
                  <c:v>1</c:v>
                </c:pt>
                <c:pt idx="9">
                  <c:v>0</c:v>
                </c:pt>
                <c:pt idx="10">
                  <c:v>1</c:v>
                </c:pt>
                <c:pt idx="11">
                  <c:v>0</c:v>
                </c:pt>
                <c:pt idx="12">
                  <c:v>1</c:v>
                </c:pt>
                <c:pt idx="13">
                  <c:v>6</c:v>
                </c:pt>
              </c:numCache>
            </c:numRef>
          </c:val>
          <c:extLst xmlns:c16r2="http://schemas.microsoft.com/office/drawing/2015/06/chart">
            <c:ext xmlns:c16="http://schemas.microsoft.com/office/drawing/2014/chart" uri="{C3380CC4-5D6E-409C-BE32-E72D297353CC}">
              <c16:uniqueId val="{00000002-94FE-470C-97EA-F6219D660AC3}"/>
            </c:ext>
          </c:extLst>
        </c:ser>
        <c:ser>
          <c:idx val="1"/>
          <c:order val="1"/>
          <c:tx>
            <c:strRef>
              <c:f>Лист1!$C$1</c:f>
              <c:strCache>
                <c:ptCount val="1"/>
                <c:pt idx="0">
                  <c:v>Количество родителей, ограниченные в родительских правах</c:v>
                </c:pt>
              </c:strCache>
            </c:strRef>
          </c:tx>
          <c:marker>
            <c:symbol val="none"/>
          </c:marker>
          <c:dLbls>
            <c:dLbl>
              <c:idx val="5"/>
              <c:layout>
                <c:manualLayout>
                  <c:x val="-1.0291499011124704E-2"/>
                  <c:y val="-4.574679115076927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FE-470C-97EA-F6219D660AC3}"/>
                </c:ext>
              </c:extLst>
            </c:dLbl>
            <c:dLbl>
              <c:idx val="6"/>
              <c:layout>
                <c:manualLayout>
                  <c:x val="-1.4408098615574587E-2"/>
                  <c:y val="-4.574679115077000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4FE-470C-97EA-F6219D660AC3}"/>
                </c:ext>
              </c:extLst>
            </c:dLbl>
            <c:dLbl>
              <c:idx val="7"/>
              <c:layout>
                <c:manualLayout>
                  <c:x val="-2.6757897428924683E-2"/>
                  <c:y val="8.3868148257742015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4FE-470C-97EA-F6219D660AC3}"/>
                </c:ext>
              </c:extLst>
            </c:dLbl>
            <c:dLbl>
              <c:idx val="8"/>
              <c:layout>
                <c:manualLayout>
                  <c:x val="-2.2641297824474969E-2"/>
                  <c:y val="4.574679115077000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4FE-470C-97EA-F6219D660AC3}"/>
                </c:ext>
              </c:extLst>
            </c:dLbl>
            <c:dLbl>
              <c:idx val="9"/>
              <c:layout>
                <c:manualLayout>
                  <c:x val="-1.4408098615574587E-2"/>
                  <c:y val="-4.11721120356926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4FE-470C-97EA-F6219D660AC3}"/>
                </c:ext>
              </c:extLst>
            </c:dLbl>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Лист1!$A$2:$A$15</c:f>
              <c:strCache>
                <c:ptCount val="14"/>
                <c:pt idx="0">
                  <c:v>2008 год</c:v>
                </c:pt>
                <c:pt idx="1">
                  <c:v>2009 год</c:v>
                </c:pt>
                <c:pt idx="2">
                  <c:v>2010 год</c:v>
                </c:pt>
                <c:pt idx="3">
                  <c:v>2011 год</c:v>
                </c:pt>
                <c:pt idx="4">
                  <c:v>2012 год</c:v>
                </c:pt>
                <c:pt idx="5">
                  <c:v>2013 год</c:v>
                </c:pt>
                <c:pt idx="6">
                  <c:v>2014 год</c:v>
                </c:pt>
                <c:pt idx="7">
                  <c:v>2015 год</c:v>
                </c:pt>
                <c:pt idx="8">
                  <c:v>2016 год</c:v>
                </c:pt>
                <c:pt idx="9">
                  <c:v>2017 год</c:v>
                </c:pt>
                <c:pt idx="10">
                  <c:v>2018 год</c:v>
                </c:pt>
                <c:pt idx="11">
                  <c:v>2019 год</c:v>
                </c:pt>
                <c:pt idx="12">
                  <c:v>2020 год</c:v>
                </c:pt>
                <c:pt idx="13">
                  <c:v>2021 год</c:v>
                </c:pt>
              </c:strCache>
            </c:strRef>
          </c:cat>
          <c:val>
            <c:numRef>
              <c:f>Лист1!$C$2:$C$15</c:f>
              <c:numCache>
                <c:formatCode>General</c:formatCode>
                <c:ptCount val="14"/>
                <c:pt idx="0">
                  <c:v>3</c:v>
                </c:pt>
                <c:pt idx="1">
                  <c:v>2</c:v>
                </c:pt>
                <c:pt idx="2">
                  <c:v>0</c:v>
                </c:pt>
                <c:pt idx="3">
                  <c:v>0</c:v>
                </c:pt>
                <c:pt idx="4">
                  <c:v>0</c:v>
                </c:pt>
                <c:pt idx="5">
                  <c:v>1</c:v>
                </c:pt>
                <c:pt idx="6">
                  <c:v>0</c:v>
                </c:pt>
                <c:pt idx="7">
                  <c:v>1</c:v>
                </c:pt>
                <c:pt idx="8">
                  <c:v>0</c:v>
                </c:pt>
                <c:pt idx="9">
                  <c:v>1</c:v>
                </c:pt>
                <c:pt idx="10">
                  <c:v>1</c:v>
                </c:pt>
                <c:pt idx="11">
                  <c:v>5</c:v>
                </c:pt>
                <c:pt idx="12">
                  <c:v>0</c:v>
                </c:pt>
                <c:pt idx="13">
                  <c:v>0</c:v>
                </c:pt>
              </c:numCache>
            </c:numRef>
          </c:val>
          <c:extLst xmlns:c16r2="http://schemas.microsoft.com/office/drawing/2015/06/chart">
            <c:ext xmlns:c16="http://schemas.microsoft.com/office/drawing/2014/chart" uri="{C3380CC4-5D6E-409C-BE32-E72D297353CC}">
              <c16:uniqueId val="{00000008-94FE-470C-97EA-F6219D660AC3}"/>
            </c:ext>
          </c:extLst>
        </c:ser>
        <c:ser>
          <c:idx val="2"/>
          <c:order val="2"/>
          <c:tx>
            <c:strRef>
              <c:f>Лист1!$D$1</c:f>
              <c:strCache>
                <c:ptCount val="1"/>
                <c:pt idx="0">
                  <c:v>Ряд 3</c:v>
                </c:pt>
              </c:strCache>
            </c:strRef>
          </c:tx>
          <c:cat>
            <c:strRef>
              <c:f>Лист1!$A$2:$A$15</c:f>
              <c:strCache>
                <c:ptCount val="14"/>
                <c:pt idx="0">
                  <c:v>2008 год</c:v>
                </c:pt>
                <c:pt idx="1">
                  <c:v>2009 год</c:v>
                </c:pt>
                <c:pt idx="2">
                  <c:v>2010 год</c:v>
                </c:pt>
                <c:pt idx="3">
                  <c:v>2011 год</c:v>
                </c:pt>
                <c:pt idx="4">
                  <c:v>2012 год</c:v>
                </c:pt>
                <c:pt idx="5">
                  <c:v>2013 год</c:v>
                </c:pt>
                <c:pt idx="6">
                  <c:v>2014 год</c:v>
                </c:pt>
                <c:pt idx="7">
                  <c:v>2015 год</c:v>
                </c:pt>
                <c:pt idx="8">
                  <c:v>2016 год</c:v>
                </c:pt>
                <c:pt idx="9">
                  <c:v>2017 год</c:v>
                </c:pt>
                <c:pt idx="10">
                  <c:v>2018 год</c:v>
                </c:pt>
                <c:pt idx="11">
                  <c:v>2019 год</c:v>
                </c:pt>
                <c:pt idx="12">
                  <c:v>2020 год</c:v>
                </c:pt>
                <c:pt idx="13">
                  <c:v>2021 год</c:v>
                </c:pt>
              </c:strCache>
            </c:strRef>
          </c:cat>
          <c:val>
            <c:numRef>
              <c:f>Лист1!$D$2:$D$15</c:f>
            </c:numRef>
          </c:val>
          <c:extLst xmlns:c16r2="http://schemas.microsoft.com/office/drawing/2015/06/chart">
            <c:ext xmlns:c16="http://schemas.microsoft.com/office/drawing/2014/chart" uri="{C3380CC4-5D6E-409C-BE32-E72D297353CC}">
              <c16:uniqueId val="{00000009-94FE-470C-97EA-F6219D660AC3}"/>
            </c:ext>
          </c:extLst>
        </c:ser>
        <c:marker val="1"/>
        <c:axId val="44254336"/>
        <c:axId val="44255872"/>
      </c:lineChart>
      <c:catAx>
        <c:axId val="44254336"/>
        <c:scaling>
          <c:orientation val="minMax"/>
        </c:scaling>
        <c:axPos val="b"/>
        <c:numFmt formatCode="General" sourceLinked="0"/>
        <c:tickLblPos val="nextTo"/>
        <c:txPr>
          <a:bodyPr/>
          <a:lstStyle/>
          <a:p>
            <a:pPr>
              <a:defRPr sz="1000"/>
            </a:pPr>
            <a:endParaRPr lang="ru-RU"/>
          </a:p>
        </c:txPr>
        <c:crossAx val="44255872"/>
        <c:crosses val="autoZero"/>
        <c:auto val="1"/>
        <c:lblAlgn val="ctr"/>
        <c:lblOffset val="100"/>
      </c:catAx>
      <c:valAx>
        <c:axId val="44255872"/>
        <c:scaling>
          <c:orientation val="minMax"/>
        </c:scaling>
        <c:axPos val="l"/>
        <c:numFmt formatCode="General" sourceLinked="1"/>
        <c:tickLblPos val="nextTo"/>
        <c:crossAx val="44254336"/>
        <c:crosses val="autoZero"/>
        <c:crossBetween val="between"/>
      </c:valAx>
    </c:plotArea>
    <c:legend>
      <c:legendPos val="r"/>
      <c:layout>
        <c:manualLayout>
          <c:xMode val="edge"/>
          <c:yMode val="edge"/>
          <c:x val="0.66321294637445061"/>
          <c:y val="5.9704891040988438E-2"/>
          <c:w val="0.31788801976122255"/>
          <c:h val="0.38594674636157938"/>
        </c:manualLayout>
      </c:layout>
      <c:txPr>
        <a:bodyPr/>
        <a:lstStyle/>
        <a:p>
          <a:pPr>
            <a:defRPr sz="1050" b="1"/>
          </a:pPr>
          <a:endParaRPr lang="ru-RU"/>
        </a:p>
      </c:txPr>
    </c:legend>
    <c:plotVisOnly val="1"/>
    <c:dispBlanksAs val="zero"/>
  </c:chart>
  <c:txPr>
    <a:bodyPr/>
    <a:lstStyle/>
    <a:p>
      <a:pPr>
        <a:defRPr sz="1100">
          <a:latin typeface="Times New Roman" pitchFamily="18" charset="0"/>
          <a:cs typeface="Times New Roman"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bar"/>
        <c:grouping val="clustered"/>
        <c:ser>
          <c:idx val="0"/>
          <c:order val="0"/>
          <c:tx>
            <c:strRef>
              <c:f>Лист1!$B$1</c:f>
              <c:strCache>
                <c:ptCount val="1"/>
                <c:pt idx="0">
                  <c:v>количество приобретённого жилья и переданного детям-сиротам</c:v>
                </c:pt>
              </c:strCache>
            </c:strRef>
          </c:tx>
          <c:dLbls>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Лист1!$A$2:$A$14</c:f>
              <c:strCache>
                <c:ptCount val="13"/>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pt idx="10">
                  <c:v>2019 год</c:v>
                </c:pt>
                <c:pt idx="11">
                  <c:v>2020 год</c:v>
                </c:pt>
                <c:pt idx="12">
                  <c:v>2021 год</c:v>
                </c:pt>
              </c:strCache>
            </c:strRef>
          </c:cat>
          <c:val>
            <c:numRef>
              <c:f>Лист1!$B$2:$B$14</c:f>
              <c:numCache>
                <c:formatCode>General</c:formatCode>
                <c:ptCount val="13"/>
                <c:pt idx="0">
                  <c:v>1</c:v>
                </c:pt>
                <c:pt idx="1">
                  <c:v>3</c:v>
                </c:pt>
                <c:pt idx="2">
                  <c:v>4</c:v>
                </c:pt>
                <c:pt idx="3">
                  <c:v>4</c:v>
                </c:pt>
                <c:pt idx="4">
                  <c:v>6</c:v>
                </c:pt>
                <c:pt idx="5">
                  <c:v>2</c:v>
                </c:pt>
                <c:pt idx="6">
                  <c:v>7</c:v>
                </c:pt>
                <c:pt idx="7">
                  <c:v>6</c:v>
                </c:pt>
                <c:pt idx="8">
                  <c:v>6</c:v>
                </c:pt>
                <c:pt idx="9">
                  <c:v>5</c:v>
                </c:pt>
                <c:pt idx="10">
                  <c:v>4</c:v>
                </c:pt>
                <c:pt idx="11">
                  <c:v>0</c:v>
                </c:pt>
                <c:pt idx="12">
                  <c:v>0</c:v>
                </c:pt>
              </c:numCache>
            </c:numRef>
          </c:val>
          <c:extLst xmlns:c16r2="http://schemas.microsoft.com/office/drawing/2015/06/chart">
            <c:ext xmlns:c16="http://schemas.microsoft.com/office/drawing/2014/chart" uri="{C3380CC4-5D6E-409C-BE32-E72D297353CC}">
              <c16:uniqueId val="{00000000-DC9F-473E-AD70-1CC5C3050405}"/>
            </c:ext>
          </c:extLst>
        </c:ser>
        <c:shape val="cylinder"/>
        <c:axId val="44673664"/>
        <c:axId val="44679552"/>
        <c:axId val="0"/>
      </c:bar3DChart>
      <c:catAx>
        <c:axId val="44673664"/>
        <c:scaling>
          <c:orientation val="minMax"/>
        </c:scaling>
        <c:axPos val="l"/>
        <c:numFmt formatCode="General" sourceLinked="0"/>
        <c:tickLblPos val="nextTo"/>
        <c:crossAx val="44679552"/>
        <c:crosses val="autoZero"/>
        <c:auto val="1"/>
        <c:lblAlgn val="ctr"/>
        <c:lblOffset val="100"/>
      </c:catAx>
      <c:valAx>
        <c:axId val="44679552"/>
        <c:scaling>
          <c:orientation val="minMax"/>
        </c:scaling>
        <c:axPos val="b"/>
        <c:majorGridlines/>
        <c:numFmt formatCode="General" sourceLinked="1"/>
        <c:tickLblPos val="nextTo"/>
        <c:crossAx val="44673664"/>
        <c:crosses val="autoZero"/>
        <c:crossBetween val="between"/>
      </c:valAx>
    </c:plotArea>
    <c:legend>
      <c:legendPos val="r"/>
      <c:layout>
        <c:manualLayout>
          <c:xMode val="edge"/>
          <c:yMode val="edge"/>
          <c:x val="0.64668466783125622"/>
          <c:y val="0.16012651883860884"/>
          <c:w val="0.34091766830057096"/>
          <c:h val="0.56312116157894054"/>
        </c:manualLayout>
      </c:layout>
      <c:txPr>
        <a:bodyPr/>
        <a:lstStyle/>
        <a:p>
          <a:pPr>
            <a:defRPr sz="1100" b="1"/>
          </a:pPr>
          <a:endParaRPr lang="ru-RU"/>
        </a:p>
      </c:txPr>
    </c:legend>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0.26042</cdr:x>
      <cdr:y>0.47569</cdr:y>
    </cdr:from>
    <cdr:to>
      <cdr:x>0.46042</cdr:x>
      <cdr:y>0.80903</cdr:y>
    </cdr:to>
    <cdr:sp macro="" textlink="">
      <cdr:nvSpPr>
        <cdr:cNvPr id="2" name="TextBox 1"/>
        <cdr:cNvSpPr txBox="1"/>
      </cdr:nvSpPr>
      <cdr:spPr>
        <a:xfrm xmlns:a="http://schemas.openxmlformats.org/drawingml/2006/main">
          <a:off x="1190625" y="13049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27E04-3E86-48C2-B5C6-DEEB61F63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14787</Words>
  <Characters>84286</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duma</cp:lastModifiedBy>
  <cp:revision>17</cp:revision>
  <cp:lastPrinted>2022-03-16T13:26:00Z</cp:lastPrinted>
  <dcterms:created xsi:type="dcterms:W3CDTF">2022-03-14T08:57:00Z</dcterms:created>
  <dcterms:modified xsi:type="dcterms:W3CDTF">2022-03-18T11:56:00Z</dcterms:modified>
</cp:coreProperties>
</file>