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717111" w:rsidP="00717111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06.10.2023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717111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4612FF" w:rsidRDefault="000509AB" w:rsidP="007D108E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-262255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108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7D108E" w:rsidRDefault="007D108E" w:rsidP="00717111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Свечинского</w:t>
      </w:r>
      <w:r w:rsidR="004612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  <w:r w:rsidR="00717111">
        <w:rPr>
          <w:rFonts w:ascii="Times New Roman" w:hAnsi="Times New Roman"/>
          <w:b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b/>
          <w:sz w:val="28"/>
          <w:szCs w:val="28"/>
        </w:rPr>
        <w:t xml:space="preserve"> от 13.07.2023 № 426</w:t>
      </w:r>
    </w:p>
    <w:p w:rsidR="007D108E" w:rsidRPr="007D108E" w:rsidRDefault="007D108E" w:rsidP="004612FF">
      <w:pPr>
        <w:pStyle w:val="ConsPlusNormal"/>
        <w:spacing w:line="360" w:lineRule="auto"/>
        <w:ind w:firstLine="709"/>
        <w:jc w:val="both"/>
        <w:rPr>
          <w:b w:val="0"/>
        </w:rPr>
      </w:pPr>
      <w:r w:rsidRPr="007D108E">
        <w:rPr>
          <w:b w:val="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в связи с кадровыми изменениями, администрация Свечинского муниципального округа ПОСТАНОВЛЯЕТ:</w:t>
      </w:r>
    </w:p>
    <w:p w:rsidR="007D108E" w:rsidRPr="007D108E" w:rsidRDefault="007D108E" w:rsidP="004612F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7D108E">
        <w:rPr>
          <w:rFonts w:ascii="Times New Roman" w:eastAsia="Arial" w:hAnsi="Times New Roman"/>
          <w:sz w:val="28"/>
          <w:szCs w:val="28"/>
        </w:rPr>
        <w:t xml:space="preserve">Внести изменение в постановление администрации Свечинского муниципального округа </w:t>
      </w:r>
      <w:r w:rsidRPr="007D108E">
        <w:rPr>
          <w:rFonts w:ascii="Times New Roman" w:hAnsi="Times New Roman"/>
          <w:sz w:val="28"/>
          <w:szCs w:val="28"/>
        </w:rPr>
        <w:t xml:space="preserve">Кировской области </w:t>
      </w:r>
      <w:r w:rsidRPr="007D108E">
        <w:rPr>
          <w:rFonts w:ascii="Times New Roman" w:eastAsia="Arial" w:hAnsi="Times New Roman"/>
          <w:sz w:val="28"/>
          <w:szCs w:val="28"/>
        </w:rPr>
        <w:t>от 13.07.2023 № 426 «</w:t>
      </w:r>
      <w:r w:rsidRPr="007D108E">
        <w:rPr>
          <w:rFonts w:ascii="Times New Roman" w:hAnsi="Times New Roman"/>
          <w:sz w:val="28"/>
          <w:szCs w:val="28"/>
        </w:rPr>
        <w:t>О проведении проверок готовности потребителей тепловой энергии, теплоснабжающих организаций  к отопи</w:t>
      </w:r>
      <w:r w:rsidR="000509AB">
        <w:rPr>
          <w:rFonts w:ascii="Times New Roman" w:hAnsi="Times New Roman"/>
          <w:sz w:val="28"/>
          <w:szCs w:val="28"/>
        </w:rPr>
        <w:t>тельному сезону  2023-2024 гг.»:</w:t>
      </w:r>
    </w:p>
    <w:p w:rsidR="00331A20" w:rsidRPr="007D108E" w:rsidRDefault="007D108E" w:rsidP="004612FF">
      <w:pPr>
        <w:pStyle w:val="a4"/>
        <w:spacing w:after="720" w:line="360" w:lineRule="auto"/>
        <w:ind w:firstLine="708"/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ab/>
      </w:r>
      <w:r w:rsidR="000509AB">
        <w:rPr>
          <w:sz w:val="28"/>
          <w:szCs w:val="28"/>
        </w:rPr>
        <w:t>раздел</w:t>
      </w:r>
      <w:r w:rsidRPr="007D108E">
        <w:rPr>
          <w:sz w:val="28"/>
          <w:szCs w:val="28"/>
        </w:rPr>
        <w:t xml:space="preserve"> 1 Программы проведения проверки готовности к отопительному периоду 2023-2024 гг. </w:t>
      </w:r>
      <w:r w:rsidR="000509AB">
        <w:rPr>
          <w:sz w:val="28"/>
          <w:szCs w:val="28"/>
        </w:rPr>
        <w:t xml:space="preserve">«Объекты подлежащие проверке» </w:t>
      </w:r>
      <w:r w:rsidRPr="007D108E">
        <w:rPr>
          <w:sz w:val="28"/>
          <w:szCs w:val="28"/>
        </w:rPr>
        <w:t>изложить в новой редакции</w:t>
      </w:r>
      <w:r w:rsidR="000509AB">
        <w:rPr>
          <w:sz w:val="28"/>
          <w:szCs w:val="28"/>
        </w:rPr>
        <w:t>, согласно приложению</w:t>
      </w:r>
      <w:r w:rsidR="00684FF3" w:rsidRPr="007D108E">
        <w:rPr>
          <w:sz w:val="28"/>
          <w:szCs w:val="28"/>
        </w:rPr>
        <w:t>.</w:t>
      </w:r>
    </w:p>
    <w:p w:rsidR="007D108E" w:rsidRDefault="007D108E" w:rsidP="007D10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BD3B9E" w:rsidRPr="007D108E" w:rsidRDefault="00BD3B9E" w:rsidP="007D108E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 w:rsidRPr="007D108E">
        <w:rPr>
          <w:rFonts w:ascii="Times New Roman" w:hAnsi="Times New Roman"/>
          <w:sz w:val="28"/>
          <w:szCs w:val="28"/>
        </w:rPr>
        <w:t xml:space="preserve">муниципального округа               </w:t>
      </w:r>
      <w:r w:rsidR="007D108E">
        <w:rPr>
          <w:rFonts w:ascii="Times New Roman" w:hAnsi="Times New Roman"/>
          <w:sz w:val="28"/>
          <w:szCs w:val="28"/>
        </w:rPr>
        <w:t xml:space="preserve">                          </w:t>
      </w:r>
      <w:r w:rsidRPr="007D108E">
        <w:rPr>
          <w:rFonts w:ascii="Times New Roman" w:hAnsi="Times New Roman"/>
          <w:sz w:val="28"/>
          <w:szCs w:val="28"/>
        </w:rPr>
        <w:t xml:space="preserve">                            Г</w:t>
      </w:r>
      <w:r w:rsidR="007D108E">
        <w:rPr>
          <w:rFonts w:ascii="Times New Roman" w:hAnsi="Times New Roman"/>
          <w:sz w:val="28"/>
          <w:szCs w:val="28"/>
        </w:rPr>
        <w:t>.С</w:t>
      </w:r>
      <w:r w:rsidRPr="007D108E">
        <w:rPr>
          <w:rFonts w:ascii="Times New Roman" w:hAnsi="Times New Roman"/>
          <w:sz w:val="28"/>
          <w:szCs w:val="28"/>
        </w:rPr>
        <w:t xml:space="preserve">. </w:t>
      </w:r>
      <w:r w:rsidR="007D108E">
        <w:rPr>
          <w:rFonts w:ascii="Times New Roman" w:hAnsi="Times New Roman"/>
          <w:sz w:val="28"/>
          <w:szCs w:val="28"/>
        </w:rPr>
        <w:t>Гоголева</w:t>
      </w:r>
    </w:p>
    <w:p w:rsidR="007D108E" w:rsidRDefault="007D108E" w:rsidP="004612FF">
      <w:pPr>
        <w:pStyle w:val="a4"/>
        <w:tabs>
          <w:tab w:val="left" w:pos="0"/>
        </w:tabs>
        <w:spacing w:before="360"/>
        <w:rPr>
          <w:sz w:val="28"/>
          <w:szCs w:val="28"/>
        </w:rPr>
      </w:pPr>
    </w:p>
    <w:p w:rsidR="004612FF" w:rsidRDefault="004612FF" w:rsidP="004612FF">
      <w:pPr>
        <w:pStyle w:val="a4"/>
        <w:tabs>
          <w:tab w:val="left" w:pos="0"/>
        </w:tabs>
        <w:spacing w:before="360"/>
        <w:rPr>
          <w:sz w:val="28"/>
          <w:szCs w:val="28"/>
        </w:rPr>
      </w:pPr>
    </w:p>
    <w:p w:rsidR="00717111" w:rsidRDefault="00717111" w:rsidP="004612FF">
      <w:pPr>
        <w:pStyle w:val="a4"/>
        <w:tabs>
          <w:tab w:val="left" w:pos="0"/>
        </w:tabs>
        <w:spacing w:before="360"/>
        <w:rPr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4612FF">
        <w:rPr>
          <w:rFonts w:ascii="Times New Roman" w:hAnsi="Times New Roman"/>
          <w:sz w:val="28"/>
          <w:szCs w:val="28"/>
        </w:rPr>
        <w:t>О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717111">
        <w:rPr>
          <w:sz w:val="28"/>
          <w:szCs w:val="28"/>
        </w:rPr>
        <w:t>06.10.2023</w:t>
      </w:r>
      <w:r w:rsidRPr="00203B9E">
        <w:rPr>
          <w:sz w:val="28"/>
          <w:szCs w:val="28"/>
        </w:rPr>
        <w:t xml:space="preserve"> № </w:t>
      </w:r>
      <w:r w:rsidR="00717111">
        <w:rPr>
          <w:sz w:val="28"/>
          <w:szCs w:val="28"/>
        </w:rPr>
        <w:t>612</w:t>
      </w:r>
    </w:p>
    <w:p w:rsidR="007D108E" w:rsidRPr="007D108E" w:rsidRDefault="007D108E" w:rsidP="007D108E">
      <w:pPr>
        <w:spacing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7D108E">
        <w:rPr>
          <w:rFonts w:ascii="Times New Roman" w:hAnsi="Times New Roman"/>
          <w:b/>
          <w:sz w:val="28"/>
          <w:szCs w:val="28"/>
        </w:rPr>
        <w:t xml:space="preserve">Программа проведения проверки готовности </w:t>
      </w:r>
      <w:r w:rsidRPr="007D108E">
        <w:rPr>
          <w:rFonts w:ascii="Times New Roman" w:eastAsia="Arial" w:hAnsi="Times New Roman"/>
          <w:b/>
          <w:sz w:val="28"/>
          <w:szCs w:val="28"/>
        </w:rPr>
        <w:t xml:space="preserve">к </w:t>
      </w:r>
      <w:proofErr w:type="gramStart"/>
      <w:r w:rsidRPr="007D108E">
        <w:rPr>
          <w:rFonts w:ascii="Times New Roman" w:eastAsia="Arial" w:hAnsi="Times New Roman"/>
          <w:b/>
          <w:sz w:val="28"/>
          <w:szCs w:val="28"/>
        </w:rPr>
        <w:t>отопительному</w:t>
      </w:r>
      <w:proofErr w:type="gramEnd"/>
    </w:p>
    <w:p w:rsidR="007D108E" w:rsidRPr="007D108E" w:rsidRDefault="007D108E" w:rsidP="007D108E">
      <w:pPr>
        <w:spacing w:after="48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7D108E">
        <w:rPr>
          <w:rFonts w:ascii="Times New Roman" w:eastAsia="Arial" w:hAnsi="Times New Roman"/>
          <w:b/>
          <w:sz w:val="28"/>
          <w:szCs w:val="28"/>
        </w:rPr>
        <w:t xml:space="preserve">периоду </w:t>
      </w:r>
      <w:r w:rsidRPr="007D108E">
        <w:rPr>
          <w:rFonts w:ascii="Times New Roman" w:hAnsi="Times New Roman"/>
          <w:b/>
          <w:sz w:val="28"/>
          <w:szCs w:val="28"/>
        </w:rPr>
        <w:t xml:space="preserve">2023-2024 </w:t>
      </w:r>
      <w:r w:rsidRPr="007D108E">
        <w:rPr>
          <w:rFonts w:ascii="Times New Roman" w:eastAsia="Arial" w:hAnsi="Times New Roman"/>
          <w:b/>
          <w:sz w:val="28"/>
          <w:szCs w:val="28"/>
        </w:rPr>
        <w:t>гг.</w:t>
      </w:r>
    </w:p>
    <w:p w:rsidR="007D108E" w:rsidRPr="007D108E" w:rsidRDefault="007D108E" w:rsidP="007D108E">
      <w:pPr>
        <w:spacing w:after="240" w:line="36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7D108E">
        <w:rPr>
          <w:rFonts w:ascii="Times New Roman" w:eastAsia="Arial" w:hAnsi="Times New Roman"/>
          <w:b/>
          <w:sz w:val="28"/>
          <w:szCs w:val="28"/>
        </w:rPr>
        <w:t xml:space="preserve">1. </w:t>
      </w:r>
      <w:proofErr w:type="gramStart"/>
      <w:r w:rsidRPr="007D108E">
        <w:rPr>
          <w:rFonts w:ascii="Times New Roman" w:eastAsia="Arial" w:hAnsi="Times New Roman"/>
          <w:b/>
          <w:sz w:val="28"/>
          <w:szCs w:val="28"/>
        </w:rPr>
        <w:t>Объекты</w:t>
      </w:r>
      <w:proofErr w:type="gramEnd"/>
      <w:r w:rsidRPr="007D108E">
        <w:rPr>
          <w:rFonts w:ascii="Times New Roman" w:eastAsia="Arial" w:hAnsi="Times New Roman"/>
          <w:b/>
          <w:sz w:val="28"/>
          <w:szCs w:val="28"/>
        </w:rPr>
        <w:t xml:space="preserve"> подлежащие проверке</w:t>
      </w:r>
    </w:p>
    <w:p w:rsidR="007D108E" w:rsidRPr="007D108E" w:rsidRDefault="007D108E" w:rsidP="007D108E">
      <w:pPr>
        <w:spacing w:after="120" w:line="360" w:lineRule="auto"/>
        <w:ind w:firstLine="709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 xml:space="preserve">1.1. </w:t>
      </w:r>
      <w:proofErr w:type="spellStart"/>
      <w:r w:rsidRPr="007D108E">
        <w:rPr>
          <w:rFonts w:ascii="Times New Roman" w:eastAsia="Arial" w:hAnsi="Times New Roman"/>
          <w:b/>
          <w:sz w:val="28"/>
          <w:szCs w:val="28"/>
        </w:rPr>
        <w:t>Ресурсоснабжающие</w:t>
      </w:r>
      <w:proofErr w:type="spellEnd"/>
      <w:r w:rsidRPr="007D108E">
        <w:rPr>
          <w:rFonts w:ascii="Times New Roman" w:eastAsia="Arial" w:hAnsi="Times New Roman"/>
          <w:b/>
          <w:sz w:val="28"/>
          <w:szCs w:val="28"/>
        </w:rPr>
        <w:t xml:space="preserve"> организации:</w:t>
      </w:r>
    </w:p>
    <w:p w:rsidR="007D108E" w:rsidRPr="007D108E" w:rsidRDefault="007D108E" w:rsidP="007D108E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D108E">
        <w:rPr>
          <w:rFonts w:ascii="Times New Roman" w:eastAsia="Arial" w:hAnsi="Times New Roman"/>
          <w:sz w:val="28"/>
          <w:szCs w:val="28"/>
        </w:rPr>
        <w:t xml:space="preserve">1. </w:t>
      </w:r>
      <w:r w:rsidRPr="007D108E">
        <w:rPr>
          <w:rFonts w:ascii="Times New Roman" w:hAnsi="Times New Roman"/>
          <w:sz w:val="28"/>
          <w:szCs w:val="28"/>
        </w:rPr>
        <w:t xml:space="preserve">Общество с </w:t>
      </w:r>
      <w:proofErr w:type="gramStart"/>
      <w:r w:rsidRPr="007D108E">
        <w:rPr>
          <w:rFonts w:ascii="Times New Roman" w:hAnsi="Times New Roman"/>
          <w:sz w:val="28"/>
          <w:szCs w:val="28"/>
        </w:rPr>
        <w:t>ограниченной</w:t>
      </w:r>
      <w:proofErr w:type="gramEnd"/>
      <w:r w:rsidRPr="007D108E">
        <w:rPr>
          <w:rFonts w:ascii="Times New Roman" w:hAnsi="Times New Roman"/>
          <w:sz w:val="28"/>
          <w:szCs w:val="28"/>
        </w:rPr>
        <w:t xml:space="preserve"> ответственность «РЕСУРС».</w:t>
      </w:r>
    </w:p>
    <w:p w:rsidR="007D108E" w:rsidRPr="007D108E" w:rsidRDefault="007D108E" w:rsidP="007D108E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D108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08E">
        <w:rPr>
          <w:rFonts w:ascii="Times New Roman" w:hAnsi="Times New Roman"/>
          <w:sz w:val="28"/>
          <w:szCs w:val="28"/>
        </w:rPr>
        <w:t xml:space="preserve">Общество с </w:t>
      </w:r>
      <w:proofErr w:type="gramStart"/>
      <w:r w:rsidRPr="007D108E">
        <w:rPr>
          <w:rFonts w:ascii="Times New Roman" w:hAnsi="Times New Roman"/>
          <w:sz w:val="28"/>
          <w:szCs w:val="28"/>
        </w:rPr>
        <w:t>ограниченной</w:t>
      </w:r>
      <w:proofErr w:type="gramEnd"/>
      <w:r w:rsidRPr="007D108E">
        <w:rPr>
          <w:rFonts w:ascii="Times New Roman" w:hAnsi="Times New Roman"/>
          <w:sz w:val="28"/>
          <w:szCs w:val="28"/>
        </w:rPr>
        <w:t xml:space="preserve"> ответственность «Энергоресурс».</w:t>
      </w:r>
    </w:p>
    <w:p w:rsidR="007D108E" w:rsidRPr="007D108E" w:rsidRDefault="007D108E" w:rsidP="00293939">
      <w:pPr>
        <w:tabs>
          <w:tab w:val="left" w:pos="709"/>
        </w:tabs>
        <w:spacing w:after="360" w:line="360" w:lineRule="auto"/>
        <w:rPr>
          <w:rFonts w:ascii="Times New Roman" w:hAnsi="Times New Roman"/>
          <w:sz w:val="28"/>
          <w:szCs w:val="28"/>
        </w:rPr>
      </w:pPr>
      <w:r w:rsidRPr="007D108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08E">
        <w:rPr>
          <w:rFonts w:ascii="Times New Roman" w:hAnsi="Times New Roman"/>
          <w:sz w:val="28"/>
          <w:szCs w:val="28"/>
        </w:rPr>
        <w:t xml:space="preserve">Общество с </w:t>
      </w:r>
      <w:proofErr w:type="gramStart"/>
      <w:r w:rsidRPr="007D108E">
        <w:rPr>
          <w:rFonts w:ascii="Times New Roman" w:hAnsi="Times New Roman"/>
          <w:sz w:val="28"/>
          <w:szCs w:val="28"/>
        </w:rPr>
        <w:t>ограниченной</w:t>
      </w:r>
      <w:proofErr w:type="gramEnd"/>
      <w:r w:rsidRPr="007D108E">
        <w:rPr>
          <w:rFonts w:ascii="Times New Roman" w:hAnsi="Times New Roman"/>
          <w:sz w:val="28"/>
          <w:szCs w:val="28"/>
        </w:rPr>
        <w:t xml:space="preserve"> ответственность «</w:t>
      </w:r>
      <w:proofErr w:type="spellStart"/>
      <w:r w:rsidRPr="007D108E">
        <w:rPr>
          <w:rFonts w:ascii="Times New Roman" w:hAnsi="Times New Roman"/>
          <w:sz w:val="28"/>
          <w:szCs w:val="28"/>
        </w:rPr>
        <w:t>КаринторфТеплоСеть</w:t>
      </w:r>
      <w:proofErr w:type="spellEnd"/>
      <w:r w:rsidRPr="007D10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D108E" w:rsidRPr="007D108E" w:rsidRDefault="007D108E" w:rsidP="007D108E">
      <w:pPr>
        <w:spacing w:after="12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7D108E">
        <w:rPr>
          <w:rFonts w:ascii="Times New Roman" w:hAnsi="Times New Roman"/>
          <w:b/>
          <w:sz w:val="28"/>
          <w:szCs w:val="28"/>
        </w:rPr>
        <w:t>2. Организации потребители: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МДОУ д/с «Теремок»</w:t>
      </w:r>
      <w:r>
        <w:rPr>
          <w:rFonts w:ascii="Times New Roman" w:hAnsi="Times New Roman"/>
          <w:sz w:val="28"/>
          <w:szCs w:val="28"/>
        </w:rPr>
        <w:t>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МДОУ д/с «Родничок»</w:t>
      </w:r>
      <w:r>
        <w:rPr>
          <w:rFonts w:ascii="Times New Roman" w:hAnsi="Times New Roman"/>
          <w:sz w:val="28"/>
          <w:szCs w:val="28"/>
        </w:rPr>
        <w:t>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КОГОБУ «Средняя  школа  пгт. Свеча»</w:t>
      </w:r>
      <w:r>
        <w:rPr>
          <w:rFonts w:ascii="Times New Roman" w:hAnsi="Times New Roman"/>
          <w:sz w:val="28"/>
          <w:szCs w:val="28"/>
        </w:rPr>
        <w:t>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МКУК  «Свечинская  клубная  система»</w:t>
      </w:r>
      <w:r>
        <w:rPr>
          <w:rFonts w:ascii="Times New Roman" w:hAnsi="Times New Roman"/>
          <w:sz w:val="28"/>
          <w:szCs w:val="28"/>
        </w:rPr>
        <w:t>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МКУК «Свечинская  библиотечная  система»</w:t>
      </w:r>
      <w:r>
        <w:rPr>
          <w:rFonts w:ascii="Times New Roman" w:hAnsi="Times New Roman"/>
          <w:sz w:val="28"/>
          <w:szCs w:val="28"/>
        </w:rPr>
        <w:t>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МКУ «Служба хозяйственного обеспечения»</w:t>
      </w:r>
      <w:r>
        <w:rPr>
          <w:rFonts w:ascii="Times New Roman" w:hAnsi="Times New Roman"/>
          <w:sz w:val="28"/>
          <w:szCs w:val="28"/>
        </w:rPr>
        <w:t>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Кировский филиал ПАО «Ростелеком»</w:t>
      </w:r>
      <w:r>
        <w:rPr>
          <w:rFonts w:ascii="Times New Roman" w:hAnsi="Times New Roman"/>
          <w:sz w:val="28"/>
          <w:szCs w:val="28"/>
        </w:rPr>
        <w:t>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Свечинский филиал КОГПОБУ «Кировский  сельскохозяйственный  техникум»</w:t>
      </w:r>
      <w:r>
        <w:rPr>
          <w:rFonts w:ascii="Times New Roman" w:hAnsi="Times New Roman"/>
          <w:sz w:val="28"/>
          <w:szCs w:val="28"/>
        </w:rPr>
        <w:t>: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КОГОБУ «Основная школа с.</w:t>
      </w:r>
      <w:r w:rsidR="009702E2">
        <w:rPr>
          <w:rFonts w:ascii="Times New Roman" w:hAnsi="Times New Roman"/>
          <w:sz w:val="28"/>
          <w:szCs w:val="28"/>
        </w:rPr>
        <w:t xml:space="preserve"> </w:t>
      </w:r>
      <w:r w:rsidRPr="00CA482B">
        <w:rPr>
          <w:rFonts w:ascii="Times New Roman" w:hAnsi="Times New Roman"/>
          <w:sz w:val="28"/>
          <w:szCs w:val="28"/>
        </w:rPr>
        <w:t>Юма Свечинского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Администрация Свечинского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МОУДО «Детская школа искусств пгт. Свеча»</w:t>
      </w:r>
      <w:r>
        <w:rPr>
          <w:rFonts w:ascii="Times New Roman" w:hAnsi="Times New Roman"/>
          <w:sz w:val="28"/>
          <w:szCs w:val="28"/>
        </w:rPr>
        <w:t>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lastRenderedPageBreak/>
        <w:t xml:space="preserve"> КОГБУЗ «Свечинская ЦРБ»</w:t>
      </w:r>
      <w:r>
        <w:rPr>
          <w:rFonts w:ascii="Times New Roman" w:hAnsi="Times New Roman"/>
          <w:sz w:val="28"/>
          <w:szCs w:val="28"/>
        </w:rPr>
        <w:t>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 xml:space="preserve">МОУ </w:t>
      </w:r>
      <w:proofErr w:type="gramStart"/>
      <w:r w:rsidRPr="00CA482B">
        <w:rPr>
          <w:rFonts w:ascii="Times New Roman" w:hAnsi="Times New Roman"/>
          <w:sz w:val="28"/>
          <w:szCs w:val="28"/>
        </w:rPr>
        <w:t>ДО</w:t>
      </w:r>
      <w:proofErr w:type="gramEnd"/>
      <w:r w:rsidRPr="00CA482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CA482B">
        <w:rPr>
          <w:rFonts w:ascii="Times New Roman" w:hAnsi="Times New Roman"/>
          <w:sz w:val="28"/>
          <w:szCs w:val="28"/>
        </w:rPr>
        <w:t>Дом</w:t>
      </w:r>
      <w:proofErr w:type="gramEnd"/>
      <w:r w:rsidRPr="00CA482B">
        <w:rPr>
          <w:rFonts w:ascii="Times New Roman" w:hAnsi="Times New Roman"/>
          <w:sz w:val="28"/>
          <w:szCs w:val="28"/>
        </w:rPr>
        <w:t xml:space="preserve"> детского творчества пгт. Свеча»</w:t>
      </w:r>
      <w:r>
        <w:rPr>
          <w:rFonts w:ascii="Times New Roman" w:hAnsi="Times New Roman"/>
          <w:sz w:val="28"/>
          <w:szCs w:val="28"/>
        </w:rPr>
        <w:t>;</w:t>
      </w:r>
    </w:p>
    <w:p w:rsidR="007D108E" w:rsidRPr="008C4A0E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МО МВД России «Котельничский»</w:t>
      </w:r>
      <w:r>
        <w:rPr>
          <w:rFonts w:ascii="Times New Roman" w:hAnsi="Times New Roman"/>
          <w:sz w:val="28"/>
          <w:szCs w:val="28"/>
        </w:rPr>
        <w:t>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after="360" w:line="36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Районые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контакные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сети ст. Свеча.</w:t>
      </w:r>
    </w:p>
    <w:p w:rsidR="007D108E" w:rsidRPr="007D108E" w:rsidRDefault="007D108E" w:rsidP="007D108E">
      <w:pPr>
        <w:spacing w:after="12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7D108E">
        <w:rPr>
          <w:rFonts w:ascii="Times New Roman" w:hAnsi="Times New Roman"/>
          <w:b/>
          <w:sz w:val="28"/>
          <w:szCs w:val="28"/>
        </w:rPr>
        <w:t>3. Многоквартирные дома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Гагарина д. 14;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Железнодорожная д. 2а;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Коммунистическая д. 3;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Коммунистическая д. 5;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Коммунистическая д. 7;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ул. Коммунистическая д. 13;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Кооперативная д. 9;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Кооперативная д. 24;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Кооперативная д. 26;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Культуры д. 5;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Ленина д. 3;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Мира д. 3;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Мира д. 6;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Мира д. 18;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Мира д. 20;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Мира д. 24;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Октябрьская д. 1а;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Октябрьская д. 5а;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Октябрьская д. 22;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Октябрьская д. 24;</w:t>
      </w:r>
    </w:p>
    <w:p w:rsidR="007D108E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Октябрьская д. 42;</w:t>
      </w:r>
    </w:p>
    <w:p w:rsidR="007D108E" w:rsidRPr="008C4A0E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C4A0E">
        <w:rPr>
          <w:rFonts w:ascii="Times New Roman" w:hAnsi="Times New Roman"/>
          <w:sz w:val="28"/>
          <w:szCs w:val="28"/>
        </w:rPr>
        <w:t>Жилой дом  по адресу: пгт. Свеча ул. Привокзальная д. 24;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Пушкина д. 29;</w:t>
      </w:r>
    </w:p>
    <w:p w:rsidR="007D108E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lastRenderedPageBreak/>
        <w:t>Жилой дом  по адресу: пгт. Свеча, ул. Пушкина д. 30;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</w:t>
      </w:r>
      <w:r>
        <w:rPr>
          <w:rFonts w:ascii="Times New Roman" w:hAnsi="Times New Roman"/>
          <w:sz w:val="28"/>
          <w:szCs w:val="28"/>
        </w:rPr>
        <w:t>у: пгт. Свеча, ул. Пушкина д. 31;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Пушкина д. 32;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Пушкина д. 33;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Пушкина д. 34;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Пушкина д. 36;</w:t>
      </w:r>
    </w:p>
    <w:p w:rsidR="007D108E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Пушкина д. 38;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</w:t>
      </w:r>
      <w:r>
        <w:rPr>
          <w:rFonts w:ascii="Times New Roman" w:hAnsi="Times New Roman"/>
          <w:sz w:val="28"/>
          <w:szCs w:val="28"/>
        </w:rPr>
        <w:t>у: пгт. Свеча, ул. Пушкина д. 42а;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Свободы д. 3а;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пер. Солнечный д. 2а;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Труда д. 22;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Тотмянина д. 2;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пгт. Свеча, ул. Тотмянина д. 6;</w:t>
      </w:r>
    </w:p>
    <w:p w:rsidR="007D108E" w:rsidRPr="008C4A0E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C4A0E">
        <w:rPr>
          <w:rFonts w:ascii="Times New Roman" w:hAnsi="Times New Roman"/>
          <w:sz w:val="28"/>
          <w:szCs w:val="28"/>
        </w:rPr>
        <w:t>Жилой дом  по адресу: пгт. Свеча</w:t>
      </w:r>
      <w:r>
        <w:rPr>
          <w:rFonts w:ascii="Times New Roman" w:hAnsi="Times New Roman"/>
          <w:sz w:val="28"/>
          <w:szCs w:val="28"/>
        </w:rPr>
        <w:t>,</w:t>
      </w:r>
      <w:r w:rsidRPr="008C4A0E">
        <w:rPr>
          <w:rFonts w:ascii="Times New Roman" w:hAnsi="Times New Roman"/>
          <w:sz w:val="28"/>
          <w:szCs w:val="28"/>
        </w:rPr>
        <w:t xml:space="preserve"> ул. Энергетиков д.</w:t>
      </w:r>
      <w:r w:rsidR="009702E2">
        <w:rPr>
          <w:rFonts w:ascii="Times New Roman" w:hAnsi="Times New Roman"/>
          <w:sz w:val="28"/>
          <w:szCs w:val="28"/>
        </w:rPr>
        <w:t xml:space="preserve"> </w:t>
      </w:r>
      <w:r w:rsidRPr="008C4A0E">
        <w:rPr>
          <w:rFonts w:ascii="Times New Roman" w:hAnsi="Times New Roman"/>
          <w:sz w:val="28"/>
          <w:szCs w:val="28"/>
        </w:rPr>
        <w:t>1;</w:t>
      </w:r>
    </w:p>
    <w:p w:rsidR="007D108E" w:rsidRPr="008C4A0E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C4A0E">
        <w:rPr>
          <w:rFonts w:ascii="Times New Roman" w:hAnsi="Times New Roman"/>
          <w:sz w:val="28"/>
          <w:szCs w:val="28"/>
        </w:rPr>
        <w:t>Жилой дом  по адресу: пгт. Свеча</w:t>
      </w:r>
      <w:r>
        <w:rPr>
          <w:rFonts w:ascii="Times New Roman" w:hAnsi="Times New Roman"/>
          <w:sz w:val="28"/>
          <w:szCs w:val="28"/>
        </w:rPr>
        <w:t>,</w:t>
      </w:r>
      <w:r w:rsidRPr="008C4A0E">
        <w:rPr>
          <w:rFonts w:ascii="Times New Roman" w:hAnsi="Times New Roman"/>
          <w:sz w:val="28"/>
          <w:szCs w:val="28"/>
        </w:rPr>
        <w:t xml:space="preserve"> ул. Энергетиков д.</w:t>
      </w:r>
      <w:r w:rsidR="009702E2">
        <w:rPr>
          <w:rFonts w:ascii="Times New Roman" w:hAnsi="Times New Roman"/>
          <w:sz w:val="28"/>
          <w:szCs w:val="28"/>
        </w:rPr>
        <w:t xml:space="preserve"> </w:t>
      </w:r>
      <w:r w:rsidRPr="008C4A0E">
        <w:rPr>
          <w:rFonts w:ascii="Times New Roman" w:hAnsi="Times New Roman"/>
          <w:sz w:val="28"/>
          <w:szCs w:val="28"/>
        </w:rPr>
        <w:t>2;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 xml:space="preserve">Жилой дом  по адресу: д. Шмелево, ул. </w:t>
      </w:r>
      <w:proofErr w:type="gramStart"/>
      <w:r w:rsidRPr="00CA482B">
        <w:rPr>
          <w:rFonts w:ascii="Times New Roman" w:hAnsi="Times New Roman"/>
          <w:sz w:val="28"/>
          <w:szCs w:val="28"/>
        </w:rPr>
        <w:t>Зеленая</w:t>
      </w:r>
      <w:proofErr w:type="gramEnd"/>
      <w:r w:rsidRPr="00CA482B">
        <w:rPr>
          <w:rFonts w:ascii="Times New Roman" w:hAnsi="Times New Roman"/>
          <w:sz w:val="28"/>
          <w:szCs w:val="28"/>
        </w:rPr>
        <w:t xml:space="preserve"> д.</w:t>
      </w:r>
      <w:r w:rsidR="009702E2">
        <w:rPr>
          <w:rFonts w:ascii="Times New Roman" w:hAnsi="Times New Roman"/>
          <w:sz w:val="28"/>
          <w:szCs w:val="28"/>
        </w:rPr>
        <w:t xml:space="preserve"> </w:t>
      </w:r>
      <w:r w:rsidRPr="00CA482B">
        <w:rPr>
          <w:rFonts w:ascii="Times New Roman" w:hAnsi="Times New Roman"/>
          <w:sz w:val="28"/>
          <w:szCs w:val="28"/>
        </w:rPr>
        <w:t>1;</w:t>
      </w:r>
    </w:p>
    <w:p w:rsidR="007D108E" w:rsidRPr="00CA482B" w:rsidRDefault="007D108E" w:rsidP="007D108E">
      <w:pPr>
        <w:pStyle w:val="a3"/>
        <w:numPr>
          <w:ilvl w:val="0"/>
          <w:numId w:val="11"/>
        </w:numPr>
        <w:spacing w:after="240" w:line="360" w:lineRule="auto"/>
        <w:ind w:left="567" w:hanging="567"/>
        <w:contextualSpacing w:val="0"/>
        <w:rPr>
          <w:rFonts w:ascii="Times New Roman" w:hAnsi="Times New Roman"/>
          <w:b/>
          <w:sz w:val="28"/>
          <w:szCs w:val="28"/>
        </w:rPr>
      </w:pPr>
      <w:r w:rsidRPr="00CA482B">
        <w:rPr>
          <w:rFonts w:ascii="Times New Roman" w:hAnsi="Times New Roman"/>
          <w:sz w:val="28"/>
          <w:szCs w:val="28"/>
        </w:rPr>
        <w:t>Жилой дом  по адресу: д</w:t>
      </w:r>
      <w:proofErr w:type="gramStart"/>
      <w:r w:rsidRPr="00CA482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A482B">
        <w:rPr>
          <w:rFonts w:ascii="Times New Roman" w:hAnsi="Times New Roman"/>
          <w:sz w:val="28"/>
          <w:szCs w:val="28"/>
        </w:rPr>
        <w:t>Шмелево, ул. Зеленая д.</w:t>
      </w:r>
      <w:r w:rsidR="009702E2">
        <w:rPr>
          <w:rFonts w:ascii="Times New Roman" w:hAnsi="Times New Roman"/>
          <w:sz w:val="28"/>
          <w:szCs w:val="28"/>
        </w:rPr>
        <w:t xml:space="preserve"> </w:t>
      </w:r>
      <w:r w:rsidRPr="00CA482B">
        <w:rPr>
          <w:rFonts w:ascii="Times New Roman" w:hAnsi="Times New Roman"/>
          <w:sz w:val="28"/>
          <w:szCs w:val="28"/>
        </w:rPr>
        <w:t>2.</w:t>
      </w:r>
    </w:p>
    <w:p w:rsidR="004A2DE0" w:rsidRPr="00203B9E" w:rsidRDefault="00203B9E" w:rsidP="007D108E">
      <w:pPr>
        <w:tabs>
          <w:tab w:val="left" w:pos="34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D108E">
        <w:rPr>
          <w:rFonts w:ascii="Times New Roman" w:hAnsi="Times New Roman"/>
          <w:sz w:val="28"/>
          <w:szCs w:val="28"/>
        </w:rPr>
        <w:t>______________________</w:t>
      </w:r>
    </w:p>
    <w:sectPr w:rsidR="004A2DE0" w:rsidRPr="00203B9E" w:rsidSect="00717111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83" w:rsidRDefault="007C1A83" w:rsidP="000C5A3A">
      <w:pPr>
        <w:spacing w:line="240" w:lineRule="auto"/>
      </w:pPr>
      <w:r>
        <w:separator/>
      </w:r>
    </w:p>
  </w:endnote>
  <w:endnote w:type="continuationSeparator" w:id="0">
    <w:p w:rsidR="007C1A83" w:rsidRDefault="007C1A83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83" w:rsidRDefault="007C1A83" w:rsidP="000C5A3A">
      <w:pPr>
        <w:spacing w:line="240" w:lineRule="auto"/>
      </w:pPr>
      <w:r>
        <w:separator/>
      </w:r>
    </w:p>
  </w:footnote>
  <w:footnote w:type="continuationSeparator" w:id="0">
    <w:p w:rsidR="007C1A83" w:rsidRDefault="007C1A83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71517"/>
    <w:multiLevelType w:val="multilevel"/>
    <w:tmpl w:val="69B486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AD569A0"/>
    <w:multiLevelType w:val="hybridMultilevel"/>
    <w:tmpl w:val="9D9608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10">
    <w:nsid w:val="58697548"/>
    <w:multiLevelType w:val="hybridMultilevel"/>
    <w:tmpl w:val="EFA4F3CE"/>
    <w:lvl w:ilvl="0" w:tplc="BBA88E6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06BAB"/>
    <w:multiLevelType w:val="multilevel"/>
    <w:tmpl w:val="B5DEA3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AB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3939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53BB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74C7"/>
    <w:rsid w:val="003714DA"/>
    <w:rsid w:val="00371664"/>
    <w:rsid w:val="00374F37"/>
    <w:rsid w:val="00376997"/>
    <w:rsid w:val="00377CE0"/>
    <w:rsid w:val="0038084F"/>
    <w:rsid w:val="00381130"/>
    <w:rsid w:val="00381A08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12FF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4C4D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17111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1A83"/>
    <w:rsid w:val="007C2964"/>
    <w:rsid w:val="007C3057"/>
    <w:rsid w:val="007C3827"/>
    <w:rsid w:val="007C5532"/>
    <w:rsid w:val="007C6172"/>
    <w:rsid w:val="007D108E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2520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0127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2E2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5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20C6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1C9C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685B"/>
    <w:rsid w:val="00C26A7E"/>
    <w:rsid w:val="00C27366"/>
    <w:rsid w:val="00C27943"/>
    <w:rsid w:val="00C279BE"/>
    <w:rsid w:val="00C30C57"/>
    <w:rsid w:val="00C311E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34D0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66E3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4C26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4C73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1A89-2C47-47E5-9E84-52C7A13D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KDN</cp:lastModifiedBy>
  <cp:revision>4</cp:revision>
  <cp:lastPrinted>2023-10-06T10:20:00Z</cp:lastPrinted>
  <dcterms:created xsi:type="dcterms:W3CDTF">2023-10-06T10:22:00Z</dcterms:created>
  <dcterms:modified xsi:type="dcterms:W3CDTF">2023-10-12T08:56:00Z</dcterms:modified>
</cp:coreProperties>
</file>