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246"/>
      </w:tblGrid>
      <w:tr w:rsidR="00607922" w:rsidRPr="00D073CE" w:rsidTr="001D2E7D">
        <w:trPr>
          <w:trHeight w:hRule="exact" w:val="3114"/>
        </w:trPr>
        <w:tc>
          <w:tcPr>
            <w:tcW w:w="9639" w:type="dxa"/>
            <w:gridSpan w:val="4"/>
          </w:tcPr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607922" w:rsidRPr="00D073CE" w:rsidRDefault="00607922" w:rsidP="00607922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7922" w:rsidRPr="00D073CE" w:rsidRDefault="00607922" w:rsidP="0060792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607922" w:rsidRPr="00D073CE" w:rsidRDefault="00607922" w:rsidP="00607922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7922" w:rsidRPr="00D073CE" w:rsidTr="001D2E7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07922" w:rsidRPr="00D073CE" w:rsidRDefault="001D2E7D" w:rsidP="001D2E7D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17.07.2024</w:t>
            </w:r>
          </w:p>
        </w:tc>
        <w:tc>
          <w:tcPr>
            <w:tcW w:w="2849" w:type="dxa"/>
          </w:tcPr>
          <w:p w:rsidR="00607922" w:rsidRPr="00D073CE" w:rsidRDefault="00607922" w:rsidP="0060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607922" w:rsidRPr="00D073CE" w:rsidRDefault="00607922" w:rsidP="00607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6" w:type="dxa"/>
            <w:tcBorders>
              <w:bottom w:val="single" w:sz="6" w:space="0" w:color="auto"/>
            </w:tcBorders>
          </w:tcPr>
          <w:p w:rsidR="00607922" w:rsidRPr="00D073CE" w:rsidRDefault="001D2E7D" w:rsidP="00607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607922" w:rsidRPr="00D073CE" w:rsidTr="001D2E7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39" w:type="dxa"/>
            <w:gridSpan w:val="4"/>
          </w:tcPr>
          <w:p w:rsidR="00607922" w:rsidRPr="00D073CE" w:rsidRDefault="00607922" w:rsidP="00607922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607922" w:rsidRPr="00D073CE" w:rsidRDefault="00607922" w:rsidP="0060792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607922" w:rsidRPr="00AB7CBE" w:rsidRDefault="00607922" w:rsidP="001D2E7D">
      <w:pPr>
        <w:autoSpaceDE w:val="0"/>
        <w:autoSpaceDN w:val="0"/>
        <w:adjustRightInd w:val="0"/>
        <w:spacing w:after="0" w:line="33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06.10.2003   № 131-ФЗ «Об общих принципах организации местного самоуправления в Российской Федерации» и </w:t>
      </w:r>
      <w:hyperlink r:id="rId9" w:history="1">
        <w:r w:rsidRPr="00AB7CB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E">
        <w:rPr>
          <w:rFonts w:ascii="Times New Roman" w:hAnsi="Times New Roman" w:cs="Times New Roman"/>
          <w:sz w:val="28"/>
          <w:szCs w:val="28"/>
        </w:rPr>
        <w:t xml:space="preserve">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607922" w:rsidRPr="00AB7CBE" w:rsidRDefault="00607922" w:rsidP="001D2E7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</w:t>
      </w:r>
      <w:r w:rsidRPr="00AB7CBE">
        <w:rPr>
          <w:rFonts w:ascii="Times New Roman" w:hAnsi="Times New Roman" w:cs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607922" w:rsidRPr="00AB7CBE" w:rsidRDefault="00607922" w:rsidP="001D2E7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E67">
        <w:rPr>
          <w:rFonts w:ascii="Times New Roman" w:hAnsi="Times New Roman" w:cs="Times New Roman"/>
          <w:sz w:val="28"/>
          <w:szCs w:val="28"/>
        </w:rPr>
        <w:t>1.1.</w:t>
      </w:r>
      <w:r w:rsidRPr="00AB7CBE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согласно приложени</w:t>
      </w:r>
      <w:r w:rsidR="001D2E7D">
        <w:rPr>
          <w:rFonts w:ascii="Times New Roman" w:hAnsi="Times New Roman" w:cs="Times New Roman"/>
          <w:sz w:val="28"/>
          <w:szCs w:val="28"/>
        </w:rPr>
        <w:t>ю</w:t>
      </w:r>
      <w:r w:rsidRPr="00AB7CBE">
        <w:rPr>
          <w:rFonts w:ascii="Times New Roman" w:hAnsi="Times New Roman" w:cs="Times New Roman"/>
          <w:sz w:val="28"/>
          <w:szCs w:val="28"/>
        </w:rPr>
        <w:t>.</w:t>
      </w:r>
    </w:p>
    <w:p w:rsidR="00607922" w:rsidRPr="00AB7CBE" w:rsidRDefault="00607922" w:rsidP="0060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AB7CBE" w:rsidRDefault="00607922" w:rsidP="00607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Default="00607922" w:rsidP="0060792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Свечинского</w:t>
      </w:r>
    </w:p>
    <w:p w:rsidR="00607922" w:rsidRDefault="001D2E7D" w:rsidP="0060792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округа</w:t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Г.С.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07922">
        <w:rPr>
          <w:rFonts w:ascii="Times New Roman" w:hAnsi="Times New Roman" w:cs="Times New Roman"/>
          <w:b w:val="0"/>
          <w:bCs w:val="0"/>
          <w:sz w:val="28"/>
          <w:szCs w:val="28"/>
        </w:rPr>
        <w:t>Гоголева</w:t>
      </w:r>
    </w:p>
    <w:p w:rsidR="00607922" w:rsidRPr="00AB7CBE" w:rsidRDefault="00607922" w:rsidP="00607922">
      <w:pPr>
        <w:tabs>
          <w:tab w:val="left" w:pos="708"/>
          <w:tab w:val="center" w:pos="4153"/>
          <w:tab w:val="right" w:pos="8306"/>
        </w:tabs>
        <w:spacing w:after="3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22" w:rsidRPr="00AB7CBE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07922" w:rsidRPr="00AB7CBE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22" w:rsidRPr="00AB7CBE" w:rsidRDefault="00607922" w:rsidP="001D2E7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07922" w:rsidRDefault="00607922" w:rsidP="001D2E7D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</w:t>
      </w:r>
    </w:p>
    <w:p w:rsidR="00607922" w:rsidRPr="00AB7CBE" w:rsidRDefault="00607922" w:rsidP="001D2E7D">
      <w:pPr>
        <w:spacing w:after="48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17.07.2024 </w:t>
      </w:r>
      <w:r w:rsidRPr="00AB7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7D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</w:p>
    <w:p w:rsidR="00607922" w:rsidRPr="00AB7CBE" w:rsidRDefault="00607922" w:rsidP="0060792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922" w:rsidRPr="00AB7CBE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607922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муниципальной программе </w:t>
      </w:r>
    </w:p>
    <w:p w:rsidR="00607922" w:rsidRPr="00AB7CBE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</w:p>
    <w:p w:rsidR="00607922" w:rsidRPr="00AB7CBE" w:rsidRDefault="00607922" w:rsidP="00607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607922" w:rsidRPr="00AB7CBE" w:rsidRDefault="00607922" w:rsidP="00607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922" w:rsidRPr="00AB7CBE" w:rsidRDefault="00607922" w:rsidP="0060792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</w:t>
      </w:r>
      <w:r>
        <w:rPr>
          <w:rFonts w:ascii="Times New Roman" w:hAnsi="Times New Roman" w:cs="Times New Roman"/>
          <w:sz w:val="28"/>
          <w:szCs w:val="28"/>
        </w:rPr>
        <w:t xml:space="preserve">спорта Муниципальной программы </w:t>
      </w:r>
      <w:r w:rsidRPr="00AB7CBE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 изложить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07922" w:rsidRPr="00F84CC6" w:rsidTr="001D2E7D">
        <w:tc>
          <w:tcPr>
            <w:tcW w:w="4785" w:type="dxa"/>
          </w:tcPr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4679" w:type="dxa"/>
          </w:tcPr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-Общий объем финансирования программы на 2022-2026 годы составит </w:t>
            </w:r>
            <w:r w:rsidR="00022FAD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1429,34</w:t>
            </w:r>
            <w:r w:rsidR="00412446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9642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всех источников финансирования, в том числе: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 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334,5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Pr="006079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391,2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- средства бю</w:t>
            </w:r>
            <w:r w:rsidR="00412446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 w:rsidR="00022FAD">
              <w:rPr>
                <w:rFonts w:ascii="Times New Roman" w:hAnsi="Times New Roman" w:cs="Times New Roman"/>
                <w:sz w:val="28"/>
                <w:szCs w:val="28"/>
              </w:rPr>
              <w:t>ета муниципального округа 703,64</w:t>
            </w:r>
            <w:r w:rsidR="00412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07922" w:rsidRPr="00607922" w:rsidRDefault="00607922" w:rsidP="006079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- средства внебюджетных источников 0 тыс. рублей</w:t>
            </w:r>
          </w:p>
          <w:p w:rsidR="00607922" w:rsidRPr="00607922" w:rsidRDefault="00607922" w:rsidP="0060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607922" w:rsidRPr="00AB7CBE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3600A9" w:rsidRDefault="00607922" w:rsidP="00607922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00A9">
        <w:rPr>
          <w:sz w:val="28"/>
          <w:szCs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607922" w:rsidRPr="00607922" w:rsidRDefault="00607922" w:rsidP="00607922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«4. Ресурсное обеспечение Муниципальной программы</w:t>
      </w:r>
    </w:p>
    <w:p w:rsid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на 2022 – 2026 года составит  </w:t>
      </w:r>
      <w:r w:rsidR="00022FAD">
        <w:rPr>
          <w:rFonts w:ascii="Times New Roman" w:hAnsi="Times New Roman" w:cs="Times New Roman"/>
          <w:bCs/>
          <w:sz w:val="28"/>
          <w:szCs w:val="28"/>
        </w:rPr>
        <w:t xml:space="preserve"> 1429,34</w:t>
      </w:r>
      <w:r w:rsidR="00412446">
        <w:rPr>
          <w:rFonts w:ascii="Times New Roman" w:hAnsi="Times New Roman" w:cs="Times New Roman"/>
          <w:bCs/>
          <w:sz w:val="28"/>
          <w:szCs w:val="28"/>
        </w:rPr>
        <w:t>5</w:t>
      </w:r>
      <w:r w:rsidRPr="00607922">
        <w:rPr>
          <w:rFonts w:ascii="Times New Roman" w:hAnsi="Times New Roman" w:cs="Times New Roman"/>
          <w:bCs/>
          <w:sz w:val="28"/>
          <w:szCs w:val="28"/>
        </w:rPr>
        <w:t xml:space="preserve"> тыс</w:t>
      </w:r>
      <w:r w:rsidRPr="00607922">
        <w:rPr>
          <w:rFonts w:ascii="Times New Roman" w:hAnsi="Times New Roman" w:cs="Times New Roman"/>
          <w:sz w:val="28"/>
          <w:szCs w:val="28"/>
        </w:rPr>
        <w:t>. рублей за счет всех источников финансирования, в том числе: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lastRenderedPageBreak/>
        <w:tab/>
        <w:t>средства федерального бюджета –</w:t>
      </w:r>
      <w:r w:rsidRPr="00607922">
        <w:rPr>
          <w:rFonts w:ascii="Times New Roman" w:hAnsi="Times New Roman" w:cs="Times New Roman"/>
          <w:bCs/>
          <w:sz w:val="28"/>
          <w:szCs w:val="28"/>
        </w:rPr>
        <w:t>334,5</w:t>
      </w:r>
      <w:r w:rsidRPr="0060792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областного бюджета -391,2тыс.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>средства бюдж</w:t>
      </w:r>
      <w:r w:rsidR="00412446">
        <w:rPr>
          <w:rFonts w:ascii="Times New Roman" w:hAnsi="Times New Roman" w:cs="Times New Roman"/>
          <w:sz w:val="28"/>
          <w:szCs w:val="28"/>
        </w:rPr>
        <w:t>ета муниципального округ</w:t>
      </w:r>
      <w:r w:rsidR="00022FAD">
        <w:rPr>
          <w:rFonts w:ascii="Times New Roman" w:hAnsi="Times New Roman" w:cs="Times New Roman"/>
          <w:sz w:val="28"/>
          <w:szCs w:val="28"/>
        </w:rPr>
        <w:t>а –703,64</w:t>
      </w:r>
      <w:r w:rsidR="00412446">
        <w:rPr>
          <w:rFonts w:ascii="Times New Roman" w:hAnsi="Times New Roman" w:cs="Times New Roman"/>
          <w:sz w:val="28"/>
          <w:szCs w:val="28"/>
        </w:rPr>
        <w:t>5</w:t>
      </w:r>
      <w:r w:rsidRPr="006079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07922" w:rsidRPr="00607922" w:rsidRDefault="00607922" w:rsidP="006079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607922" w:rsidRPr="00607922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607922" w:rsidRPr="00607922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программе.»</w:t>
      </w:r>
    </w:p>
    <w:p w:rsidR="00607922" w:rsidRPr="00F84CC6" w:rsidRDefault="00607922" w:rsidP="00607922">
      <w:pPr>
        <w:spacing w:after="0"/>
        <w:jc w:val="both"/>
      </w:pPr>
      <w:r w:rsidRPr="00F84CC6">
        <w:tab/>
      </w:r>
    </w:p>
    <w:p w:rsidR="00607922" w:rsidRPr="00AB7CBE" w:rsidRDefault="00607922" w:rsidP="0060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Строку</w:t>
      </w:r>
      <w:r w:rsidRPr="00AB7CBE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 xml:space="preserve">программы «Молодежь Свечинского района»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B7CBE">
        <w:rPr>
          <w:rFonts w:ascii="Times New Roman" w:hAnsi="Times New Roman" w:cs="Times New Roman"/>
          <w:sz w:val="28"/>
          <w:szCs w:val="28"/>
        </w:rPr>
        <w:t>программы»  изложить в новой редакции: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607922" w:rsidRPr="00AB7CBE" w:rsidTr="001D2E7D">
        <w:tc>
          <w:tcPr>
            <w:tcW w:w="3794" w:type="dxa"/>
          </w:tcPr>
          <w:p w:rsidR="00607922" w:rsidRPr="00AB7CBE" w:rsidRDefault="00607922" w:rsidP="00607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C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Подпрограммы</w:t>
            </w:r>
          </w:p>
        </w:tc>
        <w:tc>
          <w:tcPr>
            <w:tcW w:w="5278" w:type="dxa"/>
          </w:tcPr>
          <w:p w:rsidR="00607922" w:rsidRPr="00607922" w:rsidRDefault="00607922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</w:t>
            </w:r>
            <w:r w:rsidR="00412446">
              <w:rPr>
                <w:rFonts w:ascii="Times New Roman" w:hAnsi="Times New Roman" w:cs="Times New Roman"/>
                <w:sz w:val="28"/>
                <w:szCs w:val="28"/>
              </w:rPr>
              <w:t xml:space="preserve">ия Подпрограммы составляет </w:t>
            </w:r>
            <w:r w:rsidR="00022FAD" w:rsidRPr="00896424">
              <w:rPr>
                <w:rFonts w:ascii="Times New Roman" w:hAnsi="Times New Roman" w:cs="Times New Roman"/>
                <w:sz w:val="28"/>
                <w:szCs w:val="28"/>
              </w:rPr>
              <w:t>522,14</w:t>
            </w:r>
            <w:r w:rsidR="00412446" w:rsidRPr="00896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6424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округа, в том числе:</w:t>
            </w:r>
          </w:p>
          <w:p w:rsidR="00607922" w:rsidRPr="00607922" w:rsidRDefault="00607922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в 2022 году –52,8 тыс. руб.</w:t>
            </w:r>
          </w:p>
          <w:p w:rsidR="00607922" w:rsidRPr="00607922" w:rsidRDefault="00607922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в 2023году –202,8 тыс. руб.</w:t>
            </w:r>
          </w:p>
          <w:p w:rsidR="00607922" w:rsidRPr="00607922" w:rsidRDefault="00022FAD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–60,94</w:t>
            </w:r>
            <w:r w:rsidR="004124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7922"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7922" w:rsidRPr="00607922" w:rsidRDefault="00607922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в 2025 году – 102,8 тыс. руб.</w:t>
            </w:r>
          </w:p>
          <w:p w:rsidR="00607922" w:rsidRPr="00607922" w:rsidRDefault="00607922" w:rsidP="0060792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>в 2026 году – 102,8 тыс. руб.</w:t>
            </w:r>
          </w:p>
          <w:p w:rsidR="00607922" w:rsidRPr="00AB7CBE" w:rsidRDefault="00607922" w:rsidP="00607922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922">
              <w:rPr>
                <w:rFonts w:ascii="Times New Roman" w:hAnsi="Times New Roman" w:cs="Times New Roman"/>
                <w:sz w:val="28"/>
                <w:szCs w:val="28"/>
              </w:rPr>
              <w:t xml:space="preserve">(с учётом каждого финансового года </w:t>
            </w:r>
            <w:r w:rsidRPr="00607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на реализацию данной программы может увеличиваться)»</w:t>
            </w:r>
          </w:p>
        </w:tc>
      </w:tr>
    </w:tbl>
    <w:p w:rsidR="00607922" w:rsidRPr="00AB7CBE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922" w:rsidRPr="00AB7CBE" w:rsidRDefault="00607922" w:rsidP="006079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7CBE">
        <w:rPr>
          <w:rFonts w:ascii="Times New Roman" w:hAnsi="Times New Roman" w:cs="Times New Roman"/>
          <w:sz w:val="28"/>
          <w:szCs w:val="28"/>
        </w:rPr>
        <w:t>. Раздел 4 Подпрограммы «Молодежь Свечинского района» «Ресурсное обеспечение Подпрограммы» изложить в новой редакции: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«4. Ресурсное обеспечение Подпрограммы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Расходы на реализацию Подпрограммы формируются за счет средств бюджета муниципального округа.</w:t>
      </w:r>
    </w:p>
    <w:p w:rsidR="00607922" w:rsidRPr="00607922" w:rsidRDefault="00607922" w:rsidP="0060792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412446">
        <w:rPr>
          <w:rFonts w:ascii="Times New Roman" w:hAnsi="Times New Roman" w:cs="Times New Roman"/>
          <w:sz w:val="28"/>
          <w:szCs w:val="28"/>
        </w:rPr>
        <w:t>я</w:t>
      </w:r>
      <w:r w:rsidR="00022FAD">
        <w:rPr>
          <w:rFonts w:ascii="Times New Roman" w:hAnsi="Times New Roman" w:cs="Times New Roman"/>
          <w:sz w:val="28"/>
          <w:szCs w:val="28"/>
        </w:rPr>
        <w:t xml:space="preserve"> подпрограммы составляет  522,14</w:t>
      </w:r>
      <w:r w:rsidR="00412446">
        <w:rPr>
          <w:rFonts w:ascii="Times New Roman" w:hAnsi="Times New Roman" w:cs="Times New Roman"/>
          <w:sz w:val="28"/>
          <w:szCs w:val="28"/>
        </w:rPr>
        <w:t>5</w:t>
      </w:r>
      <w:r w:rsidRPr="00607922">
        <w:rPr>
          <w:rFonts w:ascii="Times New Roman" w:hAnsi="Times New Roman" w:cs="Times New Roman"/>
          <w:sz w:val="28"/>
          <w:szCs w:val="28"/>
        </w:rPr>
        <w:t>тыс. рублей за счет средств муниципального  бюджета, в том числе:</w:t>
      </w:r>
    </w:p>
    <w:p w:rsidR="00607922" w:rsidRPr="00607922" w:rsidRDefault="00607922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2022 году –52,8 тыс. руб.</w:t>
      </w:r>
    </w:p>
    <w:p w:rsidR="00607922" w:rsidRPr="00607922" w:rsidRDefault="00607922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2023году –202,8 тыс. руб.</w:t>
      </w:r>
    </w:p>
    <w:p w:rsidR="00607922" w:rsidRPr="00607922" w:rsidRDefault="00022FAD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–60,94</w:t>
      </w:r>
      <w:r w:rsidR="00412446">
        <w:rPr>
          <w:rFonts w:ascii="Times New Roman" w:hAnsi="Times New Roman" w:cs="Times New Roman"/>
          <w:sz w:val="28"/>
          <w:szCs w:val="28"/>
        </w:rPr>
        <w:t>5</w:t>
      </w:r>
      <w:r w:rsidR="00607922" w:rsidRPr="00607922">
        <w:rPr>
          <w:rFonts w:ascii="Times New Roman" w:hAnsi="Times New Roman" w:cs="Times New Roman"/>
          <w:sz w:val="28"/>
          <w:szCs w:val="28"/>
        </w:rPr>
        <w:t>тыс. руб.</w:t>
      </w:r>
    </w:p>
    <w:p w:rsidR="00607922" w:rsidRPr="00607922" w:rsidRDefault="00607922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2025 году – 102,8тыс. руб.</w:t>
      </w:r>
    </w:p>
    <w:p w:rsidR="00607922" w:rsidRPr="00607922" w:rsidRDefault="00607922" w:rsidP="0060792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в 2026 году –102,8 тыс. руб.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программы может увеличиваться). </w:t>
      </w:r>
    </w:p>
    <w:p w:rsidR="00607922" w:rsidRPr="00607922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607922" w:rsidRPr="00607922" w:rsidRDefault="00607922" w:rsidP="00607922">
      <w:pPr>
        <w:spacing w:after="0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607922" w:rsidRPr="00AB7CBE" w:rsidRDefault="00607922" w:rsidP="0060792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программе.»</w:t>
      </w:r>
    </w:p>
    <w:p w:rsidR="00607922" w:rsidRPr="00AB7CBE" w:rsidRDefault="00607922" w:rsidP="006079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7CBE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607922" w:rsidRPr="00AB7CBE" w:rsidRDefault="00607922" w:rsidP="0060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CBE">
        <w:rPr>
          <w:rFonts w:ascii="Times New Roman" w:hAnsi="Times New Roman" w:cs="Times New Roman"/>
          <w:sz w:val="28"/>
          <w:szCs w:val="28"/>
        </w:rPr>
        <w:tab/>
      </w:r>
    </w:p>
    <w:p w:rsidR="00607922" w:rsidRPr="003549CB" w:rsidRDefault="00607922" w:rsidP="006079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07922" w:rsidRDefault="00607922" w:rsidP="00607922">
      <w:pPr>
        <w:rPr>
          <w:rFonts w:ascii="Times New Roman" w:hAnsi="Times New Roman" w:cs="Times New Roman"/>
          <w:b/>
          <w:sz w:val="28"/>
        </w:rPr>
      </w:pPr>
    </w:p>
    <w:p w:rsidR="00607922" w:rsidRPr="00034DF1" w:rsidRDefault="00607922" w:rsidP="00607922">
      <w:pPr>
        <w:rPr>
          <w:rFonts w:ascii="Times New Roman" w:hAnsi="Times New Roman" w:cs="Times New Roman"/>
          <w:b/>
          <w:sz w:val="28"/>
        </w:rPr>
      </w:pPr>
    </w:p>
    <w:p w:rsidR="00607922" w:rsidRDefault="00607922" w:rsidP="006079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607922" w:rsidSect="001D2E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922" w:rsidRPr="00607922" w:rsidRDefault="001D2E7D" w:rsidP="00607922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07922" w:rsidRPr="00607922">
        <w:rPr>
          <w:rFonts w:ascii="Times New Roman" w:hAnsi="Times New Roman" w:cs="Times New Roman"/>
          <w:sz w:val="28"/>
          <w:szCs w:val="28"/>
        </w:rPr>
        <w:t>№ 2</w:t>
      </w:r>
    </w:p>
    <w:p w:rsidR="00607922" w:rsidRPr="00607922" w:rsidRDefault="00607922" w:rsidP="00607922">
      <w:pPr>
        <w:spacing w:after="0" w:line="240" w:lineRule="auto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607922" w:rsidRPr="00607922" w:rsidRDefault="00607922" w:rsidP="006079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7922" w:rsidRPr="00607922" w:rsidRDefault="00607922" w:rsidP="0060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607922" w:rsidRPr="00607922" w:rsidRDefault="00607922" w:rsidP="0060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922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политики»</w:t>
      </w:r>
    </w:p>
    <w:p w:rsidR="008247C1" w:rsidRDefault="00607922" w:rsidP="008247C1">
      <w:pPr>
        <w:spacing w:after="0" w:line="240" w:lineRule="auto"/>
        <w:jc w:val="center"/>
        <w:rPr>
          <w:sz w:val="28"/>
          <w:szCs w:val="28"/>
        </w:rPr>
      </w:pPr>
      <w:r w:rsidRPr="00607922">
        <w:rPr>
          <w:rFonts w:ascii="Times New Roman" w:hAnsi="Times New Roman" w:cs="Times New Roman"/>
          <w:sz w:val="28"/>
          <w:szCs w:val="28"/>
        </w:rPr>
        <w:t xml:space="preserve">(наименование Муниципальной программы) </w:t>
      </w: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851"/>
        <w:gridCol w:w="1134"/>
        <w:gridCol w:w="992"/>
        <w:gridCol w:w="1418"/>
      </w:tblGrid>
      <w:tr w:rsidR="008247C1" w:rsidRPr="00CE22BE" w:rsidTr="00526078">
        <w:trPr>
          <w:trHeight w:val="307"/>
        </w:trPr>
        <w:tc>
          <w:tcPr>
            <w:tcW w:w="568" w:type="dxa"/>
            <w:vMerge w:val="restart"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247C1" w:rsidRPr="00CE22BE" w:rsidTr="004F3894">
        <w:trPr>
          <w:trHeight w:val="1658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247C1" w:rsidRPr="00553409" w:rsidTr="004F3894">
        <w:trPr>
          <w:trHeight w:val="316"/>
        </w:trPr>
        <w:tc>
          <w:tcPr>
            <w:tcW w:w="568" w:type="dxa"/>
            <w:vMerge w:val="restart"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945EB9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363,34</w:t>
            </w:r>
            <w:r w:rsidR="00A86BEE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405,2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405,2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022FAD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1429,34</w:t>
            </w:r>
            <w:r w:rsidR="00A86BEE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47C1" w:rsidRPr="00CE22BE" w:rsidTr="004F3894">
        <w:trPr>
          <w:trHeight w:val="316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8247C1" w:rsidRPr="00CE22BE" w:rsidTr="004F3894">
        <w:trPr>
          <w:trHeight w:val="316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</w:tr>
      <w:tr w:rsidR="008247C1" w:rsidRPr="00553409" w:rsidTr="004F3894">
        <w:trPr>
          <w:trHeight w:val="910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945EB9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121,44</w:t>
            </w:r>
            <w:r w:rsidR="00A9238A"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022FAD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sz w:val="24"/>
                <w:szCs w:val="24"/>
              </w:rPr>
              <w:t>703,64</w:t>
            </w:r>
            <w:r w:rsidR="00963891" w:rsidRPr="0089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47C1" w:rsidRPr="00CE22BE" w:rsidTr="004F3894">
        <w:trPr>
          <w:trHeight w:val="477"/>
        </w:trPr>
        <w:tc>
          <w:tcPr>
            <w:tcW w:w="568" w:type="dxa"/>
            <w:vMerge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8247C1" w:rsidRPr="0002592A" w:rsidRDefault="008247C1" w:rsidP="00824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247C1" w:rsidRPr="008247C1" w:rsidRDefault="008247C1" w:rsidP="008247C1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  <w:hideMark/>
          </w:tcPr>
          <w:p w:rsidR="008247C1" w:rsidRPr="003E7752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247C1" w:rsidRPr="008247C1" w:rsidRDefault="008247C1" w:rsidP="008247C1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4F3894">
        <w:trPr>
          <w:trHeight w:val="274"/>
        </w:trPr>
        <w:tc>
          <w:tcPr>
            <w:tcW w:w="568" w:type="dxa"/>
            <w:vMerge w:val="restart"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1950" w:type="dxa"/>
            <w:vMerge w:val="restart"/>
            <w:hideMark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hideMark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Молодежь Свечинского района</w:t>
            </w:r>
          </w:p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6078" w:rsidRPr="00526078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  <w:hideMark/>
          </w:tcPr>
          <w:p w:rsidR="00526078" w:rsidRPr="00896424" w:rsidRDefault="00945EB9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60,94</w:t>
            </w:r>
            <w:r w:rsidR="00A9238A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102,8</w:t>
            </w:r>
          </w:p>
        </w:tc>
        <w:tc>
          <w:tcPr>
            <w:tcW w:w="1418" w:type="dxa"/>
            <w:shd w:val="clear" w:color="auto" w:fill="auto"/>
            <w:hideMark/>
          </w:tcPr>
          <w:p w:rsidR="00526078" w:rsidRPr="00526078" w:rsidRDefault="00022FAD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522,14</w:t>
            </w:r>
            <w:r w:rsidR="00963891" w:rsidRPr="008964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526078" w:rsidRPr="00CE22BE" w:rsidTr="004F3894">
        <w:trPr>
          <w:trHeight w:val="263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4F3894">
        <w:trPr>
          <w:trHeight w:val="254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5" w:righ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078" w:rsidRPr="00CE22BE" w:rsidTr="00DD3A65">
        <w:trPr>
          <w:trHeight w:val="966"/>
        </w:trPr>
        <w:tc>
          <w:tcPr>
            <w:tcW w:w="568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526078" w:rsidRPr="0002592A" w:rsidRDefault="00526078" w:rsidP="00526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26078" w:rsidRPr="0002592A" w:rsidRDefault="00526078" w:rsidP="00526078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92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202,8</w:t>
            </w:r>
          </w:p>
        </w:tc>
        <w:tc>
          <w:tcPr>
            <w:tcW w:w="851" w:type="dxa"/>
            <w:shd w:val="clear" w:color="auto" w:fill="auto"/>
          </w:tcPr>
          <w:p w:rsidR="00526078" w:rsidRPr="00896424" w:rsidRDefault="00945EB9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60,94</w:t>
            </w:r>
            <w:r w:rsidR="00A9238A"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26078" w:rsidRPr="00526078" w:rsidRDefault="00526078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26078" w:rsidRPr="00526078" w:rsidRDefault="00022FAD" w:rsidP="00526078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sz w:val="24"/>
                <w:szCs w:val="24"/>
              </w:rPr>
              <w:t>522,14</w:t>
            </w:r>
            <w:r w:rsidR="00963891" w:rsidRPr="00896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A65" w:rsidRPr="00CE22BE" w:rsidTr="00DD3A65">
        <w:trPr>
          <w:trHeight w:val="426"/>
        </w:trPr>
        <w:tc>
          <w:tcPr>
            <w:tcW w:w="568" w:type="dxa"/>
            <w:vMerge w:val="restart"/>
          </w:tcPr>
          <w:p w:rsidR="00DD3A65" w:rsidRPr="0002592A" w:rsidRDefault="00DD3A65" w:rsidP="0002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022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022FAD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022FAD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</w:t>
            </w:r>
          </w:p>
        </w:tc>
        <w:tc>
          <w:tcPr>
            <w:tcW w:w="851" w:type="dxa"/>
            <w:shd w:val="clear" w:color="auto" w:fill="auto"/>
          </w:tcPr>
          <w:p w:rsidR="00DD3A65" w:rsidRPr="003E7752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D3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50.0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DD3A65">
        <w:trPr>
          <w:trHeight w:val="21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D3A65" w:rsidRPr="00CE22BE" w:rsidTr="004F3894">
        <w:trPr>
          <w:trHeight w:val="171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16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16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профилактика асоциального поведения и интеграция  молодых людей, </w:t>
            </w: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Пропаганда здорового образа жизни и занятиями физической культуры и спорта</w:t>
            </w:r>
          </w:p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30,0</w:t>
            </w:r>
          </w:p>
        </w:tc>
      </w:tr>
      <w:tr w:rsidR="00DD3A65" w:rsidRPr="00CE22BE" w:rsidTr="004F3894">
        <w:trPr>
          <w:trHeight w:val="222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8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D3A65" w:rsidRPr="00CE22BE" w:rsidTr="004F3894">
        <w:trPr>
          <w:trHeight w:val="313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молодежи в предпринимательскую деятельность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4,0</w:t>
            </w:r>
          </w:p>
        </w:tc>
      </w:tr>
      <w:tr w:rsidR="00DD3A65" w:rsidRPr="00CE22BE" w:rsidTr="004F3894">
        <w:trPr>
          <w:trHeight w:val="27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78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D3A65" w:rsidRPr="00CE22BE" w:rsidTr="004F3894">
        <w:trPr>
          <w:trHeight w:val="281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</w:tr>
      <w:tr w:rsidR="00DD3A65" w:rsidRPr="00CE22BE" w:rsidTr="004F3894">
        <w:trPr>
          <w:trHeight w:val="27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26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2.0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D3A65" w:rsidRPr="00CE22BE" w:rsidTr="004F3894">
        <w:trPr>
          <w:trHeight w:val="2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добровольчества в молодежной среде</w:t>
            </w:r>
          </w:p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40,0</w:t>
            </w:r>
          </w:p>
        </w:tc>
      </w:tr>
      <w:tr w:rsidR="00DD3A65" w:rsidRPr="00CE22BE" w:rsidTr="004F3894">
        <w:trPr>
          <w:trHeight w:val="409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1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D3A65" w:rsidRPr="00CE22BE" w:rsidTr="004F3894">
        <w:trPr>
          <w:trHeight w:val="28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8,125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/>
                <w:sz w:val="24"/>
                <w:szCs w:val="24"/>
              </w:rPr>
              <w:t>158,125</w:t>
            </w:r>
          </w:p>
        </w:tc>
      </w:tr>
      <w:tr w:rsidR="00DD3A65" w:rsidRPr="00CE22BE" w:rsidTr="004F3894">
        <w:trPr>
          <w:trHeight w:val="54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555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bCs/>
                <w:sz w:val="24"/>
                <w:szCs w:val="24"/>
              </w:rPr>
              <w:t>8,125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424">
              <w:rPr>
                <w:rFonts w:ascii="Times New Roman" w:hAnsi="Times New Roman" w:cs="Times New Roman"/>
                <w:sz w:val="24"/>
                <w:szCs w:val="24"/>
              </w:rPr>
              <w:t>158,125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24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251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D3A65" w:rsidRPr="00CE22BE" w:rsidTr="004F3894">
        <w:trPr>
          <w:trHeight w:val="383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поддержка молодежных инициатив, поддержка и взаимодействие с общественными организациями и движениями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101.0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общественно-политической активности молодежи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 w:val="restart"/>
          </w:tcPr>
          <w:p w:rsidR="00DD3A65" w:rsidRPr="0002592A" w:rsidRDefault="00DD3A65" w:rsidP="00DD3A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1950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 w:type="page"/>
            </w:r>
            <w:r w:rsidRPr="00025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Отдельное </w:t>
            </w:r>
            <w:r w:rsidRPr="000259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</w:tcPr>
          <w:p w:rsidR="00DD3A65" w:rsidRPr="0002592A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02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выплат молодым семьям на приобретение жилья, в том числе экономкласса, или строительство индивидуального жилого дома, в том числе экономкласса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</w:t>
            </w:r>
          </w:p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302,4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907,2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526078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A65" w:rsidRPr="00526078" w:rsidRDefault="00DD3A65" w:rsidP="00DD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134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992" w:type="dxa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bCs/>
                <w:sz w:val="24"/>
                <w:szCs w:val="24"/>
              </w:rPr>
              <w:t>111,5</w:t>
            </w:r>
          </w:p>
        </w:tc>
        <w:tc>
          <w:tcPr>
            <w:tcW w:w="1418" w:type="dxa"/>
            <w:shd w:val="clear" w:color="auto" w:fill="auto"/>
          </w:tcPr>
          <w:p w:rsidR="00DD3A65" w:rsidRPr="00526078" w:rsidRDefault="00DD3A65" w:rsidP="00DD3A65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78"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130,4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391,2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60,5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</w:tr>
      <w:tr w:rsidR="00DD3A65" w:rsidRPr="00CE22BE" w:rsidTr="004F3894">
        <w:trPr>
          <w:trHeight w:val="477"/>
        </w:trPr>
        <w:tc>
          <w:tcPr>
            <w:tcW w:w="568" w:type="dxa"/>
            <w:vMerge/>
          </w:tcPr>
          <w:p w:rsidR="00DD3A65" w:rsidRPr="00861EB7" w:rsidRDefault="00DD3A65" w:rsidP="00DD3A65"/>
        </w:tc>
        <w:tc>
          <w:tcPr>
            <w:tcW w:w="1950" w:type="dxa"/>
            <w:vMerge/>
          </w:tcPr>
          <w:p w:rsidR="00DD3A65" w:rsidRPr="00861EB7" w:rsidRDefault="00DD3A65" w:rsidP="00DD3A65"/>
        </w:tc>
        <w:tc>
          <w:tcPr>
            <w:tcW w:w="2268" w:type="dxa"/>
            <w:vMerge/>
          </w:tcPr>
          <w:p w:rsidR="00DD3A65" w:rsidRPr="00861EB7" w:rsidRDefault="00DD3A65" w:rsidP="00DD3A65"/>
        </w:tc>
        <w:tc>
          <w:tcPr>
            <w:tcW w:w="1701" w:type="dxa"/>
            <w:vMerge/>
            <w:shd w:val="clear" w:color="auto" w:fill="auto"/>
          </w:tcPr>
          <w:p w:rsidR="00DD3A65" w:rsidRPr="00861EB7" w:rsidRDefault="00DD3A65" w:rsidP="00DD3A65">
            <w:pPr>
              <w:ind w:right="-93"/>
            </w:pPr>
          </w:p>
        </w:tc>
        <w:tc>
          <w:tcPr>
            <w:tcW w:w="2268" w:type="dxa"/>
            <w:shd w:val="clear" w:color="auto" w:fill="auto"/>
          </w:tcPr>
          <w:p w:rsidR="00DD3A65" w:rsidRPr="0002592A" w:rsidRDefault="00DD3A65" w:rsidP="00DD3A65">
            <w:pPr>
              <w:ind w:right="-93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</w:p>
        </w:tc>
        <w:tc>
          <w:tcPr>
            <w:tcW w:w="992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D3A65" w:rsidRPr="00A23ADF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A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3A65" w:rsidRPr="0002592A" w:rsidRDefault="00DD3A65" w:rsidP="00DD3A65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2559F" w:rsidRDefault="0042559F"/>
    <w:sectPr w:rsidR="0042559F" w:rsidSect="008247C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97" w:rsidRDefault="007C6997" w:rsidP="008247C1">
      <w:pPr>
        <w:spacing w:after="0" w:line="240" w:lineRule="auto"/>
      </w:pPr>
      <w:r>
        <w:separator/>
      </w:r>
    </w:p>
  </w:endnote>
  <w:endnote w:type="continuationSeparator" w:id="1">
    <w:p w:rsidR="007C6997" w:rsidRDefault="007C6997" w:rsidP="0082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97" w:rsidRDefault="007C6997" w:rsidP="008247C1">
      <w:pPr>
        <w:spacing w:after="0" w:line="240" w:lineRule="auto"/>
      </w:pPr>
      <w:r>
        <w:separator/>
      </w:r>
    </w:p>
  </w:footnote>
  <w:footnote w:type="continuationSeparator" w:id="1">
    <w:p w:rsidR="007C6997" w:rsidRDefault="007C6997" w:rsidP="0082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CD712A5"/>
    <w:multiLevelType w:val="multilevel"/>
    <w:tmpl w:val="F0E637E6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922"/>
    <w:rsid w:val="00003AF2"/>
    <w:rsid w:val="00022FAD"/>
    <w:rsid w:val="0002592A"/>
    <w:rsid w:val="00036DFA"/>
    <w:rsid w:val="000D6C4C"/>
    <w:rsid w:val="00117E05"/>
    <w:rsid w:val="00162566"/>
    <w:rsid w:val="001D2E7D"/>
    <w:rsid w:val="002216EE"/>
    <w:rsid w:val="002533DC"/>
    <w:rsid w:val="00260643"/>
    <w:rsid w:val="002A4A32"/>
    <w:rsid w:val="003464BF"/>
    <w:rsid w:val="003E7752"/>
    <w:rsid w:val="00412446"/>
    <w:rsid w:val="0042559F"/>
    <w:rsid w:val="004D62B6"/>
    <w:rsid w:val="004F3894"/>
    <w:rsid w:val="00526078"/>
    <w:rsid w:val="00596120"/>
    <w:rsid w:val="00607922"/>
    <w:rsid w:val="00637F85"/>
    <w:rsid w:val="0069079F"/>
    <w:rsid w:val="006B11B9"/>
    <w:rsid w:val="007C6997"/>
    <w:rsid w:val="008247C1"/>
    <w:rsid w:val="00896424"/>
    <w:rsid w:val="00933368"/>
    <w:rsid w:val="00945EB9"/>
    <w:rsid w:val="00963891"/>
    <w:rsid w:val="00965B6B"/>
    <w:rsid w:val="009724CE"/>
    <w:rsid w:val="00A16CD7"/>
    <w:rsid w:val="00A17AEE"/>
    <w:rsid w:val="00A23ADF"/>
    <w:rsid w:val="00A25825"/>
    <w:rsid w:val="00A86BEE"/>
    <w:rsid w:val="00A9238A"/>
    <w:rsid w:val="00C51B40"/>
    <w:rsid w:val="00D11E86"/>
    <w:rsid w:val="00D41043"/>
    <w:rsid w:val="00D43F36"/>
    <w:rsid w:val="00D81754"/>
    <w:rsid w:val="00DD3A65"/>
    <w:rsid w:val="00E032A8"/>
    <w:rsid w:val="00E0483C"/>
    <w:rsid w:val="00E81366"/>
    <w:rsid w:val="00F70486"/>
    <w:rsid w:val="00FA37C2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9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0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607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2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47C1"/>
  </w:style>
  <w:style w:type="paragraph" w:styleId="a6">
    <w:name w:val="footer"/>
    <w:basedOn w:val="a"/>
    <w:link w:val="a7"/>
    <w:uiPriority w:val="99"/>
    <w:semiHidden/>
    <w:unhideWhenUsed/>
    <w:rsid w:val="00824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E3987CBA13E7D429418516A387A2AE9548A7D8DF5EEFE730E0D3FCEE3ED5BCD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ABAB-C02E-4D94-AB38-7A1B0952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SL</cp:lastModifiedBy>
  <cp:revision>4</cp:revision>
  <cp:lastPrinted>2024-07-17T12:01:00Z</cp:lastPrinted>
  <dcterms:created xsi:type="dcterms:W3CDTF">2024-07-17T12:04:00Z</dcterms:created>
  <dcterms:modified xsi:type="dcterms:W3CDTF">2024-07-18T10:01:00Z</dcterms:modified>
</cp:coreProperties>
</file>