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96" w:rsidRDefault="007D6496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7D6496" w:rsidRDefault="007D6496">
      <w:pPr>
        <w:rPr>
          <w:sz w:val="2"/>
          <w:szCs w:val="2"/>
        </w:rPr>
      </w:pPr>
    </w:p>
    <w:p w:rsidR="003C2AEB" w:rsidRPr="00F92E31" w:rsidRDefault="003C2AEB" w:rsidP="003C2AEB">
      <w:pPr>
        <w:pStyle w:val="30"/>
        <w:keepNext/>
        <w:keepLines/>
        <w:shd w:val="clear" w:color="auto" w:fill="auto"/>
        <w:spacing w:before="0" w:after="0" w:line="276" w:lineRule="auto"/>
        <w:ind w:firstLine="709"/>
        <w:jc w:val="right"/>
        <w:rPr>
          <w:sz w:val="16"/>
          <w:szCs w:val="16"/>
        </w:rPr>
      </w:pPr>
      <w:bookmarkStart w:id="0" w:name="bookmark3"/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3C2AEB" w:rsidRPr="002A20E7" w:rsidTr="00DA5E28">
        <w:trPr>
          <w:trHeight w:hRule="exact" w:val="3114"/>
        </w:trPr>
        <w:tc>
          <w:tcPr>
            <w:tcW w:w="9462" w:type="dxa"/>
            <w:gridSpan w:val="4"/>
          </w:tcPr>
          <w:p w:rsidR="003C2AEB" w:rsidRPr="002A20E7" w:rsidRDefault="003C2AEB" w:rsidP="00DA5E28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20E7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7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2AEB" w:rsidRPr="002A20E7" w:rsidRDefault="003C2AEB" w:rsidP="00DA5E28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C2AEB" w:rsidRPr="002A20E7" w:rsidRDefault="003C2AEB" w:rsidP="00DA5E28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C2AEB" w:rsidRPr="002A20E7" w:rsidRDefault="003C2AEB" w:rsidP="00DA5E28">
            <w:pPr>
              <w:keepNext/>
              <w:tabs>
                <w:tab w:val="left" w:pos="2977"/>
              </w:tabs>
              <w:spacing w:before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20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АДМИНИСТРАЦИЯ  СВЕЧИНСКОГО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МУНИЦИПАЛЬНОГО ОКРУГА</w:t>
            </w:r>
          </w:p>
          <w:p w:rsidR="003C2AEB" w:rsidRPr="002A20E7" w:rsidRDefault="003C2AEB" w:rsidP="00DA5E28">
            <w:pPr>
              <w:keepNext/>
              <w:tabs>
                <w:tab w:val="left" w:pos="2977"/>
              </w:tabs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20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КИРОВСКОЙ  ОБЛАСТИ</w:t>
            </w:r>
          </w:p>
          <w:p w:rsidR="003C2AEB" w:rsidRPr="002A20E7" w:rsidRDefault="003C2AEB" w:rsidP="00DA5E28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2A20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ПОСТАНОВЛЕНИЕ</w:t>
            </w:r>
          </w:p>
          <w:p w:rsidR="003C2AEB" w:rsidRPr="002A20E7" w:rsidRDefault="003C2AEB" w:rsidP="00DA5E28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3C2AEB" w:rsidRPr="002A20E7" w:rsidRDefault="003C2AEB" w:rsidP="00DA5E28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3C2AEB" w:rsidRPr="002A20E7" w:rsidRDefault="003C2AEB" w:rsidP="00DA5E28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3C2AEB" w:rsidRPr="002A20E7" w:rsidRDefault="003C2AEB" w:rsidP="00DA5E28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2A20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заседания по установлению стажа муниципальной службы</w:t>
            </w:r>
          </w:p>
          <w:p w:rsidR="003C2AEB" w:rsidRPr="002A20E7" w:rsidRDefault="003C2AEB" w:rsidP="00DA5E28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</w:tr>
      <w:tr w:rsidR="003C2AEB" w:rsidRPr="002A20E7" w:rsidTr="00DA5E2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3C2AEB" w:rsidRPr="002A20E7" w:rsidRDefault="002D55F1" w:rsidP="00DA5E28">
            <w:pPr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01.02.2024</w:t>
            </w:r>
          </w:p>
        </w:tc>
        <w:tc>
          <w:tcPr>
            <w:tcW w:w="2849" w:type="dxa"/>
          </w:tcPr>
          <w:p w:rsidR="003C2AEB" w:rsidRPr="002A20E7" w:rsidRDefault="003C2AEB" w:rsidP="00DA5E28">
            <w:pPr>
              <w:jc w:val="center"/>
              <w:rPr>
                <w:rFonts w:ascii="Times New Roman" w:eastAsia="Times New Roman" w:hAnsi="Times New Roman" w:cs="Times New Roman"/>
                <w:color w:val="auto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3C2AEB" w:rsidRPr="002A20E7" w:rsidRDefault="003C2AEB" w:rsidP="00DA5E2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3C2AEB" w:rsidRPr="002A20E7" w:rsidRDefault="002D55F1" w:rsidP="00DA5E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3C2AEB" w:rsidRPr="002A20E7" w:rsidTr="00DA5E2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3C2AEB" w:rsidRPr="002A20E7" w:rsidRDefault="003C2AEB" w:rsidP="00DA5E28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пгт Свеча </w:t>
            </w:r>
          </w:p>
        </w:tc>
      </w:tr>
    </w:tbl>
    <w:bookmarkEnd w:id="0"/>
    <w:p w:rsidR="00DA5E28" w:rsidRPr="00DA5E28" w:rsidRDefault="00DA5E28" w:rsidP="00DA5E28">
      <w:pPr>
        <w:pStyle w:val="a8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2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Свечинского района</w:t>
      </w:r>
      <w:r w:rsidR="00F92E31" w:rsidRPr="00F92E31">
        <w:rPr>
          <w:sz w:val="28"/>
          <w:szCs w:val="28"/>
        </w:rPr>
        <w:t xml:space="preserve"> </w:t>
      </w:r>
      <w:r w:rsidR="00F92E31" w:rsidRPr="00F92E31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Pr="00DA5E28">
        <w:rPr>
          <w:rFonts w:ascii="Times New Roman" w:hAnsi="Times New Roman" w:cs="Times New Roman"/>
          <w:b/>
          <w:sz w:val="28"/>
          <w:szCs w:val="28"/>
        </w:rPr>
        <w:t xml:space="preserve"> от 13.11.2020 № 551</w:t>
      </w:r>
    </w:p>
    <w:p w:rsidR="00B81CA0" w:rsidRPr="00B81CA0" w:rsidRDefault="00B81CA0" w:rsidP="00B81CA0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Федерации», постановлением администрации Свечинского района Кировской области от 19.10.2020 № 462 «О разработке, утверждении, реализации и оценки эффективности реализации муниципальных программ Свечинского муниципального округа Кировской области</w:t>
      </w:r>
      <w:r w:rsidRPr="00B81CA0">
        <w:rPr>
          <w:rFonts w:ascii="Times New Roman" w:hAnsi="Times New Roman" w:cs="Times New Roman"/>
          <w:bCs/>
          <w:sz w:val="28"/>
          <w:szCs w:val="28"/>
        </w:rPr>
        <w:t>»</w:t>
      </w:r>
      <w:r w:rsidRPr="00B81CA0">
        <w:rPr>
          <w:rFonts w:ascii="Times New Roman" w:hAnsi="Times New Roman" w:cs="Times New Roman"/>
          <w:sz w:val="28"/>
          <w:szCs w:val="28"/>
        </w:rPr>
        <w:t>, администрация Свечинского муниципального округа ПОСТАНОВЛЯЕТ:</w:t>
      </w:r>
    </w:p>
    <w:p w:rsidR="00B81CA0" w:rsidRPr="00B81CA0" w:rsidRDefault="00B81CA0" w:rsidP="00B81CA0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B81CA0">
        <w:rPr>
          <w:b w:val="0"/>
          <w:sz w:val="28"/>
          <w:szCs w:val="28"/>
        </w:rPr>
        <w:t>1.</w:t>
      </w:r>
      <w:r w:rsidRPr="00B81CA0">
        <w:rPr>
          <w:b w:val="0"/>
          <w:sz w:val="28"/>
          <w:szCs w:val="28"/>
        </w:rPr>
        <w:tab/>
        <w:t>Внести в постановление администрации Свечинского района Кировской области от  13.11.2020 №</w:t>
      </w:r>
      <w:r w:rsidR="00F92E31">
        <w:rPr>
          <w:b w:val="0"/>
          <w:sz w:val="28"/>
          <w:szCs w:val="28"/>
        </w:rPr>
        <w:t xml:space="preserve"> </w:t>
      </w:r>
      <w:r w:rsidRPr="00B81CA0">
        <w:rPr>
          <w:b w:val="0"/>
          <w:sz w:val="28"/>
          <w:szCs w:val="28"/>
        </w:rPr>
        <w:t>551 «Об утверждении муниципальной программы Свечинского муниципального округа Кировской области «Управление муниципальным имуществом» следующие изменения:</w:t>
      </w:r>
    </w:p>
    <w:p w:rsidR="00B81CA0" w:rsidRDefault="00B81CA0" w:rsidP="00B81CA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B81CA0">
        <w:rPr>
          <w:rFonts w:ascii="Times New Roman" w:hAnsi="Times New Roman" w:cs="Times New Roman"/>
          <w:sz w:val="28"/>
          <w:szCs w:val="28"/>
        </w:rPr>
        <w:t xml:space="preserve"> муниципальную программу Свечинского муниципального округа Кировской области «Управление муниципальным имуществом» </w:t>
      </w:r>
      <w:r>
        <w:rPr>
          <w:rFonts w:ascii="Times New Roman" w:hAnsi="Times New Roman" w:cs="Times New Roman"/>
          <w:sz w:val="28"/>
          <w:szCs w:val="28"/>
        </w:rPr>
        <w:t>в новой редакции согласно приложени</w:t>
      </w:r>
      <w:r w:rsidR="00F92E31">
        <w:rPr>
          <w:rFonts w:ascii="Times New Roman" w:hAnsi="Times New Roman" w:cs="Times New Roman"/>
          <w:sz w:val="28"/>
          <w:szCs w:val="28"/>
        </w:rPr>
        <w:t>ю</w:t>
      </w:r>
      <w:r w:rsidRPr="00B81CA0">
        <w:rPr>
          <w:rFonts w:ascii="Times New Roman" w:hAnsi="Times New Roman" w:cs="Times New Roman"/>
          <w:sz w:val="28"/>
          <w:szCs w:val="28"/>
        </w:rPr>
        <w:t>.</w:t>
      </w:r>
    </w:p>
    <w:p w:rsidR="00AF257B" w:rsidRDefault="00AF257B" w:rsidP="00AF257B">
      <w:pPr>
        <w:autoSpaceDE w:val="0"/>
        <w:autoSpaceDN w:val="0"/>
        <w:adjustRightInd w:val="0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Свечинского</w:t>
      </w:r>
    </w:p>
    <w:p w:rsidR="00AF257B" w:rsidRDefault="00AF257B" w:rsidP="001C4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C4C0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Г.С. Гоголева</w:t>
      </w:r>
    </w:p>
    <w:p w:rsidR="00B81CA0" w:rsidRPr="00B81CA0" w:rsidRDefault="00B81CA0" w:rsidP="00B81CA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1CA0" w:rsidRPr="00B81CA0" w:rsidRDefault="00B81CA0" w:rsidP="00B81CA0">
      <w:pPr>
        <w:pStyle w:val="a8"/>
        <w:spacing w:before="360" w:after="480" w:line="360" w:lineRule="auto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B81CA0" w:rsidRPr="00B81CA0" w:rsidRDefault="00B81CA0" w:rsidP="00B81CA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>Начальник управления по имуществу</w:t>
      </w:r>
    </w:p>
    <w:p w:rsidR="00B81CA0" w:rsidRPr="00B81CA0" w:rsidRDefault="00B81CA0" w:rsidP="00B81CA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>и экономике администрации</w:t>
      </w:r>
    </w:p>
    <w:p w:rsidR="00B81CA0" w:rsidRPr="00B81CA0" w:rsidRDefault="00B81CA0" w:rsidP="00B81CA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          </w:t>
      </w:r>
      <w:r w:rsidR="002D55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81CA0">
        <w:rPr>
          <w:rFonts w:ascii="Times New Roman" w:hAnsi="Times New Roman" w:cs="Times New Roman"/>
          <w:sz w:val="28"/>
          <w:szCs w:val="28"/>
        </w:rPr>
        <w:t>Н.А. Краева</w:t>
      </w:r>
    </w:p>
    <w:p w:rsidR="00B81CA0" w:rsidRPr="00B81CA0" w:rsidRDefault="00B81CA0" w:rsidP="00B81CA0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81CA0" w:rsidRPr="00B81CA0" w:rsidRDefault="00B81CA0" w:rsidP="00B81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B81CA0" w:rsidRPr="00B81CA0" w:rsidRDefault="00B81CA0" w:rsidP="00B81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>администрации Свечинского</w:t>
      </w:r>
    </w:p>
    <w:p w:rsidR="00B81CA0" w:rsidRPr="00B81CA0" w:rsidRDefault="00B81CA0" w:rsidP="00B81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 xml:space="preserve">муниципального округа – </w:t>
      </w:r>
    </w:p>
    <w:p w:rsidR="001C4C01" w:rsidRDefault="00B81CA0" w:rsidP="001C4C01">
      <w:pPr>
        <w:autoSpaceDE w:val="0"/>
        <w:autoSpaceDN w:val="0"/>
        <w:adjustRightInd w:val="0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B81CA0">
        <w:rPr>
          <w:rFonts w:ascii="Times New Roman" w:hAnsi="Times New Roman" w:cs="Times New Roman"/>
          <w:sz w:val="28"/>
          <w:szCs w:val="28"/>
        </w:rPr>
        <w:tab/>
      </w:r>
      <w:r w:rsidRPr="00B81CA0">
        <w:rPr>
          <w:rFonts w:ascii="Times New Roman" w:hAnsi="Times New Roman" w:cs="Times New Roman"/>
          <w:sz w:val="28"/>
          <w:szCs w:val="28"/>
        </w:rPr>
        <w:tab/>
      </w:r>
      <w:r w:rsidRPr="00B81CA0">
        <w:rPr>
          <w:rFonts w:ascii="Times New Roman" w:hAnsi="Times New Roman" w:cs="Times New Roman"/>
          <w:sz w:val="28"/>
          <w:szCs w:val="28"/>
        </w:rPr>
        <w:tab/>
      </w:r>
      <w:r w:rsidRPr="00B81CA0">
        <w:rPr>
          <w:rFonts w:ascii="Times New Roman" w:hAnsi="Times New Roman" w:cs="Times New Roman"/>
          <w:sz w:val="28"/>
          <w:szCs w:val="28"/>
        </w:rPr>
        <w:tab/>
      </w:r>
      <w:r w:rsidR="001C4C01">
        <w:rPr>
          <w:rFonts w:ascii="Times New Roman" w:hAnsi="Times New Roman" w:cs="Times New Roman"/>
          <w:sz w:val="28"/>
          <w:szCs w:val="28"/>
        </w:rPr>
        <w:t xml:space="preserve">   </w:t>
      </w:r>
      <w:r w:rsidRPr="00B81CA0">
        <w:rPr>
          <w:rFonts w:ascii="Times New Roman" w:hAnsi="Times New Roman" w:cs="Times New Roman"/>
          <w:sz w:val="28"/>
          <w:szCs w:val="28"/>
        </w:rPr>
        <w:t>Е.Г. Градобоева</w:t>
      </w:r>
    </w:p>
    <w:p w:rsidR="001C4C01" w:rsidRDefault="001C4C01" w:rsidP="002D55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C4C01" w:rsidRDefault="001C4C01" w:rsidP="002D55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</w:p>
    <w:p w:rsidR="001C4C01" w:rsidRPr="00B81CA0" w:rsidRDefault="002D55F1" w:rsidP="001C4C01">
      <w:pPr>
        <w:autoSpaceDE w:val="0"/>
        <w:autoSpaceDN w:val="0"/>
        <w:adjustRightInd w:val="0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жизнеобеспечения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И.В. Ромина</w:t>
      </w:r>
    </w:p>
    <w:p w:rsidR="001C4C01" w:rsidRDefault="00B81CA0" w:rsidP="00B81CA0">
      <w:pPr>
        <w:spacing w:before="480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 xml:space="preserve">Заведующий отделом учета и </w:t>
      </w:r>
    </w:p>
    <w:p w:rsidR="00B81CA0" w:rsidRPr="00B81CA0" w:rsidRDefault="00B81CA0" w:rsidP="001C4C01">
      <w:pPr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 xml:space="preserve">отчетности, </w:t>
      </w:r>
      <w:r w:rsidR="001C4C01" w:rsidRPr="00B81CA0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B81CA0" w:rsidRPr="00B81CA0" w:rsidRDefault="00B81CA0" w:rsidP="00B81CA0">
      <w:pPr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4C01" w:rsidRPr="00B81CA0">
        <w:rPr>
          <w:rFonts w:ascii="Times New Roman" w:hAnsi="Times New Roman" w:cs="Times New Roman"/>
          <w:sz w:val="28"/>
          <w:szCs w:val="28"/>
        </w:rPr>
        <w:t>Свечинского</w:t>
      </w:r>
    </w:p>
    <w:p w:rsidR="00B81CA0" w:rsidRPr="00B81CA0" w:rsidRDefault="00B81CA0" w:rsidP="00B81CA0">
      <w:pPr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</w:t>
      </w:r>
      <w:r w:rsidR="001C4C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1CA0">
        <w:rPr>
          <w:rFonts w:ascii="Times New Roman" w:hAnsi="Times New Roman" w:cs="Times New Roman"/>
          <w:sz w:val="28"/>
          <w:szCs w:val="28"/>
        </w:rPr>
        <w:t>Ю.М. Кокарева</w:t>
      </w:r>
    </w:p>
    <w:p w:rsidR="00B81CA0" w:rsidRPr="00B81CA0" w:rsidRDefault="00B81CA0" w:rsidP="00B81CA0">
      <w:pPr>
        <w:rPr>
          <w:rFonts w:ascii="Times New Roman" w:hAnsi="Times New Roman" w:cs="Times New Roman"/>
          <w:sz w:val="28"/>
          <w:szCs w:val="28"/>
        </w:rPr>
      </w:pPr>
    </w:p>
    <w:p w:rsidR="00B81CA0" w:rsidRPr="00B81CA0" w:rsidRDefault="00B81CA0" w:rsidP="00B81CA0">
      <w:pPr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>Разослать:  прокуратура</w:t>
      </w:r>
      <w:r w:rsidR="002D55F1">
        <w:rPr>
          <w:rFonts w:ascii="Times New Roman" w:hAnsi="Times New Roman" w:cs="Times New Roman"/>
          <w:sz w:val="28"/>
          <w:szCs w:val="28"/>
        </w:rPr>
        <w:t xml:space="preserve"> Свечинского района</w:t>
      </w:r>
      <w:r w:rsidRPr="00B81CA0">
        <w:rPr>
          <w:rFonts w:ascii="Times New Roman" w:hAnsi="Times New Roman" w:cs="Times New Roman"/>
          <w:sz w:val="28"/>
          <w:szCs w:val="28"/>
        </w:rPr>
        <w:t>,</w:t>
      </w:r>
    </w:p>
    <w:p w:rsidR="00B81CA0" w:rsidRPr="00B81CA0" w:rsidRDefault="00B81CA0" w:rsidP="00B81CA0">
      <w:pPr>
        <w:ind w:left="1440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>финансовое управление;</w:t>
      </w:r>
    </w:p>
    <w:p w:rsidR="00B81CA0" w:rsidRPr="00B81CA0" w:rsidRDefault="00B81CA0" w:rsidP="00B81CA0">
      <w:pPr>
        <w:ind w:left="1440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>сектор экономики;</w:t>
      </w:r>
    </w:p>
    <w:p w:rsidR="00B81CA0" w:rsidRPr="00B81CA0" w:rsidRDefault="00B81CA0" w:rsidP="00B81CA0">
      <w:pPr>
        <w:ind w:left="1440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>отдел учета и отчетности;</w:t>
      </w:r>
    </w:p>
    <w:p w:rsidR="00B81CA0" w:rsidRPr="00B81CA0" w:rsidRDefault="00B81CA0" w:rsidP="00B81CA0">
      <w:pPr>
        <w:ind w:left="1440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>организационно-коммуникационный сектор</w:t>
      </w:r>
    </w:p>
    <w:p w:rsidR="00B81CA0" w:rsidRPr="00B81CA0" w:rsidRDefault="00B81CA0" w:rsidP="00B81CA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B81CA0" w:rsidRPr="00B81CA0" w:rsidRDefault="00B81CA0" w:rsidP="00B81CA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B81CA0" w:rsidRPr="00B81CA0" w:rsidRDefault="00B81CA0" w:rsidP="00B81CA0">
      <w:pPr>
        <w:pStyle w:val="7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B81CA0">
        <w:rPr>
          <w:sz w:val="28"/>
          <w:szCs w:val="28"/>
        </w:rPr>
        <w:t>По</w:t>
      </w:r>
      <w:r w:rsidR="002D55F1">
        <w:rPr>
          <w:sz w:val="28"/>
          <w:szCs w:val="28"/>
        </w:rPr>
        <w:t>д</w:t>
      </w:r>
      <w:r w:rsidRPr="00B81CA0">
        <w:rPr>
          <w:sz w:val="28"/>
          <w:szCs w:val="28"/>
        </w:rPr>
        <w:t>лежит опубликованию на официальном Интернет-сайте муниципального образования Свечинский муниципальный район Кировской области.</w:t>
      </w:r>
    </w:p>
    <w:p w:rsidR="00B81CA0" w:rsidRPr="00B81CA0" w:rsidRDefault="00B81CA0" w:rsidP="00B81CA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B81CA0" w:rsidRPr="00B81CA0" w:rsidRDefault="00B81CA0" w:rsidP="00B81CA0">
      <w:pPr>
        <w:ind w:left="4395"/>
        <w:rPr>
          <w:rFonts w:ascii="Times New Roman" w:hAnsi="Times New Roman" w:cs="Times New Roman"/>
          <w:sz w:val="28"/>
          <w:szCs w:val="28"/>
          <w:lang w:bidi="fa-IR"/>
        </w:rPr>
      </w:pPr>
    </w:p>
    <w:p w:rsidR="00FB2763" w:rsidRPr="00B81CA0" w:rsidRDefault="00FB2763" w:rsidP="00DA5E28">
      <w:pPr>
        <w:spacing w:after="200" w:line="276" w:lineRule="auto"/>
        <w:ind w:firstLine="5103"/>
        <w:rPr>
          <w:rFonts w:ascii="Times New Roman" w:hAnsi="Times New Roman" w:cs="Times New Roman"/>
        </w:rPr>
      </w:pPr>
    </w:p>
    <w:p w:rsidR="00FB2763" w:rsidRPr="00B81CA0" w:rsidRDefault="00FB2763" w:rsidP="00DA5E28">
      <w:pPr>
        <w:spacing w:after="200" w:line="276" w:lineRule="auto"/>
        <w:ind w:firstLine="5103"/>
        <w:rPr>
          <w:rFonts w:ascii="Times New Roman" w:hAnsi="Times New Roman" w:cs="Times New Roman"/>
        </w:rPr>
      </w:pPr>
    </w:p>
    <w:p w:rsidR="00FB2763" w:rsidRPr="00B81CA0" w:rsidRDefault="00FB2763" w:rsidP="00DA5E28">
      <w:pPr>
        <w:spacing w:after="200" w:line="276" w:lineRule="auto"/>
        <w:ind w:firstLine="5103"/>
        <w:rPr>
          <w:rFonts w:ascii="Times New Roman" w:hAnsi="Times New Roman" w:cs="Times New Roman"/>
        </w:rPr>
      </w:pPr>
    </w:p>
    <w:p w:rsidR="00FB2763" w:rsidRDefault="00FB2763" w:rsidP="00DA5E28">
      <w:pPr>
        <w:spacing w:after="200" w:line="276" w:lineRule="auto"/>
        <w:ind w:firstLine="5103"/>
        <w:rPr>
          <w:rFonts w:ascii="Times New Roman" w:hAnsi="Times New Roman" w:cs="Times New Roman"/>
        </w:rPr>
      </w:pPr>
    </w:p>
    <w:p w:rsidR="002D55F1" w:rsidRDefault="002D55F1" w:rsidP="00DA5E28">
      <w:pPr>
        <w:spacing w:after="200" w:line="276" w:lineRule="auto"/>
        <w:ind w:firstLine="5103"/>
        <w:rPr>
          <w:rFonts w:ascii="Times New Roman" w:hAnsi="Times New Roman" w:cs="Times New Roman"/>
        </w:rPr>
      </w:pPr>
    </w:p>
    <w:p w:rsidR="002D55F1" w:rsidRPr="00B81CA0" w:rsidRDefault="002D55F1" w:rsidP="00DA5E28">
      <w:pPr>
        <w:spacing w:after="200" w:line="276" w:lineRule="auto"/>
        <w:ind w:firstLine="5103"/>
        <w:rPr>
          <w:rFonts w:ascii="Times New Roman" w:hAnsi="Times New Roman" w:cs="Times New Roman"/>
        </w:rPr>
      </w:pPr>
    </w:p>
    <w:p w:rsidR="002D55F1" w:rsidRDefault="002D55F1" w:rsidP="00DA5E28">
      <w:pPr>
        <w:spacing w:after="200" w:line="276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D6496" w:rsidRPr="002D55F1" w:rsidRDefault="00AF257B" w:rsidP="00DA5E28">
      <w:pPr>
        <w:spacing w:after="200" w:line="276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D55F1">
        <w:rPr>
          <w:rFonts w:ascii="Times New Roman" w:hAnsi="Times New Roman" w:cs="Times New Roman"/>
          <w:sz w:val="28"/>
          <w:szCs w:val="28"/>
        </w:rPr>
        <w:t>У</w:t>
      </w:r>
      <w:r w:rsidR="001F68AD" w:rsidRPr="002D55F1">
        <w:rPr>
          <w:rFonts w:ascii="Times New Roman" w:hAnsi="Times New Roman" w:cs="Times New Roman"/>
          <w:sz w:val="28"/>
          <w:szCs w:val="28"/>
        </w:rPr>
        <w:t>ТВЕРЖДЕНА</w:t>
      </w:r>
    </w:p>
    <w:p w:rsidR="002A20E7" w:rsidRDefault="002A20E7" w:rsidP="004C1130">
      <w:pPr>
        <w:pStyle w:val="7"/>
        <w:shd w:val="clear" w:color="auto" w:fill="auto"/>
        <w:spacing w:before="0" w:after="0" w:line="240" w:lineRule="auto"/>
        <w:ind w:left="5103"/>
        <w:jc w:val="left"/>
      </w:pPr>
      <w:r>
        <w:t>постановлением администрации</w:t>
      </w:r>
    </w:p>
    <w:p w:rsidR="00130DBF" w:rsidRDefault="001F68AD" w:rsidP="004C1130">
      <w:pPr>
        <w:pStyle w:val="7"/>
        <w:shd w:val="clear" w:color="auto" w:fill="auto"/>
        <w:spacing w:before="0" w:after="0" w:line="240" w:lineRule="auto"/>
        <w:ind w:left="5103"/>
        <w:jc w:val="left"/>
      </w:pPr>
      <w:r>
        <w:t xml:space="preserve">Свечинского </w:t>
      </w:r>
      <w:r w:rsidR="004C1130">
        <w:t>муниципального округа</w:t>
      </w:r>
      <w:r>
        <w:t xml:space="preserve"> </w:t>
      </w:r>
    </w:p>
    <w:p w:rsidR="007D6496" w:rsidRPr="00130DBF" w:rsidRDefault="00130DBF" w:rsidP="004C1130">
      <w:pPr>
        <w:pStyle w:val="7"/>
        <w:shd w:val="clear" w:color="auto" w:fill="auto"/>
        <w:spacing w:before="0" w:after="0" w:line="240" w:lineRule="auto"/>
        <w:ind w:left="5103"/>
        <w:jc w:val="left"/>
      </w:pPr>
      <w:r>
        <w:t>о</w:t>
      </w:r>
      <w:r w:rsidR="001F68AD">
        <w:t>т</w:t>
      </w:r>
      <w:r>
        <w:t xml:space="preserve"> </w:t>
      </w:r>
      <w:r w:rsidR="002D55F1">
        <w:t>01.02.2024</w:t>
      </w:r>
      <w:r w:rsidR="001F68AD">
        <w:t xml:space="preserve"> №</w:t>
      </w:r>
      <w:r>
        <w:t xml:space="preserve"> </w:t>
      </w:r>
      <w:r w:rsidR="002D55F1">
        <w:t>43</w:t>
      </w:r>
    </w:p>
    <w:p w:rsidR="002A20E7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</w:pPr>
    </w:p>
    <w:p w:rsidR="002A20E7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</w:pPr>
    </w:p>
    <w:p w:rsidR="002A20E7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</w:pPr>
    </w:p>
    <w:p w:rsidR="002A20E7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</w:pPr>
    </w:p>
    <w:p w:rsidR="002A20E7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</w:pPr>
    </w:p>
    <w:p w:rsidR="002A20E7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</w:rPr>
      </w:pPr>
    </w:p>
    <w:p w:rsidR="00130DBF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</w:rPr>
      </w:pPr>
    </w:p>
    <w:p w:rsidR="00130DBF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</w:rPr>
      </w:pPr>
    </w:p>
    <w:p w:rsidR="00130DBF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</w:rPr>
      </w:pPr>
    </w:p>
    <w:p w:rsidR="00130DBF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</w:rPr>
      </w:pPr>
    </w:p>
    <w:p w:rsidR="00130DBF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</w:rPr>
      </w:pPr>
    </w:p>
    <w:p w:rsidR="00130DBF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</w:rPr>
      </w:pPr>
    </w:p>
    <w:p w:rsidR="00130DBF" w:rsidRPr="002A20E7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</w:rPr>
      </w:pPr>
    </w:p>
    <w:p w:rsidR="00130DBF" w:rsidRDefault="001F68AD" w:rsidP="002A20E7">
      <w:pPr>
        <w:pStyle w:val="32"/>
        <w:shd w:val="clear" w:color="auto" w:fill="auto"/>
        <w:spacing w:before="0" w:line="240" w:lineRule="auto"/>
        <w:jc w:val="center"/>
        <w:rPr>
          <w:sz w:val="28"/>
        </w:rPr>
      </w:pPr>
      <w:r w:rsidRPr="002A20E7">
        <w:rPr>
          <w:sz w:val="28"/>
        </w:rPr>
        <w:t xml:space="preserve">Муниципальная программа </w:t>
      </w:r>
    </w:p>
    <w:p w:rsidR="002A20E7" w:rsidRDefault="001F68AD" w:rsidP="002D55F1">
      <w:pPr>
        <w:pStyle w:val="32"/>
        <w:shd w:val="clear" w:color="auto" w:fill="auto"/>
        <w:spacing w:before="0" w:line="240" w:lineRule="auto"/>
        <w:jc w:val="center"/>
        <w:rPr>
          <w:sz w:val="28"/>
        </w:rPr>
      </w:pPr>
      <w:r w:rsidRPr="002A20E7">
        <w:rPr>
          <w:sz w:val="28"/>
        </w:rPr>
        <w:t>Свечинского муниципального округа</w:t>
      </w:r>
      <w:r w:rsidR="00130DBF">
        <w:rPr>
          <w:sz w:val="28"/>
        </w:rPr>
        <w:t xml:space="preserve"> </w:t>
      </w:r>
      <w:r w:rsidRPr="002A20E7">
        <w:rPr>
          <w:sz w:val="28"/>
        </w:rPr>
        <w:t>Кировской области</w:t>
      </w:r>
    </w:p>
    <w:p w:rsidR="007D6496" w:rsidRDefault="00130DBF" w:rsidP="002A20E7">
      <w:pPr>
        <w:pStyle w:val="32"/>
        <w:shd w:val="clear" w:color="auto" w:fill="auto"/>
        <w:spacing w:before="0" w:line="240" w:lineRule="auto"/>
        <w:ind w:left="1380" w:right="1620"/>
        <w:jc w:val="center"/>
        <w:rPr>
          <w:sz w:val="28"/>
        </w:rPr>
      </w:pPr>
      <w:r>
        <w:rPr>
          <w:sz w:val="28"/>
        </w:rPr>
        <w:t>«</w:t>
      </w:r>
      <w:r w:rsidR="002A20E7" w:rsidRPr="002A20E7">
        <w:rPr>
          <w:sz w:val="28"/>
        </w:rPr>
        <w:t>Управление муниципальны</w:t>
      </w:r>
      <w:r w:rsidR="002A20E7">
        <w:rPr>
          <w:sz w:val="28"/>
        </w:rPr>
        <w:t>м имущество</w:t>
      </w:r>
      <w:r w:rsidR="002A20E7" w:rsidRPr="002A20E7">
        <w:rPr>
          <w:sz w:val="28"/>
        </w:rPr>
        <w:t>м</w:t>
      </w:r>
      <w:r>
        <w:rPr>
          <w:sz w:val="28"/>
        </w:rPr>
        <w:t>»</w:t>
      </w:r>
    </w:p>
    <w:p w:rsidR="002A20E7" w:rsidRPr="002A20E7" w:rsidRDefault="002A20E7" w:rsidP="002A20E7">
      <w:pPr>
        <w:pStyle w:val="32"/>
        <w:shd w:val="clear" w:color="auto" w:fill="auto"/>
        <w:spacing w:before="0" w:line="240" w:lineRule="auto"/>
        <w:ind w:left="1380" w:right="1620" w:firstLine="1340"/>
        <w:jc w:val="center"/>
        <w:rPr>
          <w:sz w:val="28"/>
        </w:rPr>
      </w:pPr>
    </w:p>
    <w:p w:rsidR="002A20E7" w:rsidRPr="002A20E7" w:rsidRDefault="002A20E7">
      <w:pPr>
        <w:pStyle w:val="32"/>
        <w:shd w:val="clear" w:color="auto" w:fill="auto"/>
        <w:spacing w:before="0"/>
        <w:ind w:left="1380" w:right="1620" w:firstLine="1340"/>
        <w:sectPr w:rsidR="002A20E7" w:rsidRPr="002A20E7" w:rsidSect="000D63DE">
          <w:pgSz w:w="11905" w:h="16837"/>
          <w:pgMar w:top="1134" w:right="850" w:bottom="993" w:left="1701" w:header="0" w:footer="3" w:gutter="0"/>
          <w:cols w:space="720"/>
          <w:noEndnote/>
          <w:docGrid w:linePitch="360"/>
        </w:sectPr>
      </w:pPr>
    </w:p>
    <w:p w:rsidR="007D6496" w:rsidRPr="002A20E7" w:rsidRDefault="001F68AD" w:rsidP="002A20E7">
      <w:pPr>
        <w:pStyle w:val="32"/>
        <w:shd w:val="clear" w:color="auto" w:fill="auto"/>
        <w:spacing w:before="0" w:line="240" w:lineRule="auto"/>
        <w:jc w:val="center"/>
        <w:rPr>
          <w:sz w:val="28"/>
        </w:rPr>
      </w:pPr>
      <w:r w:rsidRPr="002A20E7">
        <w:rPr>
          <w:sz w:val="28"/>
        </w:rPr>
        <w:lastRenderedPageBreak/>
        <w:t>ПАСПОРТ</w:t>
      </w:r>
    </w:p>
    <w:p w:rsidR="007D6496" w:rsidRPr="002A20E7" w:rsidRDefault="001F68AD" w:rsidP="002A20E7">
      <w:pPr>
        <w:pStyle w:val="32"/>
        <w:shd w:val="clear" w:color="auto" w:fill="auto"/>
        <w:spacing w:before="0" w:line="240" w:lineRule="auto"/>
        <w:jc w:val="center"/>
        <w:rPr>
          <w:sz w:val="28"/>
        </w:rPr>
      </w:pPr>
      <w:r w:rsidRPr="002A20E7">
        <w:rPr>
          <w:sz w:val="28"/>
        </w:rPr>
        <w:t>муниципальной программы Свечинского муниципального округа</w:t>
      </w:r>
    </w:p>
    <w:p w:rsidR="002A20E7" w:rsidRDefault="001F68AD" w:rsidP="002A20E7">
      <w:pPr>
        <w:pStyle w:val="32"/>
        <w:shd w:val="clear" w:color="auto" w:fill="auto"/>
        <w:spacing w:before="0" w:line="240" w:lineRule="auto"/>
        <w:jc w:val="center"/>
        <w:rPr>
          <w:sz w:val="28"/>
        </w:rPr>
      </w:pPr>
      <w:r w:rsidRPr="002A20E7">
        <w:rPr>
          <w:sz w:val="28"/>
        </w:rPr>
        <w:t>Кировской области</w:t>
      </w:r>
    </w:p>
    <w:p w:rsidR="002A20E7" w:rsidRPr="002A20E7" w:rsidRDefault="002A20E7" w:rsidP="002A20E7">
      <w:pPr>
        <w:pStyle w:val="32"/>
        <w:shd w:val="clear" w:color="auto" w:fill="auto"/>
        <w:spacing w:before="0" w:line="240" w:lineRule="auto"/>
        <w:jc w:val="center"/>
        <w:rPr>
          <w:sz w:val="28"/>
        </w:rPr>
      </w:pPr>
    </w:p>
    <w:p w:rsidR="007D6496" w:rsidRPr="002A20E7" w:rsidRDefault="001F68AD" w:rsidP="002A20E7">
      <w:pPr>
        <w:pStyle w:val="32"/>
        <w:shd w:val="clear" w:color="auto" w:fill="auto"/>
        <w:spacing w:before="0" w:line="240" w:lineRule="auto"/>
        <w:jc w:val="center"/>
        <w:rPr>
          <w:sz w:val="28"/>
        </w:rPr>
      </w:pPr>
      <w:r w:rsidRPr="002A20E7">
        <w:rPr>
          <w:sz w:val="28"/>
        </w:rPr>
        <w:t>Упра</w:t>
      </w:r>
      <w:r w:rsidR="002A20E7" w:rsidRPr="002A20E7">
        <w:rPr>
          <w:sz w:val="28"/>
        </w:rPr>
        <w:t>вление муниципальным</w:t>
      </w:r>
      <w:r w:rsidR="000D63DE">
        <w:rPr>
          <w:sz w:val="28"/>
        </w:rPr>
        <w:t xml:space="preserve"> </w:t>
      </w:r>
      <w:r w:rsidR="002A20E7" w:rsidRPr="002A20E7">
        <w:rPr>
          <w:sz w:val="28"/>
        </w:rPr>
        <w:t>имуществом</w:t>
      </w:r>
    </w:p>
    <w:p w:rsidR="002A20E7" w:rsidRDefault="002A20E7" w:rsidP="002A20E7">
      <w:pPr>
        <w:pStyle w:val="32"/>
        <w:shd w:val="clear" w:color="auto" w:fill="auto"/>
        <w:spacing w:before="0" w:line="240" w:lineRule="auto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70"/>
      </w:tblGrid>
      <w:tr w:rsidR="002A20E7" w:rsidRPr="002A20E7" w:rsidTr="002D55F1">
        <w:tc>
          <w:tcPr>
            <w:tcW w:w="3936" w:type="dxa"/>
          </w:tcPr>
          <w:p w:rsidR="002A20E7" w:rsidRPr="002A20E7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 w:rsidRPr="002A20E7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2A20E7" w:rsidRPr="002A20E7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 w:rsidRPr="002A20E7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>Отдел по имуществу и земельным ресурсам управления по имуществу и экономике администрации Свечинского муниципального округа (далее – отдел по имуществу и земельным ресурсам)</w:t>
            </w:r>
          </w:p>
        </w:tc>
      </w:tr>
      <w:tr w:rsidR="002A20E7" w:rsidRPr="002A20E7" w:rsidTr="002D55F1">
        <w:tc>
          <w:tcPr>
            <w:tcW w:w="3936" w:type="dxa"/>
          </w:tcPr>
          <w:p w:rsidR="002A20E7" w:rsidRPr="002A20E7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 w:rsidRPr="002A20E7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2A20E7" w:rsidRPr="002A20E7" w:rsidRDefault="00B8782B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>отсутствуют</w:t>
            </w:r>
            <w:r w:rsidR="002A20E7" w:rsidRPr="002A20E7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 xml:space="preserve"> </w:t>
            </w:r>
          </w:p>
        </w:tc>
      </w:tr>
      <w:tr w:rsidR="002A20E7" w:rsidRPr="002A20E7" w:rsidTr="002D55F1">
        <w:tc>
          <w:tcPr>
            <w:tcW w:w="3936" w:type="dxa"/>
          </w:tcPr>
          <w:p w:rsidR="002A20E7" w:rsidRPr="002A20E7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 w:rsidRPr="002A20E7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>Наименование подпрограммы</w:t>
            </w:r>
          </w:p>
        </w:tc>
        <w:tc>
          <w:tcPr>
            <w:tcW w:w="5670" w:type="dxa"/>
          </w:tcPr>
          <w:p w:rsidR="002A20E7" w:rsidRPr="002A20E7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 w:rsidRPr="002A20E7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>Оказание имущественной поддержки субъектам малого и среднего предпринимательства</w:t>
            </w:r>
          </w:p>
        </w:tc>
      </w:tr>
      <w:tr w:rsidR="002A20E7" w:rsidRPr="002A20E7" w:rsidTr="002D55F1">
        <w:tc>
          <w:tcPr>
            <w:tcW w:w="3936" w:type="dxa"/>
          </w:tcPr>
          <w:p w:rsidR="002A20E7" w:rsidRPr="002A20E7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 w:rsidRPr="002A20E7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>Наименование проекта</w:t>
            </w:r>
          </w:p>
          <w:p w:rsidR="002A20E7" w:rsidRPr="002A20E7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5670" w:type="dxa"/>
          </w:tcPr>
          <w:p w:rsidR="002A20E7" w:rsidRPr="002A20E7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 w:rsidRPr="002A20E7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 xml:space="preserve">отсутствует </w:t>
            </w:r>
          </w:p>
        </w:tc>
      </w:tr>
      <w:tr w:rsidR="002A20E7" w:rsidRPr="002A20E7" w:rsidTr="002D55F1">
        <w:trPr>
          <w:trHeight w:val="1436"/>
        </w:trPr>
        <w:tc>
          <w:tcPr>
            <w:tcW w:w="3936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увеличение доходов бюджета Свечинского муниципального округа, на основе эффективного управления муниципальным имуществом;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- обеспечение реализации полномочий органов местного самоуправления  </w:t>
            </w:r>
          </w:p>
        </w:tc>
      </w:tr>
      <w:tr w:rsidR="002A20E7" w:rsidRPr="002A20E7" w:rsidTr="002D55F1">
        <w:tc>
          <w:tcPr>
            <w:tcW w:w="3936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2721C8" w:rsidRPr="002A20E7" w:rsidRDefault="002721C8" w:rsidP="00272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обеспечение полноты и своевременности поступления в  бюджет муниципального округа части чистой прибыли муниципальных унитарных предприятий;</w:t>
            </w:r>
          </w:p>
          <w:p w:rsidR="002721C8" w:rsidRDefault="002721C8" w:rsidP="00272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приватизация муниципального имущества муниципального округа, не участвующего в обеспечении исполнения полномочий местного самоуправления и осуществлении деятельности муниципальных учреждений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; </w:t>
            </w:r>
          </w:p>
          <w:p w:rsidR="002721C8" w:rsidRDefault="002721C8" w:rsidP="002A2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максимальное вовлечение в оборот муниципального имущества муниципального округа;</w:t>
            </w:r>
          </w:p>
          <w:p w:rsidR="002721C8" w:rsidRPr="002A20E7" w:rsidRDefault="002721C8" w:rsidP="002721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предоставление свободного имущества через проведение процедуры торгов на право заключения договора аренды муниципального имущества муниципального округа;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обеспечение полноты и достоверности учета муниципального имущества муниципального округа;</w:t>
            </w:r>
          </w:p>
          <w:p w:rsidR="002A20E7" w:rsidRDefault="002A20E7" w:rsidP="00077D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 - обеспечение контроля за использованием и </w:t>
            </w: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lastRenderedPageBreak/>
              <w:t>сохранностью муниципального имущества муниципального округа, закрепленного за муниципальными унитарными предприятиями и муниципальными учреждениями</w:t>
            </w:r>
            <w:r w:rsidR="001B39AD">
              <w:rPr>
                <w:rFonts w:ascii="Times New Roman" w:eastAsia="Times New Roman" w:hAnsi="Times New Roman" w:cs="Times New Roman"/>
                <w:color w:val="auto"/>
                <w:sz w:val="28"/>
              </w:rPr>
              <w:t>;</w:t>
            </w:r>
          </w:p>
          <w:p w:rsidR="001B39AD" w:rsidRPr="002A20E7" w:rsidRDefault="001B39AD" w:rsidP="001B39AD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комплексных кадастровых работ</w:t>
            </w:r>
            <w:r w:rsidR="004114BF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20E7" w:rsidRPr="002A20E7" w:rsidTr="002D55F1">
        <w:trPr>
          <w:trHeight w:val="652"/>
        </w:trPr>
        <w:tc>
          <w:tcPr>
            <w:tcW w:w="3936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5670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202</w:t>
            </w:r>
            <w:r w:rsidR="009741BC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-202</w:t>
            </w:r>
            <w:r w:rsidR="009741BC">
              <w:rPr>
                <w:rFonts w:ascii="Times New Roman" w:eastAsia="Times New Roman" w:hAnsi="Times New Roman" w:cs="Times New Roman"/>
                <w:color w:val="auto"/>
                <w:sz w:val="28"/>
              </w:rPr>
              <w:t>6</w:t>
            </w: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годы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</w:tr>
      <w:tr w:rsidR="002A20E7" w:rsidRPr="002A20E7" w:rsidTr="002D55F1">
        <w:trPr>
          <w:trHeight w:val="734"/>
        </w:trPr>
        <w:tc>
          <w:tcPr>
            <w:tcW w:w="3936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670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доходы от перечисления части прибыли муниципальных предприятий,  тыс.руб.;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вовлечение в хозяйственный оборот земельные участки и объекты капитального строительства, да/нет;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доходы от аренды земельных участков, тыс.руб.;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доходы от продажи земельных участков, тыс.руб.;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доходы от продажи муниципального имущества, тыс.руб.;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предоставление земельных участков по результатам аукциона, да/нет;</w:t>
            </w:r>
          </w:p>
          <w:p w:rsid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- выполнение плана проведения проверок (доля проведенных плановых проверок в процентах общего количества запланированных проверок сфере земельного законодательства), % </w:t>
            </w:r>
            <w:r w:rsidR="005F7E0E">
              <w:rPr>
                <w:rFonts w:ascii="Times New Roman" w:eastAsia="Times New Roman" w:hAnsi="Times New Roman" w:cs="Times New Roman"/>
                <w:color w:val="auto"/>
                <w:sz w:val="28"/>
              </w:rPr>
              <w:t>;</w:t>
            </w:r>
          </w:p>
          <w:p w:rsidR="005F7E0E" w:rsidRPr="002A20E7" w:rsidRDefault="005F7E0E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- уточнение границ земельных участков и зданий</w:t>
            </w:r>
            <w:r w:rsidR="001B39AD">
              <w:rPr>
                <w:rFonts w:ascii="Times New Roman" w:eastAsia="Times New Roman" w:hAnsi="Times New Roman" w:cs="Times New Roman"/>
                <w:color w:val="auto"/>
                <w:sz w:val="28"/>
              </w:rPr>
              <w:t>, ед.</w:t>
            </w:r>
          </w:p>
        </w:tc>
      </w:tr>
      <w:tr w:rsidR="002A20E7" w:rsidRPr="002A20E7" w:rsidTr="002D55F1">
        <w:tc>
          <w:tcPr>
            <w:tcW w:w="3936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Ресурсное обеспечение  муниципальной программы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670" w:type="dxa"/>
          </w:tcPr>
          <w:p w:rsidR="00B81CA0" w:rsidRPr="00B81CA0" w:rsidRDefault="00B81CA0" w:rsidP="00B81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B81CA0">
              <w:rPr>
                <w:rFonts w:ascii="Times New Roman" w:hAnsi="Times New Roman" w:cs="Times New Roman"/>
                <w:sz w:val="28"/>
              </w:rPr>
              <w:t>Общий объем финансирования программы составит 110139,7 тыс. руб., в том числе за счет средств:</w:t>
            </w:r>
          </w:p>
          <w:p w:rsidR="00B81CA0" w:rsidRPr="00B81CA0" w:rsidRDefault="00B81CA0" w:rsidP="00B81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B81CA0">
              <w:rPr>
                <w:rFonts w:ascii="Times New Roman" w:hAnsi="Times New Roman" w:cs="Times New Roman"/>
                <w:sz w:val="28"/>
              </w:rPr>
              <w:t>федерального бюджета – 75484,6 тыс.руб.;</w:t>
            </w:r>
          </w:p>
          <w:p w:rsidR="00B81CA0" w:rsidRPr="00B81CA0" w:rsidRDefault="00B81CA0" w:rsidP="00B81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B81CA0">
              <w:rPr>
                <w:rFonts w:ascii="Times New Roman" w:hAnsi="Times New Roman" w:cs="Times New Roman"/>
                <w:sz w:val="28"/>
              </w:rPr>
              <w:t>областного бюджета – 5289,1 тыс.руб.;</w:t>
            </w:r>
          </w:p>
          <w:p w:rsidR="002A20E7" w:rsidRPr="002A20E7" w:rsidRDefault="00B81CA0" w:rsidP="00B81C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81CA0">
              <w:rPr>
                <w:rFonts w:ascii="Times New Roman" w:hAnsi="Times New Roman" w:cs="Times New Roman"/>
                <w:sz w:val="28"/>
              </w:rPr>
              <w:t>бюджета муниципального округа – 29366,0 тыс.руб.</w:t>
            </w:r>
          </w:p>
        </w:tc>
      </w:tr>
    </w:tbl>
    <w:p w:rsidR="002A20E7" w:rsidRDefault="002A20E7" w:rsidP="002A20E7">
      <w:pPr>
        <w:pStyle w:val="32"/>
        <w:shd w:val="clear" w:color="auto" w:fill="auto"/>
        <w:spacing w:before="0" w:line="240" w:lineRule="auto"/>
        <w:jc w:val="center"/>
      </w:pPr>
    </w:p>
    <w:p w:rsidR="002A20E7" w:rsidRPr="002A20E7" w:rsidRDefault="002A20E7" w:rsidP="002A20E7">
      <w:pPr>
        <w:pStyle w:val="32"/>
        <w:shd w:val="clear" w:color="auto" w:fill="auto"/>
        <w:spacing w:before="0" w:line="240" w:lineRule="auto"/>
        <w:jc w:val="center"/>
        <w:sectPr w:rsidR="002A20E7" w:rsidRPr="002A20E7" w:rsidSect="002A20E7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D6496" w:rsidRDefault="001F68AD" w:rsidP="00123F7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1470AF">
        <w:rPr>
          <w:rFonts w:ascii="Times New Roman" w:hAnsi="Times New Roman" w:cs="Times New Roman"/>
          <w:b/>
        </w:rPr>
        <w:lastRenderedPageBreak/>
        <w:t>1</w:t>
      </w:r>
      <w:r w:rsidRPr="001470AF"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муниципальной программы, в том числе формулировки основных проблем в указанной</w:t>
      </w:r>
      <w:bookmarkStart w:id="2" w:name="bookmark5"/>
      <w:bookmarkEnd w:id="1"/>
      <w:r w:rsidR="000D6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0AF">
        <w:rPr>
          <w:rFonts w:ascii="Times New Roman" w:hAnsi="Times New Roman" w:cs="Times New Roman"/>
          <w:b/>
          <w:sz w:val="28"/>
          <w:szCs w:val="28"/>
        </w:rPr>
        <w:t>сфере и прогноз ее развития</w:t>
      </w:r>
      <w:bookmarkEnd w:id="2"/>
    </w:p>
    <w:p w:rsidR="00130DBF" w:rsidRPr="00130DBF" w:rsidRDefault="00130DBF" w:rsidP="00130DB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 xml:space="preserve">Одна из основных задач управления в сфере имущественных отношений - формирование и эффективное использование муниципальной собственности в целях пополнения бюджета Свечинского муниципального </w:t>
      </w:r>
      <w:r w:rsidR="00130DBF">
        <w:rPr>
          <w:rFonts w:ascii="Times New Roman" w:hAnsi="Times New Roman" w:cs="Times New Roman"/>
          <w:sz w:val="28"/>
          <w:szCs w:val="28"/>
        </w:rPr>
        <w:t>округа</w:t>
      </w:r>
      <w:r w:rsidR="00A0713D" w:rsidRPr="001470AF">
        <w:rPr>
          <w:rFonts w:ascii="Times New Roman" w:hAnsi="Times New Roman" w:cs="Times New Roman"/>
          <w:sz w:val="28"/>
          <w:szCs w:val="28"/>
        </w:rPr>
        <w:t>.</w:t>
      </w:r>
    </w:p>
    <w:p w:rsidR="00354505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На 01.</w:t>
      </w:r>
      <w:r w:rsidR="005E2C5A">
        <w:rPr>
          <w:rFonts w:ascii="Times New Roman" w:hAnsi="Times New Roman" w:cs="Times New Roman"/>
          <w:sz w:val="28"/>
          <w:szCs w:val="28"/>
        </w:rPr>
        <w:t>10</w:t>
      </w:r>
      <w:r w:rsidRPr="001470AF">
        <w:rPr>
          <w:rFonts w:ascii="Times New Roman" w:hAnsi="Times New Roman" w:cs="Times New Roman"/>
          <w:sz w:val="28"/>
          <w:szCs w:val="28"/>
        </w:rPr>
        <w:t>.20</w:t>
      </w:r>
      <w:r w:rsidR="009B1896">
        <w:rPr>
          <w:rFonts w:ascii="Times New Roman" w:hAnsi="Times New Roman" w:cs="Times New Roman"/>
          <w:sz w:val="28"/>
          <w:szCs w:val="28"/>
        </w:rPr>
        <w:t>2</w:t>
      </w:r>
      <w:r w:rsidR="009741BC">
        <w:rPr>
          <w:rFonts w:ascii="Times New Roman" w:hAnsi="Times New Roman" w:cs="Times New Roman"/>
          <w:sz w:val="28"/>
          <w:szCs w:val="28"/>
        </w:rPr>
        <w:t>3</w:t>
      </w:r>
      <w:r w:rsidR="009B1896">
        <w:rPr>
          <w:rFonts w:ascii="Times New Roman" w:hAnsi="Times New Roman" w:cs="Times New Roman"/>
          <w:sz w:val="28"/>
          <w:szCs w:val="28"/>
        </w:rPr>
        <w:t xml:space="preserve"> </w:t>
      </w:r>
      <w:r w:rsidRPr="001470AF">
        <w:rPr>
          <w:rFonts w:ascii="Times New Roman" w:hAnsi="Times New Roman" w:cs="Times New Roman"/>
          <w:sz w:val="28"/>
          <w:szCs w:val="28"/>
        </w:rPr>
        <w:t>г. балансовая стоимость муниципального имущества Свечинского</w:t>
      </w:r>
      <w:r w:rsidR="00130DBF">
        <w:rPr>
          <w:rFonts w:ascii="Times New Roman" w:hAnsi="Times New Roman" w:cs="Times New Roman"/>
          <w:sz w:val="28"/>
          <w:szCs w:val="28"/>
        </w:rPr>
        <w:t xml:space="preserve"> </w:t>
      </w:r>
      <w:r w:rsidR="00A0713D" w:rsidRPr="001470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6558" w:rsidRPr="009741BC">
        <w:rPr>
          <w:rFonts w:ascii="Times New Roman" w:hAnsi="Times New Roman" w:cs="Times New Roman"/>
          <w:sz w:val="28"/>
          <w:szCs w:val="28"/>
        </w:rPr>
        <w:t>округа</w:t>
      </w:r>
      <w:r w:rsidR="00A0713D" w:rsidRPr="009741BC">
        <w:rPr>
          <w:rFonts w:ascii="Times New Roman" w:hAnsi="Times New Roman" w:cs="Times New Roman"/>
          <w:sz w:val="28"/>
          <w:szCs w:val="28"/>
        </w:rPr>
        <w:t xml:space="preserve"> </w:t>
      </w:r>
      <w:r w:rsidR="009B1896" w:rsidRPr="009741BC">
        <w:rPr>
          <w:rFonts w:ascii="Times New Roman" w:hAnsi="Times New Roman" w:cs="Times New Roman"/>
          <w:sz w:val="28"/>
          <w:szCs w:val="28"/>
        </w:rPr>
        <w:t>со</w:t>
      </w:r>
      <w:r w:rsidRPr="009741BC">
        <w:rPr>
          <w:rFonts w:ascii="Times New Roman" w:hAnsi="Times New Roman" w:cs="Times New Roman"/>
          <w:sz w:val="28"/>
          <w:szCs w:val="28"/>
        </w:rPr>
        <w:t xml:space="preserve">ставила </w:t>
      </w:r>
      <w:r w:rsidR="009741BC" w:rsidRPr="009741BC">
        <w:rPr>
          <w:rFonts w:ascii="Times New Roman" w:hAnsi="Times New Roman" w:cs="Times New Roman"/>
          <w:sz w:val="28"/>
          <w:szCs w:val="28"/>
        </w:rPr>
        <w:t>642,6</w:t>
      </w:r>
      <w:r w:rsidRPr="009741BC">
        <w:rPr>
          <w:rFonts w:ascii="Times New Roman" w:hAnsi="Times New Roman" w:cs="Times New Roman"/>
          <w:sz w:val="28"/>
          <w:szCs w:val="28"/>
        </w:rPr>
        <w:t xml:space="preserve"> млн.</w:t>
      </w:r>
      <w:r w:rsidRPr="001470AF">
        <w:rPr>
          <w:rFonts w:ascii="Times New Roman" w:hAnsi="Times New Roman" w:cs="Times New Roman"/>
          <w:sz w:val="28"/>
          <w:szCs w:val="28"/>
        </w:rPr>
        <w:t xml:space="preserve"> </w:t>
      </w:r>
      <w:r w:rsidR="009B1896">
        <w:rPr>
          <w:rFonts w:ascii="Times New Roman" w:hAnsi="Times New Roman" w:cs="Times New Roman"/>
          <w:sz w:val="28"/>
          <w:szCs w:val="28"/>
        </w:rPr>
        <w:t>р</w:t>
      </w:r>
      <w:r w:rsidRPr="001470AF">
        <w:rPr>
          <w:rFonts w:ascii="Times New Roman" w:hAnsi="Times New Roman" w:cs="Times New Roman"/>
          <w:sz w:val="28"/>
          <w:szCs w:val="28"/>
        </w:rPr>
        <w:t>уб</w:t>
      </w:r>
      <w:r w:rsidR="009B1896">
        <w:rPr>
          <w:rFonts w:ascii="Times New Roman" w:hAnsi="Times New Roman" w:cs="Times New Roman"/>
          <w:sz w:val="28"/>
          <w:szCs w:val="28"/>
        </w:rPr>
        <w:t xml:space="preserve">., </w:t>
      </w:r>
      <w:r w:rsidR="007C6558">
        <w:rPr>
          <w:rFonts w:ascii="Times New Roman" w:hAnsi="Times New Roman" w:cs="Times New Roman"/>
          <w:sz w:val="28"/>
          <w:szCs w:val="28"/>
        </w:rPr>
        <w:t>в</w:t>
      </w:r>
      <w:r w:rsidRPr="001470AF">
        <w:rPr>
          <w:rFonts w:ascii="Times New Roman" w:hAnsi="Times New Roman" w:cs="Times New Roman"/>
          <w:sz w:val="28"/>
          <w:szCs w:val="28"/>
        </w:rPr>
        <w:t xml:space="preserve"> том числе имущество Казны (имущество, переданное в аренду, безвозмездное</w:t>
      </w:r>
      <w:r w:rsidR="007C6558">
        <w:rPr>
          <w:rFonts w:ascii="Times New Roman" w:hAnsi="Times New Roman" w:cs="Times New Roman"/>
          <w:sz w:val="28"/>
          <w:szCs w:val="28"/>
        </w:rPr>
        <w:t xml:space="preserve"> пользование, невостребованное) и</w:t>
      </w:r>
      <w:r w:rsidR="00354505">
        <w:rPr>
          <w:rFonts w:ascii="Times New Roman" w:hAnsi="Times New Roman" w:cs="Times New Roman"/>
          <w:sz w:val="28"/>
          <w:szCs w:val="28"/>
        </w:rPr>
        <w:t xml:space="preserve"> и</w:t>
      </w:r>
      <w:r w:rsidRPr="001470AF">
        <w:rPr>
          <w:rFonts w:ascii="Times New Roman" w:hAnsi="Times New Roman" w:cs="Times New Roman"/>
          <w:sz w:val="28"/>
          <w:szCs w:val="28"/>
        </w:rPr>
        <w:t>мущество, переданное в оперативное управление муниципальным казенным учреждениям</w:t>
      </w:r>
      <w:r w:rsidR="00354505">
        <w:rPr>
          <w:rFonts w:ascii="Times New Roman" w:hAnsi="Times New Roman" w:cs="Times New Roman"/>
          <w:sz w:val="28"/>
          <w:szCs w:val="28"/>
        </w:rPr>
        <w:t>.</w:t>
      </w:r>
    </w:p>
    <w:p w:rsidR="007C6558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На 01.</w:t>
      </w:r>
      <w:r w:rsidR="005E2C5A">
        <w:rPr>
          <w:rFonts w:ascii="Times New Roman" w:hAnsi="Times New Roman" w:cs="Times New Roman"/>
          <w:sz w:val="28"/>
          <w:szCs w:val="28"/>
        </w:rPr>
        <w:t>10</w:t>
      </w:r>
      <w:r w:rsidRPr="001470AF">
        <w:rPr>
          <w:rFonts w:ascii="Times New Roman" w:hAnsi="Times New Roman" w:cs="Times New Roman"/>
          <w:sz w:val="28"/>
          <w:szCs w:val="28"/>
        </w:rPr>
        <w:t>.20</w:t>
      </w:r>
      <w:r w:rsidR="00354505">
        <w:rPr>
          <w:rFonts w:ascii="Times New Roman" w:hAnsi="Times New Roman" w:cs="Times New Roman"/>
          <w:sz w:val="28"/>
          <w:szCs w:val="28"/>
        </w:rPr>
        <w:t>2</w:t>
      </w:r>
      <w:r w:rsidR="009741BC">
        <w:rPr>
          <w:rFonts w:ascii="Times New Roman" w:hAnsi="Times New Roman" w:cs="Times New Roman"/>
          <w:sz w:val="28"/>
          <w:szCs w:val="28"/>
        </w:rPr>
        <w:t>3</w:t>
      </w:r>
      <w:r w:rsidRPr="001470AF">
        <w:rPr>
          <w:rFonts w:ascii="Times New Roman" w:hAnsi="Times New Roman" w:cs="Times New Roman"/>
          <w:sz w:val="28"/>
          <w:szCs w:val="28"/>
        </w:rPr>
        <w:t xml:space="preserve"> г. в собственности Свечинского муниципального </w:t>
      </w:r>
      <w:r w:rsidR="007C6558">
        <w:rPr>
          <w:rFonts w:ascii="Times New Roman" w:hAnsi="Times New Roman" w:cs="Times New Roman"/>
          <w:sz w:val="28"/>
          <w:szCs w:val="28"/>
        </w:rPr>
        <w:t>округа</w:t>
      </w:r>
      <w:r w:rsidRPr="001470AF">
        <w:rPr>
          <w:rFonts w:ascii="Times New Roman" w:hAnsi="Times New Roman" w:cs="Times New Roman"/>
          <w:sz w:val="28"/>
          <w:szCs w:val="28"/>
        </w:rPr>
        <w:t xml:space="preserve"> числится </w:t>
      </w:r>
      <w:r w:rsidR="008D7186">
        <w:rPr>
          <w:rFonts w:ascii="Times New Roman" w:hAnsi="Times New Roman" w:cs="Times New Roman"/>
          <w:sz w:val="28"/>
          <w:szCs w:val="28"/>
        </w:rPr>
        <w:t>2</w:t>
      </w:r>
      <w:r w:rsidR="007C6558">
        <w:rPr>
          <w:rFonts w:ascii="Times New Roman" w:hAnsi="Times New Roman" w:cs="Times New Roman"/>
          <w:sz w:val="28"/>
          <w:szCs w:val="28"/>
        </w:rPr>
        <w:t xml:space="preserve"> муниципальных предприятия МУП «Свечинское БТИ»</w:t>
      </w:r>
      <w:r w:rsidRPr="001470AF">
        <w:rPr>
          <w:rFonts w:ascii="Times New Roman" w:hAnsi="Times New Roman" w:cs="Times New Roman"/>
          <w:sz w:val="28"/>
          <w:szCs w:val="28"/>
        </w:rPr>
        <w:t xml:space="preserve"> </w:t>
      </w:r>
      <w:r w:rsidR="007C6558">
        <w:rPr>
          <w:rFonts w:ascii="Times New Roman" w:hAnsi="Times New Roman" w:cs="Times New Roman"/>
          <w:sz w:val="28"/>
          <w:szCs w:val="28"/>
        </w:rPr>
        <w:t xml:space="preserve"> и МУП «Свечинское ЖКХ», находящееся в стадии банкротства, а так же</w:t>
      </w:r>
      <w:r w:rsidRPr="001470AF">
        <w:rPr>
          <w:rFonts w:ascii="Times New Roman" w:hAnsi="Times New Roman" w:cs="Times New Roman"/>
          <w:sz w:val="28"/>
          <w:szCs w:val="28"/>
        </w:rPr>
        <w:t xml:space="preserve"> 1</w:t>
      </w:r>
      <w:r w:rsidR="008D7186">
        <w:rPr>
          <w:rFonts w:ascii="Times New Roman" w:hAnsi="Times New Roman" w:cs="Times New Roman"/>
          <w:sz w:val="28"/>
          <w:szCs w:val="28"/>
        </w:rPr>
        <w:t>2</w:t>
      </w:r>
      <w:r w:rsidRPr="001470AF">
        <w:rPr>
          <w:rFonts w:ascii="Times New Roman" w:hAnsi="Times New Roman" w:cs="Times New Roman"/>
          <w:sz w:val="28"/>
          <w:szCs w:val="28"/>
        </w:rPr>
        <w:t xml:space="preserve"> муниципальных казенных учреждений</w:t>
      </w:r>
      <w:r w:rsidR="007C6558">
        <w:rPr>
          <w:rFonts w:ascii="Times New Roman" w:hAnsi="Times New Roman" w:cs="Times New Roman"/>
          <w:sz w:val="28"/>
          <w:szCs w:val="28"/>
        </w:rPr>
        <w:t>.</w:t>
      </w: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По результатам 20</w:t>
      </w:r>
      <w:r w:rsidR="007C6558">
        <w:rPr>
          <w:rFonts w:ascii="Times New Roman" w:hAnsi="Times New Roman" w:cs="Times New Roman"/>
          <w:sz w:val="28"/>
          <w:szCs w:val="28"/>
        </w:rPr>
        <w:t>2</w:t>
      </w:r>
      <w:r w:rsidR="009741BC">
        <w:rPr>
          <w:rFonts w:ascii="Times New Roman" w:hAnsi="Times New Roman" w:cs="Times New Roman"/>
          <w:sz w:val="28"/>
          <w:szCs w:val="28"/>
        </w:rPr>
        <w:t>2</w:t>
      </w:r>
      <w:r w:rsidRPr="001470AF">
        <w:rPr>
          <w:rFonts w:ascii="Times New Roman" w:hAnsi="Times New Roman" w:cs="Times New Roman"/>
          <w:sz w:val="28"/>
          <w:szCs w:val="28"/>
        </w:rPr>
        <w:t xml:space="preserve"> года МУП «Свечинское БТИ» получило прибыль в размере </w:t>
      </w:r>
      <w:r w:rsidR="009741BC">
        <w:rPr>
          <w:rFonts w:ascii="Times New Roman" w:hAnsi="Times New Roman" w:cs="Times New Roman"/>
          <w:sz w:val="28"/>
          <w:szCs w:val="28"/>
        </w:rPr>
        <w:t>249,0</w:t>
      </w:r>
      <w:r w:rsidRPr="001470AF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7D6496" w:rsidRPr="00B534C6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осуществлялась в соответствии с Программой приватизации, утвержд</w:t>
      </w:r>
      <w:r w:rsidR="00354505">
        <w:rPr>
          <w:rFonts w:ascii="Times New Roman" w:hAnsi="Times New Roman" w:cs="Times New Roman"/>
          <w:sz w:val="28"/>
          <w:szCs w:val="28"/>
        </w:rPr>
        <w:t xml:space="preserve">енной </w:t>
      </w:r>
      <w:r w:rsidRPr="001470AF">
        <w:rPr>
          <w:rFonts w:ascii="Times New Roman" w:hAnsi="Times New Roman" w:cs="Times New Roman"/>
          <w:sz w:val="28"/>
          <w:szCs w:val="28"/>
        </w:rPr>
        <w:t>решени</w:t>
      </w:r>
      <w:r w:rsidR="00354505">
        <w:rPr>
          <w:rFonts w:ascii="Times New Roman" w:hAnsi="Times New Roman" w:cs="Times New Roman"/>
          <w:sz w:val="28"/>
          <w:szCs w:val="28"/>
        </w:rPr>
        <w:t>ями</w:t>
      </w:r>
      <w:r w:rsidRPr="001470AF">
        <w:rPr>
          <w:rFonts w:ascii="Times New Roman" w:hAnsi="Times New Roman" w:cs="Times New Roman"/>
          <w:sz w:val="28"/>
          <w:szCs w:val="28"/>
        </w:rPr>
        <w:t xml:space="preserve"> Дум «Об утверждении</w:t>
      </w:r>
      <w:r w:rsidR="00354505">
        <w:rPr>
          <w:rFonts w:ascii="Times New Roman" w:hAnsi="Times New Roman" w:cs="Times New Roman"/>
          <w:sz w:val="28"/>
          <w:szCs w:val="28"/>
        </w:rPr>
        <w:t xml:space="preserve"> </w:t>
      </w:r>
      <w:r w:rsidRPr="001470AF">
        <w:rPr>
          <w:rFonts w:ascii="Times New Roman" w:hAnsi="Times New Roman" w:cs="Times New Roman"/>
          <w:sz w:val="28"/>
          <w:szCs w:val="28"/>
        </w:rPr>
        <w:t>Программы приватизации муниципального имущества, под</w:t>
      </w:r>
      <w:r w:rsidR="00A0713D" w:rsidRPr="00B534C6">
        <w:rPr>
          <w:rFonts w:ascii="Times New Roman" w:hAnsi="Times New Roman" w:cs="Times New Roman"/>
          <w:sz w:val="28"/>
          <w:szCs w:val="28"/>
        </w:rPr>
        <w:t>лежащего отчуждению</w:t>
      </w:r>
      <w:r w:rsidR="00354505" w:rsidRPr="00B534C6">
        <w:rPr>
          <w:rFonts w:ascii="Times New Roman" w:hAnsi="Times New Roman" w:cs="Times New Roman"/>
          <w:sz w:val="28"/>
          <w:szCs w:val="28"/>
        </w:rPr>
        <w:t>»</w:t>
      </w:r>
      <w:r w:rsidRPr="00B534C6">
        <w:rPr>
          <w:rFonts w:ascii="Times New Roman" w:hAnsi="Times New Roman" w:cs="Times New Roman"/>
          <w:sz w:val="28"/>
          <w:szCs w:val="28"/>
        </w:rPr>
        <w:t>.</w:t>
      </w:r>
    </w:p>
    <w:p w:rsidR="00C42112" w:rsidRPr="00B534C6" w:rsidRDefault="007C6558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C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62A87" w:rsidRPr="00B534C6">
        <w:rPr>
          <w:rFonts w:ascii="Times New Roman" w:hAnsi="Times New Roman" w:cs="Times New Roman"/>
          <w:sz w:val="28"/>
          <w:szCs w:val="28"/>
        </w:rPr>
        <w:t>01.11.202</w:t>
      </w:r>
      <w:r w:rsidR="009741BC" w:rsidRPr="00B534C6">
        <w:rPr>
          <w:rFonts w:ascii="Times New Roman" w:hAnsi="Times New Roman" w:cs="Times New Roman"/>
          <w:sz w:val="28"/>
          <w:szCs w:val="28"/>
        </w:rPr>
        <w:t>3</w:t>
      </w:r>
      <w:r w:rsidR="00262A87" w:rsidRPr="00B534C6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1F68AD" w:rsidRPr="00B534C6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A851E7" w:rsidRPr="00B534C6">
        <w:rPr>
          <w:rFonts w:ascii="Times New Roman" w:hAnsi="Times New Roman" w:cs="Times New Roman"/>
          <w:sz w:val="28"/>
          <w:szCs w:val="28"/>
        </w:rPr>
        <w:t>11</w:t>
      </w:r>
      <w:r w:rsidR="001F68AD" w:rsidRPr="00B534C6">
        <w:rPr>
          <w:rFonts w:ascii="Times New Roman" w:hAnsi="Times New Roman" w:cs="Times New Roman"/>
          <w:sz w:val="28"/>
          <w:szCs w:val="28"/>
        </w:rPr>
        <w:t xml:space="preserve"> открытых аукцион</w:t>
      </w:r>
      <w:r w:rsidR="00961E43" w:rsidRPr="00B534C6">
        <w:rPr>
          <w:rFonts w:ascii="Times New Roman" w:hAnsi="Times New Roman" w:cs="Times New Roman"/>
          <w:sz w:val="28"/>
          <w:szCs w:val="28"/>
        </w:rPr>
        <w:t>а</w:t>
      </w:r>
      <w:r w:rsidR="001F68AD" w:rsidRPr="00B534C6">
        <w:rPr>
          <w:rFonts w:ascii="Times New Roman" w:hAnsi="Times New Roman" w:cs="Times New Roman"/>
          <w:sz w:val="28"/>
          <w:szCs w:val="28"/>
        </w:rPr>
        <w:t xml:space="preserve"> по заключению договоров аренды земельных участков и определению годовой арендной платы, </w:t>
      </w:r>
      <w:r w:rsidR="00A851E7" w:rsidRPr="00B534C6">
        <w:rPr>
          <w:rFonts w:ascii="Times New Roman" w:hAnsi="Times New Roman" w:cs="Times New Roman"/>
          <w:sz w:val="28"/>
          <w:szCs w:val="28"/>
        </w:rPr>
        <w:t xml:space="preserve">5 </w:t>
      </w:r>
      <w:r w:rsidR="00354505" w:rsidRPr="00B534C6">
        <w:rPr>
          <w:rFonts w:ascii="Times New Roman" w:hAnsi="Times New Roman" w:cs="Times New Roman"/>
          <w:sz w:val="28"/>
          <w:szCs w:val="28"/>
        </w:rPr>
        <w:t>аукцион</w:t>
      </w:r>
      <w:r w:rsidR="00A851E7" w:rsidRPr="00B534C6">
        <w:rPr>
          <w:rFonts w:ascii="Times New Roman" w:hAnsi="Times New Roman" w:cs="Times New Roman"/>
          <w:sz w:val="28"/>
          <w:szCs w:val="28"/>
        </w:rPr>
        <w:t>ов</w:t>
      </w:r>
      <w:r w:rsidR="001F68AD" w:rsidRPr="00B534C6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C42112" w:rsidRPr="00B534C6">
        <w:rPr>
          <w:rFonts w:ascii="Times New Roman" w:hAnsi="Times New Roman" w:cs="Times New Roman"/>
          <w:sz w:val="28"/>
          <w:szCs w:val="28"/>
        </w:rPr>
        <w:t>ы</w:t>
      </w:r>
      <w:r w:rsidR="001F68AD" w:rsidRPr="00B534C6">
        <w:rPr>
          <w:rFonts w:ascii="Times New Roman" w:hAnsi="Times New Roman" w:cs="Times New Roman"/>
          <w:sz w:val="28"/>
          <w:szCs w:val="28"/>
        </w:rPr>
        <w:t xml:space="preserve"> несостоявшим</w:t>
      </w:r>
      <w:r w:rsidR="00C42112" w:rsidRPr="00B534C6">
        <w:rPr>
          <w:rFonts w:ascii="Times New Roman" w:hAnsi="Times New Roman" w:cs="Times New Roman"/>
          <w:sz w:val="28"/>
          <w:szCs w:val="28"/>
        </w:rPr>
        <w:t>и</w:t>
      </w:r>
      <w:r w:rsidR="001F68AD" w:rsidRPr="00B534C6">
        <w:rPr>
          <w:rFonts w:ascii="Times New Roman" w:hAnsi="Times New Roman" w:cs="Times New Roman"/>
          <w:sz w:val="28"/>
          <w:szCs w:val="28"/>
        </w:rPr>
        <w:t>ся, по причине подачи един</w:t>
      </w:r>
      <w:r w:rsidR="009829D5" w:rsidRPr="00B534C6">
        <w:rPr>
          <w:rFonts w:ascii="Times New Roman" w:hAnsi="Times New Roman" w:cs="Times New Roman"/>
          <w:sz w:val="28"/>
          <w:szCs w:val="28"/>
        </w:rPr>
        <w:t>ственной заявки.</w:t>
      </w:r>
      <w:r w:rsidR="001F68AD" w:rsidRPr="00B534C6">
        <w:rPr>
          <w:rFonts w:ascii="Times New Roman" w:hAnsi="Times New Roman" w:cs="Times New Roman"/>
          <w:sz w:val="28"/>
          <w:szCs w:val="28"/>
        </w:rPr>
        <w:t xml:space="preserve"> </w:t>
      </w:r>
      <w:r w:rsidR="009829D5" w:rsidRPr="00B534C6">
        <w:rPr>
          <w:rFonts w:ascii="Times New Roman" w:hAnsi="Times New Roman" w:cs="Times New Roman"/>
          <w:sz w:val="28"/>
          <w:szCs w:val="28"/>
        </w:rPr>
        <w:t>П</w:t>
      </w:r>
      <w:r w:rsidR="001F68AD" w:rsidRPr="00B534C6">
        <w:rPr>
          <w:rFonts w:ascii="Times New Roman" w:hAnsi="Times New Roman" w:cs="Times New Roman"/>
          <w:sz w:val="28"/>
          <w:szCs w:val="28"/>
        </w:rPr>
        <w:t>о результатам торгов заключены до</w:t>
      </w:r>
      <w:r w:rsidR="009829D5" w:rsidRPr="00B534C6">
        <w:rPr>
          <w:rFonts w:ascii="Times New Roman" w:hAnsi="Times New Roman" w:cs="Times New Roman"/>
          <w:sz w:val="28"/>
          <w:szCs w:val="28"/>
        </w:rPr>
        <w:t>говоры аренды земельных участков</w:t>
      </w:r>
      <w:r w:rsidR="001F68AD" w:rsidRPr="00B53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496" w:rsidRPr="00B534C6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C6">
        <w:rPr>
          <w:rFonts w:ascii="Times New Roman" w:hAnsi="Times New Roman" w:cs="Times New Roman"/>
          <w:sz w:val="28"/>
          <w:szCs w:val="28"/>
        </w:rPr>
        <w:t xml:space="preserve">Также проведено </w:t>
      </w:r>
      <w:r w:rsidR="00A851E7" w:rsidRPr="00B534C6">
        <w:rPr>
          <w:rFonts w:ascii="Times New Roman" w:hAnsi="Times New Roman" w:cs="Times New Roman"/>
          <w:sz w:val="28"/>
          <w:szCs w:val="28"/>
        </w:rPr>
        <w:t>13</w:t>
      </w:r>
      <w:r w:rsidRPr="00B534C6">
        <w:rPr>
          <w:rFonts w:ascii="Times New Roman" w:hAnsi="Times New Roman" w:cs="Times New Roman"/>
          <w:sz w:val="28"/>
          <w:szCs w:val="28"/>
        </w:rPr>
        <w:t xml:space="preserve"> открытых аукционов на право заключения договоров аренды муниципального имущества. Данные открытые аукционы признаны не состоявшимися</w:t>
      </w:r>
      <w:r w:rsidR="00E920C2" w:rsidRPr="00B534C6">
        <w:rPr>
          <w:rFonts w:ascii="Times New Roman" w:hAnsi="Times New Roman" w:cs="Times New Roman"/>
          <w:sz w:val="28"/>
          <w:szCs w:val="28"/>
        </w:rPr>
        <w:t xml:space="preserve">, </w:t>
      </w:r>
      <w:r w:rsidRPr="00B534C6">
        <w:rPr>
          <w:rFonts w:ascii="Times New Roman" w:hAnsi="Times New Roman" w:cs="Times New Roman"/>
          <w:sz w:val="28"/>
          <w:szCs w:val="28"/>
        </w:rPr>
        <w:t xml:space="preserve">по причине подачи единственной заявки, по </w:t>
      </w:r>
      <w:r w:rsidRPr="00B534C6">
        <w:rPr>
          <w:rFonts w:ascii="Times New Roman" w:hAnsi="Times New Roman" w:cs="Times New Roman"/>
          <w:sz w:val="28"/>
          <w:szCs w:val="28"/>
        </w:rPr>
        <w:lastRenderedPageBreak/>
        <w:t>результатам заключены договоры аренды муниципального имущества с единственным участником торгов.</w:t>
      </w:r>
    </w:p>
    <w:p w:rsidR="00C42112" w:rsidRPr="001470AF" w:rsidRDefault="00B534C6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C6">
        <w:rPr>
          <w:rFonts w:ascii="Times New Roman" w:hAnsi="Times New Roman" w:cs="Times New Roman"/>
          <w:sz w:val="28"/>
          <w:szCs w:val="28"/>
        </w:rPr>
        <w:t>Проведено 10</w:t>
      </w:r>
      <w:r w:rsidR="00C42112" w:rsidRPr="00B534C6">
        <w:rPr>
          <w:rFonts w:ascii="Times New Roman" w:hAnsi="Times New Roman" w:cs="Times New Roman"/>
          <w:sz w:val="28"/>
          <w:szCs w:val="28"/>
        </w:rPr>
        <w:t xml:space="preserve"> открытых аукционов в электронной форме по продаже муниципального имущества </w:t>
      </w:r>
      <w:r w:rsidRPr="00B534C6">
        <w:rPr>
          <w:rFonts w:ascii="Times New Roman" w:hAnsi="Times New Roman" w:cs="Times New Roman"/>
          <w:sz w:val="28"/>
          <w:szCs w:val="28"/>
        </w:rPr>
        <w:t xml:space="preserve">9 </w:t>
      </w:r>
      <w:r w:rsidR="00C42112" w:rsidRPr="00B534C6">
        <w:rPr>
          <w:rFonts w:ascii="Times New Roman" w:hAnsi="Times New Roman" w:cs="Times New Roman"/>
          <w:sz w:val="28"/>
          <w:szCs w:val="28"/>
        </w:rPr>
        <w:t xml:space="preserve">признаны не состоявшимися по причине отсутствия заявок, по результатам </w:t>
      </w:r>
      <w:r w:rsidRPr="00B534C6">
        <w:rPr>
          <w:rFonts w:ascii="Times New Roman" w:hAnsi="Times New Roman" w:cs="Times New Roman"/>
          <w:sz w:val="28"/>
          <w:szCs w:val="28"/>
        </w:rPr>
        <w:t>1 заключен договор</w:t>
      </w:r>
      <w:r w:rsidR="00C42112" w:rsidRPr="00B534C6">
        <w:rPr>
          <w:rFonts w:ascii="Times New Roman" w:hAnsi="Times New Roman" w:cs="Times New Roman"/>
          <w:sz w:val="28"/>
          <w:szCs w:val="28"/>
        </w:rPr>
        <w:t xml:space="preserve"> купли-продажи. Проведены </w:t>
      </w:r>
      <w:r w:rsidRPr="00B534C6">
        <w:rPr>
          <w:rFonts w:ascii="Times New Roman" w:hAnsi="Times New Roman" w:cs="Times New Roman"/>
          <w:sz w:val="28"/>
          <w:szCs w:val="28"/>
        </w:rPr>
        <w:t>6</w:t>
      </w:r>
      <w:r w:rsidR="00C42112" w:rsidRPr="00B534C6">
        <w:rPr>
          <w:rFonts w:ascii="Times New Roman" w:hAnsi="Times New Roman" w:cs="Times New Roman"/>
          <w:sz w:val="28"/>
          <w:szCs w:val="28"/>
        </w:rPr>
        <w:t xml:space="preserve"> процедуры торгов по средством публичного предложения, одна признана не состоявшейся по причине отсутствия заявок и по одной заключен договора купли продажи.</w:t>
      </w:r>
      <w:r w:rsidRPr="00B534C6">
        <w:rPr>
          <w:rFonts w:ascii="Times New Roman" w:hAnsi="Times New Roman" w:cs="Times New Roman"/>
          <w:sz w:val="28"/>
          <w:szCs w:val="28"/>
        </w:rPr>
        <w:t xml:space="preserve"> Проведено 5 процедур торгов без объявления цены, одна признана не состоявшейся по причине отсутствия заявок и по одной заключен договора купли продажи, по трем процедурам  покупатель уклонился от заключения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Pr="00B534C6">
        <w:rPr>
          <w:rFonts w:ascii="Times New Roman" w:hAnsi="Times New Roman" w:cs="Times New Roman"/>
          <w:sz w:val="28"/>
          <w:szCs w:val="28"/>
        </w:rPr>
        <w:t>.</w:t>
      </w: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В соответствии с реализацией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 (далее - Федеральный закон №159- ФЗ) (преимущественное право арендатора) с начала действия закона приватизировано 6 объектов муниципальной собственности</w:t>
      </w:r>
      <w:r w:rsidR="009741BC">
        <w:rPr>
          <w:rFonts w:ascii="Times New Roman" w:hAnsi="Times New Roman" w:cs="Times New Roman"/>
          <w:sz w:val="28"/>
          <w:szCs w:val="28"/>
        </w:rPr>
        <w:t>.</w:t>
      </w:r>
      <w:r w:rsidR="001756B4">
        <w:rPr>
          <w:rFonts w:ascii="Times New Roman" w:hAnsi="Times New Roman" w:cs="Times New Roman"/>
          <w:sz w:val="28"/>
          <w:szCs w:val="28"/>
        </w:rPr>
        <w:t xml:space="preserve"> </w:t>
      </w:r>
      <w:r w:rsidRPr="001470AF">
        <w:rPr>
          <w:rFonts w:ascii="Times New Roman" w:hAnsi="Times New Roman" w:cs="Times New Roman"/>
          <w:sz w:val="28"/>
          <w:szCs w:val="28"/>
        </w:rPr>
        <w:t>В целях реализации Закона Кировской о</w:t>
      </w:r>
      <w:r w:rsidRPr="006B639E">
        <w:rPr>
          <w:rFonts w:ascii="Times New Roman" w:hAnsi="Times New Roman" w:cs="Times New Roman"/>
          <w:sz w:val="28"/>
          <w:szCs w:val="28"/>
        </w:rPr>
        <w:t>бласти от 03.11.2011 №74-30 «О бесплатном предоставлении гражданам, имеющим трех и более детей, земельных участков на территории Кировской области» постановлением администрации Свечинского района от 19.04.2012 № 264 утверждены перечни земельных участков для осуществления индивидуального жилищного строительства (2</w:t>
      </w:r>
      <w:r w:rsidR="009829D5" w:rsidRPr="006B639E">
        <w:rPr>
          <w:rFonts w:ascii="Times New Roman" w:hAnsi="Times New Roman" w:cs="Times New Roman"/>
          <w:sz w:val="28"/>
          <w:szCs w:val="28"/>
        </w:rPr>
        <w:t>8</w:t>
      </w:r>
      <w:r w:rsidRPr="006B639E">
        <w:rPr>
          <w:rFonts w:ascii="Times New Roman" w:hAnsi="Times New Roman" w:cs="Times New Roman"/>
          <w:sz w:val="28"/>
          <w:szCs w:val="28"/>
        </w:rPr>
        <w:t>), для ведения личного подсобного хозяйства (18), для осуществления дачного хозяйства (6). Количество земельных участков для осуществления индивидуального жилищного строительства по сравнению с 20</w:t>
      </w:r>
      <w:r w:rsidR="006B639E" w:rsidRPr="006B639E">
        <w:rPr>
          <w:rFonts w:ascii="Times New Roman" w:hAnsi="Times New Roman" w:cs="Times New Roman"/>
          <w:sz w:val="28"/>
          <w:szCs w:val="28"/>
        </w:rPr>
        <w:t>20</w:t>
      </w:r>
      <w:r w:rsidRPr="006B639E">
        <w:rPr>
          <w:rFonts w:ascii="Times New Roman" w:hAnsi="Times New Roman" w:cs="Times New Roman"/>
          <w:sz w:val="28"/>
          <w:szCs w:val="28"/>
        </w:rPr>
        <w:t xml:space="preserve"> годом увеличилось на </w:t>
      </w:r>
      <w:r w:rsidR="006B639E" w:rsidRPr="006B639E">
        <w:rPr>
          <w:rFonts w:ascii="Times New Roman" w:hAnsi="Times New Roman" w:cs="Times New Roman"/>
          <w:sz w:val="28"/>
          <w:szCs w:val="28"/>
        </w:rPr>
        <w:t>2</w:t>
      </w:r>
      <w:r w:rsidRPr="006B639E">
        <w:rPr>
          <w:rFonts w:ascii="Times New Roman" w:hAnsi="Times New Roman" w:cs="Times New Roman"/>
          <w:sz w:val="28"/>
          <w:szCs w:val="28"/>
        </w:rPr>
        <w:t xml:space="preserve"> </w:t>
      </w:r>
      <w:r w:rsidR="005E3F0C" w:rsidRPr="006B639E">
        <w:rPr>
          <w:rFonts w:ascii="Times New Roman" w:hAnsi="Times New Roman" w:cs="Times New Roman"/>
          <w:sz w:val="28"/>
          <w:szCs w:val="28"/>
        </w:rPr>
        <w:t>участка</w:t>
      </w:r>
      <w:r w:rsidRPr="006B639E">
        <w:rPr>
          <w:rFonts w:ascii="Times New Roman" w:hAnsi="Times New Roman" w:cs="Times New Roman"/>
          <w:sz w:val="28"/>
          <w:szCs w:val="28"/>
        </w:rPr>
        <w:t>.</w:t>
      </w:r>
    </w:p>
    <w:p w:rsidR="007D6496" w:rsidRPr="006B639E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 xml:space="preserve">В Свечинском </w:t>
      </w:r>
      <w:r w:rsidR="00262A87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1470AF">
        <w:rPr>
          <w:rFonts w:ascii="Times New Roman" w:hAnsi="Times New Roman" w:cs="Times New Roman"/>
          <w:sz w:val="28"/>
          <w:szCs w:val="28"/>
        </w:rPr>
        <w:t xml:space="preserve"> </w:t>
      </w:r>
      <w:r w:rsidR="005E3F0C">
        <w:rPr>
          <w:rFonts w:ascii="Times New Roman" w:hAnsi="Times New Roman" w:cs="Times New Roman"/>
          <w:sz w:val="28"/>
          <w:szCs w:val="28"/>
        </w:rPr>
        <w:t xml:space="preserve">из </w:t>
      </w:r>
      <w:r w:rsidRPr="001470AF">
        <w:rPr>
          <w:rFonts w:ascii="Times New Roman" w:hAnsi="Times New Roman" w:cs="Times New Roman"/>
          <w:sz w:val="28"/>
          <w:szCs w:val="28"/>
        </w:rPr>
        <w:t>состо</w:t>
      </w:r>
      <w:r w:rsidR="005E3F0C">
        <w:rPr>
          <w:rFonts w:ascii="Times New Roman" w:hAnsi="Times New Roman" w:cs="Times New Roman"/>
          <w:sz w:val="28"/>
          <w:szCs w:val="28"/>
        </w:rPr>
        <w:t>ящих</w:t>
      </w:r>
      <w:r w:rsidRPr="001470AF">
        <w:rPr>
          <w:rFonts w:ascii="Times New Roman" w:hAnsi="Times New Roman" w:cs="Times New Roman"/>
          <w:sz w:val="28"/>
          <w:szCs w:val="28"/>
        </w:rPr>
        <w:t xml:space="preserve"> на учете </w:t>
      </w:r>
      <w:r w:rsidR="005E3F0C">
        <w:rPr>
          <w:rFonts w:ascii="Times New Roman" w:hAnsi="Times New Roman" w:cs="Times New Roman"/>
          <w:sz w:val="28"/>
          <w:szCs w:val="28"/>
        </w:rPr>
        <w:t>многодетных семей</w:t>
      </w:r>
      <w:r w:rsidR="005E3F0C" w:rsidRPr="006B639E">
        <w:rPr>
          <w:rFonts w:ascii="Times New Roman" w:hAnsi="Times New Roman" w:cs="Times New Roman"/>
          <w:sz w:val="28"/>
          <w:szCs w:val="28"/>
        </w:rPr>
        <w:t>, 2</w:t>
      </w:r>
      <w:r w:rsidR="009829D5" w:rsidRPr="006B639E">
        <w:rPr>
          <w:rFonts w:ascii="Times New Roman" w:hAnsi="Times New Roman" w:cs="Times New Roman"/>
          <w:sz w:val="28"/>
          <w:szCs w:val="28"/>
        </w:rPr>
        <w:t>8</w:t>
      </w:r>
      <w:r w:rsidRPr="006B639E">
        <w:rPr>
          <w:rFonts w:ascii="Times New Roman" w:hAnsi="Times New Roman" w:cs="Times New Roman"/>
          <w:sz w:val="28"/>
          <w:szCs w:val="28"/>
        </w:rPr>
        <w:t xml:space="preserve"> из них решили воспользоваться своим правом:</w:t>
      </w:r>
    </w:p>
    <w:p w:rsidR="007D6496" w:rsidRPr="006B639E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39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68AD" w:rsidRPr="006B639E">
        <w:rPr>
          <w:rFonts w:ascii="Times New Roman" w:hAnsi="Times New Roman" w:cs="Times New Roman"/>
          <w:sz w:val="28"/>
          <w:szCs w:val="28"/>
        </w:rPr>
        <w:t>с начала действия закона области одной семье администрация района предоставила земельный участок в собственность для осуществления дачного хозяйства;</w:t>
      </w:r>
    </w:p>
    <w:p w:rsidR="007D6496" w:rsidRPr="006B639E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39E"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6B639E">
        <w:rPr>
          <w:rFonts w:ascii="Times New Roman" w:hAnsi="Times New Roman" w:cs="Times New Roman"/>
          <w:sz w:val="28"/>
          <w:szCs w:val="28"/>
        </w:rPr>
        <w:t>две семьи воспользовались правом приобретения в собственность существующего земельного участка, ранее переданного им в аренду;</w:t>
      </w:r>
    </w:p>
    <w:p w:rsidR="00A0713D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39E">
        <w:rPr>
          <w:rFonts w:ascii="Times New Roman" w:hAnsi="Times New Roman" w:cs="Times New Roman"/>
          <w:sz w:val="28"/>
          <w:szCs w:val="28"/>
        </w:rPr>
        <w:t xml:space="preserve">- </w:t>
      </w:r>
      <w:r w:rsidR="005E3F0C" w:rsidRPr="006B639E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9829D5" w:rsidRPr="006B639E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6B639E">
        <w:rPr>
          <w:rFonts w:ascii="Times New Roman" w:hAnsi="Times New Roman" w:cs="Times New Roman"/>
          <w:sz w:val="28"/>
          <w:szCs w:val="28"/>
        </w:rPr>
        <w:t>многодетных семей получили в собственность земельные участки для индивидуа</w:t>
      </w:r>
      <w:r w:rsidR="009829D5" w:rsidRPr="006B639E">
        <w:rPr>
          <w:rFonts w:ascii="Times New Roman" w:hAnsi="Times New Roman" w:cs="Times New Roman"/>
          <w:sz w:val="28"/>
          <w:szCs w:val="28"/>
        </w:rPr>
        <w:t>льного жилищного строительства.</w:t>
      </w:r>
    </w:p>
    <w:p w:rsidR="009829D5" w:rsidRPr="001470AF" w:rsidRDefault="009829D5" w:rsidP="009829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96" w:rsidRDefault="001F68AD" w:rsidP="005E3F0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6"/>
      <w:r w:rsidRPr="001470AF">
        <w:rPr>
          <w:rFonts w:ascii="Times New Roman" w:hAnsi="Times New Roman" w:cs="Times New Roman"/>
          <w:b/>
          <w:sz w:val="28"/>
          <w:szCs w:val="28"/>
        </w:rPr>
        <w:t>2. Цели, задачи, целевые показатели эффективности реализации муниципальной программы и сроки реализации муниципальной</w:t>
      </w:r>
      <w:bookmarkStart w:id="4" w:name="bookmark7"/>
      <w:bookmarkEnd w:id="3"/>
      <w:r w:rsidR="005E3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0AF">
        <w:rPr>
          <w:rFonts w:ascii="Times New Roman" w:hAnsi="Times New Roman" w:cs="Times New Roman"/>
          <w:b/>
          <w:sz w:val="28"/>
          <w:szCs w:val="28"/>
        </w:rPr>
        <w:t>программы</w:t>
      </w:r>
      <w:bookmarkEnd w:id="4"/>
    </w:p>
    <w:p w:rsidR="005E3F0C" w:rsidRPr="005E3F0C" w:rsidRDefault="005E3F0C" w:rsidP="005E3F0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Основными целями муниципальной программы являются:</w:t>
      </w:r>
    </w:p>
    <w:p w:rsidR="007D6496" w:rsidRPr="001470AF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увеличение доходов бюджета Свечинского муниципального округа, на основе эффективного управления муниципальным имуществом;</w:t>
      </w:r>
    </w:p>
    <w:p w:rsidR="007D6496" w:rsidRPr="001470AF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обеспечение реализации полномочий органов местного самоуправления.</w:t>
      </w: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Достижение поставленных целей возможно при условии решения следующих задач:</w:t>
      </w:r>
    </w:p>
    <w:p w:rsidR="007D6496" w:rsidRPr="001470AF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обеспечение полноты и достоверности учета муниципального имущества муниципального округа;</w:t>
      </w:r>
    </w:p>
    <w:p w:rsidR="007D6496" w:rsidRPr="001470AF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разграничение муниципального имущества муниципального округа в целях обеспечения исполнения функций местного самоуправления;</w:t>
      </w:r>
    </w:p>
    <w:p w:rsidR="007D6496" w:rsidRPr="001470AF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обеспечение полноты и своевременности поступления в бюджет муниципального округа части чистой прибыли муниципальных унитарных предприятий;</w:t>
      </w:r>
    </w:p>
    <w:p w:rsidR="007D6496" w:rsidRPr="001470AF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муниципального округа, не участвующего в обеспечении исполнения полномочий местного самоуправления и осуществлении деятельности муниципальных учреждений</w:t>
      </w:r>
    </w:p>
    <w:p w:rsidR="007D6496" w:rsidRPr="001470AF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максимальное вовлечение в оборот муниципального имущества муниципального округа;</w:t>
      </w:r>
    </w:p>
    <w:p w:rsidR="007D6496" w:rsidRPr="001470AF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предоставление свободного имущества через проведение процедуры торгов на право заключения договора аренды муниципального имущества муниципального округа;</w:t>
      </w:r>
    </w:p>
    <w:p w:rsidR="007D6496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обеспечение контроля за использованием и сохранностью муниципального имущества муниципального округа, закрепленного за муниципальными унитарными предприятиями и муниципальными учреждениями</w:t>
      </w:r>
      <w:r w:rsidR="001B39AD">
        <w:rPr>
          <w:rFonts w:ascii="Times New Roman" w:hAnsi="Times New Roman" w:cs="Times New Roman"/>
          <w:sz w:val="28"/>
          <w:szCs w:val="28"/>
        </w:rPr>
        <w:t>;</w:t>
      </w:r>
    </w:p>
    <w:p w:rsidR="001B39AD" w:rsidRPr="001470AF" w:rsidRDefault="001B39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комплексных кадастровых работ</w:t>
      </w:r>
      <w:r w:rsidR="004114BF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Целевыми показателями эффективности реализации Муниципальной программы являются:</w:t>
      </w:r>
    </w:p>
    <w:p w:rsidR="007D6496" w:rsidRPr="001470AF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доходы от перечисления части прибыли муниципальных предприятий, тыс.руб.;</w:t>
      </w:r>
    </w:p>
    <w:p w:rsidR="007D6496" w:rsidRPr="001470AF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вовлечение в хозяйственный оборот земельные участки и объекты капитального строительства, да/нет;</w:t>
      </w:r>
    </w:p>
    <w:p w:rsidR="007D6496" w:rsidRPr="001470AF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доходы от аренды земельных участков, тыс.руб.;</w:t>
      </w:r>
    </w:p>
    <w:p w:rsidR="007D6496" w:rsidRPr="001470AF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доходы от продажи земельных участков, тыс.руб.;</w:t>
      </w:r>
    </w:p>
    <w:p w:rsidR="007D6496" w:rsidRPr="001470AF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доходы от продажи муниципального имущества, тыс.руб.;</w:t>
      </w:r>
    </w:p>
    <w:p w:rsidR="007D6496" w:rsidRPr="001470AF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предоставление земельных участков по результатам аукциона, да/нет;</w:t>
      </w:r>
    </w:p>
    <w:p w:rsidR="007D6496" w:rsidRPr="001470AF" w:rsidRDefault="005E3F0C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выполнение плана проведения проверок (доля проведенных плановых проверок в процентах общего количества запланированных проверок сфере</w:t>
      </w:r>
    </w:p>
    <w:p w:rsidR="007D6496" w:rsidRDefault="001B39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законодательства), %;</w:t>
      </w:r>
    </w:p>
    <w:p w:rsidR="001B39AD" w:rsidRPr="001470AF" w:rsidRDefault="001B39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</w:rPr>
        <w:t>уточнение границ земельных участков и зданий, ед.</w:t>
      </w: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Целевые показатели эффективности реализации муниципальной программы и их значения представлены в Приложении № 1 к Муниципальной программе.</w:t>
      </w:r>
    </w:p>
    <w:p w:rsidR="007D6496" w:rsidRPr="001470AF" w:rsidRDefault="001F68AD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202</w:t>
      </w:r>
      <w:r w:rsidR="009741BC">
        <w:rPr>
          <w:rFonts w:ascii="Times New Roman" w:hAnsi="Times New Roman" w:cs="Times New Roman"/>
          <w:sz w:val="28"/>
          <w:szCs w:val="28"/>
        </w:rPr>
        <w:t>2</w:t>
      </w:r>
      <w:r w:rsidRPr="001470AF">
        <w:rPr>
          <w:rFonts w:ascii="Times New Roman" w:hAnsi="Times New Roman" w:cs="Times New Roman"/>
          <w:sz w:val="28"/>
          <w:szCs w:val="28"/>
        </w:rPr>
        <w:t xml:space="preserve"> - 202</w:t>
      </w:r>
      <w:r w:rsidR="009741BC">
        <w:rPr>
          <w:rFonts w:ascii="Times New Roman" w:hAnsi="Times New Roman" w:cs="Times New Roman"/>
          <w:sz w:val="28"/>
          <w:szCs w:val="28"/>
        </w:rPr>
        <w:t>6</w:t>
      </w:r>
      <w:r w:rsidRPr="001470A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0713D" w:rsidRPr="001470AF" w:rsidRDefault="00A0713D" w:rsidP="00147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96" w:rsidRDefault="001F68AD" w:rsidP="005E3F0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0AF">
        <w:rPr>
          <w:rFonts w:ascii="Times New Roman" w:hAnsi="Times New Roman" w:cs="Times New Roman"/>
          <w:b/>
          <w:sz w:val="28"/>
          <w:szCs w:val="28"/>
        </w:rPr>
        <w:t xml:space="preserve">3. </w:t>
      </w:r>
      <w:bookmarkStart w:id="5" w:name="bookmark8"/>
      <w:r w:rsidRPr="001470AF">
        <w:rPr>
          <w:rFonts w:ascii="Times New Roman" w:hAnsi="Times New Roman" w:cs="Times New Roman"/>
          <w:b/>
          <w:sz w:val="28"/>
          <w:szCs w:val="28"/>
        </w:rPr>
        <w:t>Обобщенная характеристика программных мероприятий, проектов Муниципальной программы</w:t>
      </w:r>
      <w:bookmarkEnd w:id="5"/>
    </w:p>
    <w:p w:rsidR="005E3F0C" w:rsidRPr="005E3F0C" w:rsidRDefault="005E3F0C" w:rsidP="005E3F0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lastRenderedPageBreak/>
        <w:t>Задачи муниципальной программы решаются в рамках реализации данной муниципальной программы будут осуществляться следующие мероприятия:</w:t>
      </w:r>
    </w:p>
    <w:p w:rsidR="007D6496" w:rsidRPr="001470AF" w:rsidRDefault="00C678BF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по организации учета муниципального имущества 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AD" w:rsidRPr="001470AF">
        <w:rPr>
          <w:rFonts w:ascii="Times New Roman" w:hAnsi="Times New Roman" w:cs="Times New Roman"/>
          <w:sz w:val="28"/>
          <w:szCs w:val="28"/>
        </w:rPr>
        <w:t>проведению его технической инвентаризации;</w:t>
      </w:r>
    </w:p>
    <w:p w:rsidR="007D6496" w:rsidRPr="001470AF" w:rsidRDefault="00C678BF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по проведению независимой оценки размера арендной платы, рыночной стоимости муниципального имущества;</w:t>
      </w:r>
    </w:p>
    <w:p w:rsidR="007D6496" w:rsidRPr="001470AF" w:rsidRDefault="00C678BF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 xml:space="preserve">по обеспечению сохранности муниципального имущества, составляющего казну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F68AD" w:rsidRPr="001470AF">
        <w:rPr>
          <w:rFonts w:ascii="Times New Roman" w:hAnsi="Times New Roman" w:cs="Times New Roman"/>
          <w:sz w:val="28"/>
          <w:szCs w:val="28"/>
        </w:rPr>
        <w:t>, на период до передачи в оперативное управление, хозяйственное ведение, аренду или приватизацию;</w:t>
      </w:r>
    </w:p>
    <w:p w:rsidR="007D6496" w:rsidRPr="001470AF" w:rsidRDefault="00080C99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 xml:space="preserve">по размещению информации о муниципальном имуществе </w:t>
      </w:r>
      <w:r w:rsidR="00C678BF">
        <w:rPr>
          <w:rFonts w:ascii="Times New Roman" w:hAnsi="Times New Roman" w:cs="Times New Roman"/>
          <w:sz w:val="28"/>
          <w:szCs w:val="28"/>
        </w:rPr>
        <w:t>округа</w:t>
      </w:r>
      <w:r w:rsidR="001F68AD" w:rsidRPr="001470A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7D6496" w:rsidRPr="001470AF" w:rsidRDefault="00C678BF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по организации и проведению продаж приватизируемого муниципального имущества.</w:t>
      </w:r>
    </w:p>
    <w:p w:rsidR="00A0713D" w:rsidRPr="001470AF" w:rsidRDefault="00A0713D" w:rsidP="00147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96" w:rsidRDefault="001F68AD" w:rsidP="00C678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0AF">
        <w:rPr>
          <w:rFonts w:ascii="Times New Roman" w:hAnsi="Times New Roman" w:cs="Times New Roman"/>
          <w:b/>
          <w:sz w:val="28"/>
          <w:szCs w:val="28"/>
        </w:rPr>
        <w:t xml:space="preserve">4. </w:t>
      </w:r>
      <w:bookmarkStart w:id="6" w:name="bookmark9"/>
      <w:r w:rsidRPr="001470AF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  <w:bookmarkEnd w:id="6"/>
    </w:p>
    <w:p w:rsidR="00C678BF" w:rsidRPr="00C678BF" w:rsidRDefault="00C678BF" w:rsidP="00C678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</w:t>
      </w:r>
      <w:r w:rsidR="00080C99">
        <w:rPr>
          <w:rFonts w:ascii="Times New Roman" w:hAnsi="Times New Roman" w:cs="Times New Roman"/>
          <w:sz w:val="28"/>
          <w:szCs w:val="28"/>
        </w:rPr>
        <w:t xml:space="preserve">областного бюджета и </w:t>
      </w:r>
      <w:r w:rsidRPr="001470AF">
        <w:rPr>
          <w:rFonts w:ascii="Times New Roman" w:hAnsi="Times New Roman" w:cs="Times New Roman"/>
          <w:sz w:val="28"/>
          <w:szCs w:val="28"/>
        </w:rPr>
        <w:t>бюджета Свечинского муниципального округа (далее - бюджет муниципального округа).</w:t>
      </w: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B81CA0" w:rsidRPr="00B81CA0" w:rsidRDefault="00B81CA0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>Общий объем финансирования на реализацию муниципальной программы составит 75484,6  тыс. рублей, в том числе по годам:</w:t>
      </w:r>
    </w:p>
    <w:p w:rsidR="00B81CA0" w:rsidRPr="00B81CA0" w:rsidRDefault="00B81CA0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>2022 год – 14214,4 тыс. руб., в т.ч. за счет средств федерального бюджета 0,0 тыс.руб., областного бюджета 666,2 тыс.руб., бюджета муниципального округа 4010,0 тыс.руб.;</w:t>
      </w:r>
    </w:p>
    <w:p w:rsidR="00B81CA0" w:rsidRPr="00B81CA0" w:rsidRDefault="00B81CA0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lastRenderedPageBreak/>
        <w:t>2023 год – 8571,0 тыс. руб., в т.ч. за счет средств федерального бюджета 0,0 тыс.руб., областного бюджета 0,0 тыс.руб., бюджета муниципального округа 8571,0 тыс.руб.;</w:t>
      </w:r>
    </w:p>
    <w:p w:rsidR="00B81CA0" w:rsidRPr="00B81CA0" w:rsidRDefault="00B81CA0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>2024 год – 19940,6 тыс.руб., за счет средств федерального бюджета 15040,0 тыс.руб., областного бюджета 960,0 тыс.руб., бюджета муниципального округа 3940,6 тыс.руб.;</w:t>
      </w:r>
    </w:p>
    <w:p w:rsidR="00B81CA0" w:rsidRPr="00B81CA0" w:rsidRDefault="00B81CA0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>2025 год – 32625,5 тыс. руб., в т.ч. за счет средств федерального бюджета 27276,7 тыс.руб., областного бюджета 1760,7 тыс.руб., бюджета муниципального округа 3588,1 тыс.руб.;</w:t>
      </w:r>
    </w:p>
    <w:p w:rsidR="00B81CA0" w:rsidRPr="00B81CA0" w:rsidRDefault="00B81CA0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A0">
        <w:rPr>
          <w:rFonts w:ascii="Times New Roman" w:hAnsi="Times New Roman" w:cs="Times New Roman"/>
          <w:sz w:val="28"/>
          <w:szCs w:val="28"/>
        </w:rPr>
        <w:t>2026 год 34788,2 тыс.руб., в т.ч. за счет средств федерального бюджета 29157,9 тыс.руб., областного бюджета 1902,2 тыс.руб., бюджета муниципального округа 3728,1 тыс.руб..</w:t>
      </w: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A0713D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счет средств бюджета</w:t>
      </w:r>
      <w:r w:rsidR="00C678B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470AF">
        <w:rPr>
          <w:rFonts w:ascii="Times New Roman" w:hAnsi="Times New Roman" w:cs="Times New Roman"/>
          <w:sz w:val="28"/>
          <w:szCs w:val="28"/>
        </w:rPr>
        <w:t xml:space="preserve"> приведены в Приложении № 2 к Муниципальной программе.</w:t>
      </w:r>
    </w:p>
    <w:p w:rsidR="007D6496" w:rsidRDefault="001F68AD" w:rsidP="00C678B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GoBack"/>
      <w:r w:rsidRPr="001470AF">
        <w:rPr>
          <w:rFonts w:ascii="Times New Roman" w:hAnsi="Times New Roman" w:cs="Times New Roman"/>
          <w:b/>
          <w:sz w:val="28"/>
          <w:szCs w:val="28"/>
        </w:rPr>
        <w:t xml:space="preserve">5. </w:t>
      </w:r>
      <w:bookmarkStart w:id="8" w:name="bookmark10"/>
      <w:r w:rsidRPr="001470AF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</w:t>
      </w:r>
      <w:bookmarkEnd w:id="8"/>
    </w:p>
    <w:p w:rsidR="00C678BF" w:rsidRPr="00C678BF" w:rsidRDefault="00C678BF" w:rsidP="00C678B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7"/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Управление риском -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 нормативно-правовых актов Российс</w:t>
      </w:r>
      <w:r w:rsidR="00A0713D" w:rsidRPr="001470AF">
        <w:rPr>
          <w:rFonts w:ascii="Times New Roman" w:hAnsi="Times New Roman" w:cs="Times New Roman"/>
          <w:sz w:val="28"/>
          <w:szCs w:val="28"/>
        </w:rPr>
        <w:t xml:space="preserve">кой Федерации и постановлении и распоряжений администрации </w:t>
      </w:r>
      <w:r w:rsidRPr="001470AF">
        <w:rPr>
          <w:rFonts w:ascii="Times New Roman" w:hAnsi="Times New Roman" w:cs="Times New Roman"/>
          <w:sz w:val="28"/>
          <w:szCs w:val="28"/>
        </w:rPr>
        <w:t>района,</w:t>
      </w:r>
      <w:r w:rsidR="00143087">
        <w:rPr>
          <w:rFonts w:ascii="Times New Roman" w:hAnsi="Times New Roman" w:cs="Times New Roman"/>
          <w:sz w:val="28"/>
          <w:szCs w:val="28"/>
        </w:rPr>
        <w:t xml:space="preserve"> </w:t>
      </w:r>
      <w:r w:rsidRPr="001470AF">
        <w:rPr>
          <w:rFonts w:ascii="Times New Roman" w:hAnsi="Times New Roman" w:cs="Times New Roman"/>
          <w:sz w:val="28"/>
          <w:szCs w:val="28"/>
        </w:rPr>
        <w:t>предусматривающая непрерывное обновление, анализ и пересмотр имеющейся информации.</w:t>
      </w: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lastRenderedPageBreak/>
        <w:t>К рискам реализации муниципальной программы следует отнести следующие:</w:t>
      </w:r>
    </w:p>
    <w:p w:rsidR="007D6496" w:rsidRPr="001470AF" w:rsidRDefault="00C678BF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68AD" w:rsidRPr="001470AF">
        <w:rPr>
          <w:rFonts w:ascii="Times New Roman" w:hAnsi="Times New Roman" w:cs="Times New Roman"/>
          <w:sz w:val="28"/>
          <w:szCs w:val="28"/>
        </w:rPr>
        <w:t>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региональную нормативную базу, а при необходимости и возможных изменений в финансирование.</w:t>
      </w:r>
    </w:p>
    <w:p w:rsidR="007D6496" w:rsidRPr="001470AF" w:rsidRDefault="00C678BF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68AD" w:rsidRPr="001470AF">
        <w:rPr>
          <w:rFonts w:ascii="Times New Roman" w:hAnsi="Times New Roman" w:cs="Times New Roman"/>
          <w:sz w:val="28"/>
          <w:szCs w:val="28"/>
        </w:rPr>
        <w:t>Финансовые риски. Наиболее важной экономической составляющей муниципальной программы является ее финансирование за счет средств районного бюджета. Одним из наиболее важных рисков является уменьшение объема районного бюджета в связи с оптимизацией расходов при формировании соответствующих бюджетов, которые направлены на реализацию мероприятий муниципальной программы.</w:t>
      </w: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муниципальной программы. На уровне макроэкономики возможны снижение темпов роста экономики, уровня инвестиционной активности, высокая инфляция.</w:t>
      </w: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7D6496" w:rsidRPr="001470AF" w:rsidRDefault="00C678BF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68AD" w:rsidRPr="001470AF">
        <w:rPr>
          <w:rFonts w:ascii="Times New Roman" w:hAnsi="Times New Roman" w:cs="Times New Roman"/>
          <w:sz w:val="28"/>
          <w:szCs w:val="28"/>
        </w:rPr>
        <w:t xml:space="preserve">Непредвиденные риски. Данные риски связаны с природными и техногенными катастрофами и катаклизмами, которые могут привести к </w:t>
      </w:r>
      <w:r w:rsidR="001F68AD" w:rsidRPr="001470AF">
        <w:rPr>
          <w:rFonts w:ascii="Times New Roman" w:hAnsi="Times New Roman" w:cs="Times New Roman"/>
          <w:sz w:val="28"/>
          <w:szCs w:val="28"/>
        </w:rPr>
        <w:lastRenderedPageBreak/>
        <w:t>увеличению расходов районного бюджета и снижению расходов на муниципальную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7D6496" w:rsidRPr="001470AF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</w:p>
    <w:p w:rsidR="007D6496" w:rsidRDefault="001F68AD" w:rsidP="002D55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2D55F1" w:rsidRPr="001470AF" w:rsidRDefault="002D55F1" w:rsidP="002D55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0713D" w:rsidRDefault="00A0713D" w:rsidP="002A20E7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0713D" w:rsidRPr="00A0713D" w:rsidRDefault="00A0713D" w:rsidP="002A20E7">
      <w:pPr>
        <w:pStyle w:val="7"/>
        <w:shd w:val="clear" w:color="auto" w:fill="auto"/>
        <w:spacing w:before="0" w:after="0" w:line="360" w:lineRule="auto"/>
        <w:ind w:firstLine="709"/>
        <w:jc w:val="both"/>
        <w:sectPr w:rsidR="00A0713D" w:rsidRPr="00A0713D" w:rsidSect="002A20E7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2D55F1" w:rsidRDefault="002D55F1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F20C88" w:rsidRDefault="00F20C88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1F68AD" w:rsidP="00A0713D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A0713D">
        <w:rPr>
          <w:sz w:val="28"/>
          <w:szCs w:val="28"/>
        </w:rPr>
        <w:lastRenderedPageBreak/>
        <w:t>ПАСПОРТ</w:t>
      </w:r>
    </w:p>
    <w:p w:rsidR="002D55F1" w:rsidRPr="00A0713D" w:rsidRDefault="002D55F1" w:rsidP="00A0713D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7D6496" w:rsidRPr="00A0713D" w:rsidRDefault="001F68AD" w:rsidP="00A0713D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A0713D">
        <w:rPr>
          <w:sz w:val="28"/>
          <w:szCs w:val="28"/>
        </w:rPr>
        <w:t>Подпрограммы</w:t>
      </w:r>
    </w:p>
    <w:p w:rsidR="007D6496" w:rsidRPr="00A0713D" w:rsidRDefault="001F68AD" w:rsidP="00A0713D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A0713D">
        <w:rPr>
          <w:sz w:val="28"/>
          <w:szCs w:val="28"/>
        </w:rPr>
        <w:t>«Оказание имущественной поддержки субъектам малого и среднего</w:t>
      </w:r>
    </w:p>
    <w:p w:rsidR="007D6496" w:rsidRPr="00A0713D" w:rsidRDefault="001F68AD" w:rsidP="00A0713D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A0713D">
        <w:rPr>
          <w:sz w:val="28"/>
          <w:szCs w:val="28"/>
        </w:rPr>
        <w:t>предпринимательства»</w:t>
      </w:r>
    </w:p>
    <w:p w:rsidR="007D6496" w:rsidRDefault="001F68AD" w:rsidP="00A0713D">
      <w:pPr>
        <w:pStyle w:val="7"/>
        <w:shd w:val="clear" w:color="auto" w:fill="auto"/>
        <w:spacing w:before="0" w:after="0" w:line="240" w:lineRule="auto"/>
        <w:rPr>
          <w:sz w:val="28"/>
          <w:szCs w:val="28"/>
        </w:rPr>
      </w:pPr>
      <w:r w:rsidRPr="00A0713D">
        <w:rPr>
          <w:sz w:val="28"/>
          <w:szCs w:val="28"/>
        </w:rPr>
        <w:t>(далее - Подпрограмма)</w:t>
      </w:r>
    </w:p>
    <w:p w:rsidR="002D55F1" w:rsidRDefault="002D55F1" w:rsidP="00A0713D">
      <w:pPr>
        <w:pStyle w:val="7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0713D" w:rsidRPr="00A0713D" w:rsidRDefault="00A0713D" w:rsidP="00A0713D">
      <w:pPr>
        <w:pStyle w:val="7"/>
        <w:shd w:val="clear" w:color="auto" w:fill="auto"/>
        <w:spacing w:before="0" w:after="0" w:line="240" w:lineRule="auto"/>
        <w:rPr>
          <w:sz w:val="28"/>
          <w:szCs w:val="28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838"/>
        <w:gridCol w:w="5670"/>
      </w:tblGrid>
      <w:tr w:rsidR="00130DBF" w:rsidRPr="001470AF" w:rsidTr="00634588">
        <w:trPr>
          <w:trHeight w:val="1123"/>
        </w:trPr>
        <w:tc>
          <w:tcPr>
            <w:tcW w:w="3838" w:type="dxa"/>
            <w:shd w:val="clear" w:color="auto" w:fill="FFFFFF"/>
          </w:tcPr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исполнитель</w:t>
            </w:r>
          </w:p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подпрограммы</w:t>
            </w:r>
          </w:p>
        </w:tc>
        <w:tc>
          <w:tcPr>
            <w:tcW w:w="5670" w:type="dxa"/>
            <w:shd w:val="clear" w:color="auto" w:fill="FFFFFF"/>
          </w:tcPr>
          <w:p w:rsidR="00130DBF" w:rsidRPr="001470AF" w:rsidRDefault="00056D13" w:rsidP="00634588">
            <w:pPr>
              <w:ind w:left="131" w:right="210"/>
              <w:jc w:val="both"/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отдел по имуществу и земельным ресурсам управления по имуществу и экономике администрации Свечинского муниципального округа (далее - отдел по имуществу и земельным ресурсам)</w:t>
            </w:r>
          </w:p>
        </w:tc>
      </w:tr>
      <w:tr w:rsidR="00130DBF" w:rsidRPr="001470AF" w:rsidTr="00634588">
        <w:trPr>
          <w:trHeight w:val="557"/>
        </w:trPr>
        <w:tc>
          <w:tcPr>
            <w:tcW w:w="3838" w:type="dxa"/>
            <w:shd w:val="clear" w:color="auto" w:fill="FFFFFF"/>
          </w:tcPr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Соисполнители подпрограммы</w:t>
            </w:r>
          </w:p>
        </w:tc>
        <w:tc>
          <w:tcPr>
            <w:tcW w:w="5670" w:type="dxa"/>
            <w:shd w:val="clear" w:color="auto" w:fill="FFFFFF"/>
          </w:tcPr>
          <w:p w:rsidR="00130DBF" w:rsidRPr="001470AF" w:rsidRDefault="00056D13" w:rsidP="00634588">
            <w:pPr>
              <w:ind w:left="131"/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отсутствуют</w:t>
            </w:r>
          </w:p>
        </w:tc>
      </w:tr>
      <w:tr w:rsidR="00130DBF" w:rsidRPr="001470AF" w:rsidTr="00634588">
        <w:trPr>
          <w:trHeight w:val="288"/>
        </w:trPr>
        <w:tc>
          <w:tcPr>
            <w:tcW w:w="3838" w:type="dxa"/>
            <w:shd w:val="clear" w:color="auto" w:fill="FFFFFF"/>
          </w:tcPr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Наименование проектов</w:t>
            </w:r>
          </w:p>
        </w:tc>
        <w:tc>
          <w:tcPr>
            <w:tcW w:w="5670" w:type="dxa"/>
            <w:shd w:val="clear" w:color="auto" w:fill="FFFFFF"/>
          </w:tcPr>
          <w:p w:rsidR="00130DBF" w:rsidRPr="001470AF" w:rsidRDefault="00056D13" w:rsidP="00634588">
            <w:pPr>
              <w:ind w:left="131"/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отсутствует</w:t>
            </w:r>
          </w:p>
        </w:tc>
      </w:tr>
      <w:tr w:rsidR="00130DBF" w:rsidRPr="001470AF" w:rsidTr="00634588">
        <w:trPr>
          <w:trHeight w:val="1445"/>
        </w:trPr>
        <w:tc>
          <w:tcPr>
            <w:tcW w:w="3838" w:type="dxa"/>
            <w:shd w:val="clear" w:color="auto" w:fill="FFFFFF"/>
          </w:tcPr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Цели подпрограммы</w:t>
            </w:r>
          </w:p>
        </w:tc>
        <w:tc>
          <w:tcPr>
            <w:tcW w:w="5670" w:type="dxa"/>
            <w:shd w:val="clear" w:color="auto" w:fill="FFFFFF"/>
          </w:tcPr>
          <w:p w:rsidR="00130DBF" w:rsidRPr="001470AF" w:rsidRDefault="00056D13" w:rsidP="00634588">
            <w:pPr>
              <w:ind w:left="131" w:right="210"/>
              <w:jc w:val="both"/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 xml:space="preserve">- стимулирование развития малого и среднего бизнеса на территории Свечинского </w:t>
            </w:r>
            <w:r w:rsidR="00C678BF">
              <w:rPr>
                <w:rFonts w:ascii="Times New Roman" w:hAnsi="Times New Roman" w:cs="Times New Roman"/>
                <w:sz w:val="28"/>
              </w:rPr>
              <w:t>муниципального округа</w:t>
            </w:r>
            <w:r w:rsidRPr="001470AF">
              <w:rPr>
                <w:rFonts w:ascii="Times New Roman" w:hAnsi="Times New Roman" w:cs="Times New Roman"/>
                <w:sz w:val="28"/>
              </w:rPr>
              <w:t xml:space="preserve"> за счет использования имущественного потенциала муниципального образования Свечинский муниципальный район Кировской области</w:t>
            </w:r>
          </w:p>
        </w:tc>
      </w:tr>
      <w:tr w:rsidR="00130DBF" w:rsidRPr="001470AF" w:rsidTr="00634588">
        <w:trPr>
          <w:trHeight w:val="4560"/>
        </w:trPr>
        <w:tc>
          <w:tcPr>
            <w:tcW w:w="3838" w:type="dxa"/>
            <w:shd w:val="clear" w:color="auto" w:fill="FFFFFF"/>
          </w:tcPr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Задачи подпрограммы</w:t>
            </w:r>
          </w:p>
        </w:tc>
        <w:tc>
          <w:tcPr>
            <w:tcW w:w="5670" w:type="dxa"/>
            <w:shd w:val="clear" w:color="auto" w:fill="FFFFFF"/>
          </w:tcPr>
          <w:p w:rsidR="00130DBF" w:rsidRPr="001470AF" w:rsidRDefault="00C678BF" w:rsidP="00634588">
            <w:pPr>
              <w:tabs>
                <w:tab w:val="left" w:pos="6118"/>
              </w:tabs>
              <w:ind w:left="131" w:right="2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056D13" w:rsidRPr="001470AF">
              <w:rPr>
                <w:rFonts w:ascii="Times New Roman" w:hAnsi="Times New Roman" w:cs="Times New Roman"/>
                <w:sz w:val="28"/>
              </w:rPr>
              <w:t xml:space="preserve">Увеличение количества муниципального имущества муниципального образования Свечинский муниципальный </w:t>
            </w:r>
            <w:r w:rsidR="00D74A2A">
              <w:rPr>
                <w:rFonts w:ascii="Times New Roman" w:hAnsi="Times New Roman" w:cs="Times New Roman"/>
                <w:sz w:val="28"/>
              </w:rPr>
              <w:t>округ</w:t>
            </w:r>
            <w:r w:rsidR="00056D13" w:rsidRPr="001470AF">
              <w:rPr>
                <w:rFonts w:ascii="Times New Roman" w:hAnsi="Times New Roman" w:cs="Times New Roman"/>
                <w:sz w:val="28"/>
              </w:rPr>
              <w:t xml:space="preserve"> Кировской области, в перечне имущества, предназначенного для предоставления субъектам МСП (далее - Перечень).</w:t>
            </w:r>
          </w:p>
          <w:p w:rsidR="00130DBF" w:rsidRPr="001470AF" w:rsidRDefault="00D74A2A" w:rsidP="00634588">
            <w:pPr>
              <w:tabs>
                <w:tab w:val="left" w:pos="5976"/>
              </w:tabs>
              <w:ind w:left="131" w:right="2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056D13" w:rsidRPr="001470AF">
              <w:rPr>
                <w:rFonts w:ascii="Times New Roman" w:hAnsi="Times New Roman" w:cs="Times New Roman"/>
                <w:sz w:val="28"/>
              </w:rPr>
              <w:t>Расширение состава имущества, включаемого в Перечень, улучшение его качества.</w:t>
            </w:r>
          </w:p>
          <w:p w:rsidR="00130DBF" w:rsidRPr="001470AF" w:rsidRDefault="00D74A2A" w:rsidP="00634588">
            <w:pPr>
              <w:tabs>
                <w:tab w:val="left" w:pos="5976"/>
              </w:tabs>
              <w:ind w:left="131" w:right="6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056D13" w:rsidRPr="001470AF">
              <w:rPr>
                <w:rFonts w:ascii="Times New Roman" w:hAnsi="Times New Roman" w:cs="Times New Roman"/>
                <w:sz w:val="28"/>
              </w:rPr>
              <w:t>Увеличение количества имущества, предоставляемого субъектам МСП в долгосрочное владение (пользование) на основании договоров из Перечней.</w:t>
            </w:r>
          </w:p>
          <w:p w:rsidR="00130DBF" w:rsidRPr="001470AF" w:rsidRDefault="00D74A2A" w:rsidP="00634588">
            <w:pPr>
              <w:tabs>
                <w:tab w:val="left" w:pos="448"/>
                <w:tab w:val="left" w:pos="5976"/>
              </w:tabs>
              <w:ind w:left="131" w:right="6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056D13" w:rsidRPr="001470AF">
              <w:rPr>
                <w:rFonts w:ascii="Times New Roman" w:hAnsi="Times New Roman" w:cs="Times New Roman"/>
                <w:sz w:val="28"/>
              </w:rPr>
              <w:t>Совершенствование льготного порядка предоставления имущества в аренду.</w:t>
            </w:r>
          </w:p>
          <w:p w:rsidR="00130DBF" w:rsidRPr="001470AF" w:rsidRDefault="00D74A2A" w:rsidP="00634588">
            <w:pPr>
              <w:tabs>
                <w:tab w:val="left" w:pos="5976"/>
              </w:tabs>
              <w:ind w:left="131" w:right="6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056D13" w:rsidRPr="001470AF">
              <w:rPr>
                <w:rFonts w:ascii="Times New Roman" w:hAnsi="Times New Roman" w:cs="Times New Roman"/>
                <w:sz w:val="28"/>
              </w:rPr>
              <w:t>Упрощение и повышение прозрачности процедур предоставления имущества во владение (пользование).</w:t>
            </w:r>
          </w:p>
        </w:tc>
      </w:tr>
      <w:tr w:rsidR="00130DBF" w:rsidRPr="001470AF" w:rsidTr="00634588">
        <w:trPr>
          <w:trHeight w:val="662"/>
        </w:trPr>
        <w:tc>
          <w:tcPr>
            <w:tcW w:w="3838" w:type="dxa"/>
            <w:shd w:val="clear" w:color="auto" w:fill="FFFFFF"/>
          </w:tcPr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Сроки реализации подпрограммы</w:t>
            </w:r>
          </w:p>
        </w:tc>
        <w:tc>
          <w:tcPr>
            <w:tcW w:w="5670" w:type="dxa"/>
            <w:shd w:val="clear" w:color="auto" w:fill="FFFFFF"/>
          </w:tcPr>
          <w:p w:rsidR="00130DBF" w:rsidRPr="001470AF" w:rsidRDefault="00056D13" w:rsidP="009741BC">
            <w:pPr>
              <w:ind w:left="131"/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202</w:t>
            </w:r>
            <w:r w:rsidR="009741BC">
              <w:rPr>
                <w:rFonts w:ascii="Times New Roman" w:hAnsi="Times New Roman" w:cs="Times New Roman"/>
                <w:sz w:val="28"/>
              </w:rPr>
              <w:t>2</w:t>
            </w:r>
            <w:r w:rsidRPr="001470AF">
              <w:rPr>
                <w:rFonts w:ascii="Times New Roman" w:hAnsi="Times New Roman" w:cs="Times New Roman"/>
                <w:sz w:val="28"/>
              </w:rPr>
              <w:t>-202</w:t>
            </w:r>
            <w:r w:rsidR="009741BC">
              <w:rPr>
                <w:rFonts w:ascii="Times New Roman" w:hAnsi="Times New Roman" w:cs="Times New Roman"/>
                <w:sz w:val="28"/>
              </w:rPr>
              <w:t>6</w:t>
            </w:r>
            <w:r w:rsidRPr="001470AF">
              <w:rPr>
                <w:rFonts w:ascii="Times New Roman" w:hAnsi="Times New Roman" w:cs="Times New Roman"/>
                <w:sz w:val="28"/>
              </w:rPr>
              <w:t xml:space="preserve"> годы</w:t>
            </w:r>
          </w:p>
        </w:tc>
      </w:tr>
      <w:tr w:rsidR="00130DBF" w:rsidRPr="001470AF" w:rsidTr="00634588">
        <w:trPr>
          <w:trHeight w:val="840"/>
        </w:trPr>
        <w:tc>
          <w:tcPr>
            <w:tcW w:w="3838" w:type="dxa"/>
            <w:shd w:val="clear" w:color="auto" w:fill="FFFFFF"/>
          </w:tcPr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5670" w:type="dxa"/>
            <w:shd w:val="clear" w:color="auto" w:fill="FFFFFF"/>
          </w:tcPr>
          <w:p w:rsidR="00130DBF" w:rsidRPr="001470AF" w:rsidRDefault="00056D13" w:rsidP="00634588">
            <w:pPr>
              <w:ind w:left="131"/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- ежегодное увеличение не менее чем на 10% количества объектов имущества в перечнях муниципального имущества</w:t>
            </w:r>
          </w:p>
        </w:tc>
      </w:tr>
      <w:tr w:rsidR="00130DBF" w:rsidRPr="001470AF" w:rsidTr="00634588">
        <w:trPr>
          <w:trHeight w:val="576"/>
        </w:trPr>
        <w:tc>
          <w:tcPr>
            <w:tcW w:w="3838" w:type="dxa"/>
            <w:shd w:val="clear" w:color="auto" w:fill="FFFFFF"/>
          </w:tcPr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5670" w:type="dxa"/>
            <w:shd w:val="clear" w:color="auto" w:fill="FFFFFF"/>
          </w:tcPr>
          <w:p w:rsidR="00130DBF" w:rsidRPr="001470AF" w:rsidRDefault="00056D13" w:rsidP="00634588">
            <w:pPr>
              <w:ind w:left="131"/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финансирования подпрограммы не предусмотрены.</w:t>
            </w:r>
          </w:p>
        </w:tc>
      </w:tr>
    </w:tbl>
    <w:p w:rsidR="002D55F1" w:rsidRDefault="002D55F1" w:rsidP="00634588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bookmarkStart w:id="9" w:name="bookmark11"/>
    </w:p>
    <w:p w:rsidR="007D6496" w:rsidRPr="00A0713D" w:rsidRDefault="001F68AD" w:rsidP="00634588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A0713D">
        <w:rPr>
          <w:sz w:val="28"/>
          <w:szCs w:val="28"/>
        </w:rPr>
        <w:t>1. Общая характеристика сферы реализации подпрограммы, в том числе формулировки основных проблем в указанной сфере и прогноз ее</w:t>
      </w:r>
      <w:bookmarkEnd w:id="9"/>
    </w:p>
    <w:p w:rsidR="007D6496" w:rsidRDefault="00634588" w:rsidP="00634588">
      <w:pPr>
        <w:pStyle w:val="30"/>
        <w:keepNext/>
        <w:keepLines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  <w:bookmarkStart w:id="10" w:name="bookmark12"/>
      <w:r w:rsidRPr="00A0713D">
        <w:rPr>
          <w:sz w:val="28"/>
          <w:szCs w:val="28"/>
        </w:rPr>
        <w:t>Р</w:t>
      </w:r>
      <w:r w:rsidR="001F68AD" w:rsidRPr="00A0713D">
        <w:rPr>
          <w:sz w:val="28"/>
          <w:szCs w:val="28"/>
        </w:rPr>
        <w:t>азвития</w:t>
      </w:r>
      <w:bookmarkEnd w:id="10"/>
    </w:p>
    <w:p w:rsidR="00634588" w:rsidRPr="00634588" w:rsidRDefault="00634588" w:rsidP="00634588">
      <w:pPr>
        <w:pStyle w:val="30"/>
        <w:keepNext/>
        <w:keepLines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Имущественная поддержка субъектов малого и среднего предпринимательства (далее - МСП) является одним из приоритетных направлений деятельности органов государственной власти и органов местного самоуправления по развитию малого и среднего бизнеса. Статья 18 Федерального закона от 24.07.2007 № 209-ФЗ «О развитии малого и среднего предпринимательства в Российской Федерации» (далее - Закон № 209-ФЗ) предусматривает утверждение указанными органами перечней государственного и муниципального имущества для предоставления субъектам МСП в долгосрочную аренду, в том числе на льготных условиях.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Имущественная поддержка востребована среди субъектов МСП в отношении таких видов имущества, как производственные и административные здания, помещения, земельные участки, в том числе из земель сельскохозяйственного назначения, транспортные средства, оборудование.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Субъекты МСП отмечают следующие причины, затрудняющие получение имущественной поддержки: большое количество документов при обращении за получением государственного или муниципального имущества, длительные сроки предоставления имущества, неясность порядка получения поддержки и отсутствие информации об имуществе и процедурах его предоставления.</w:t>
      </w:r>
    </w:p>
    <w:p w:rsidR="007D6496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Оказание имущественной поддержки субъектам МСП будет способствовать вовлечению государственного и муниципального имущества в хозяйственный оборот, укреплению имущественной базы малого и среднего бизнеса, и в то же время повысит доходность бюджета за счет поступления арендных платежей, а также последующего выкупа имущества арендаторами.</w:t>
      </w:r>
    </w:p>
    <w:p w:rsidR="00A0713D" w:rsidRPr="00A0713D" w:rsidRDefault="00A0713D" w:rsidP="002D55F1">
      <w:pPr>
        <w:pStyle w:val="7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</w:p>
    <w:p w:rsidR="007D6496" w:rsidRDefault="001F68AD" w:rsidP="00DB5650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bookmarkStart w:id="11" w:name="bookmark13"/>
      <w:r w:rsidRPr="00A0713D">
        <w:rPr>
          <w:sz w:val="28"/>
          <w:szCs w:val="28"/>
        </w:rPr>
        <w:t>2. Цели, задачи, целевые показатели эффективности реализации подпрограммы и сроки реализации подпрограммы</w:t>
      </w:r>
      <w:bookmarkEnd w:id="11"/>
    </w:p>
    <w:p w:rsidR="00DB5650" w:rsidRPr="00DB5650" w:rsidRDefault="00DB5650" w:rsidP="00DB5650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Целью настоящей подпрограммы является стимулирование развития малого и среднего бизнеса на территории Свечинского муниципального округа за счет использования имущественного потенциала муниципального образования Свечинский муниципальный округ Кировской области.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Задачами настоящей подпрограммы являются:</w:t>
      </w:r>
    </w:p>
    <w:p w:rsidR="007D6496" w:rsidRPr="00A0713D" w:rsidRDefault="001F68AD" w:rsidP="002D55F1">
      <w:pPr>
        <w:pStyle w:val="7"/>
        <w:numPr>
          <w:ilvl w:val="0"/>
          <w:numId w:val="8"/>
        </w:numPr>
        <w:shd w:val="clear" w:color="auto" w:fill="auto"/>
        <w:tabs>
          <w:tab w:val="left" w:pos="1431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Увеличение количества муниципального имущества муниципального образования Свечинский муниципальный округ Кировской области, в перечне имущества, предназначенного для предоставления субъектам МСП (далее - Перечень).</w:t>
      </w:r>
    </w:p>
    <w:p w:rsidR="007D6496" w:rsidRPr="00A0713D" w:rsidRDefault="001F68AD" w:rsidP="002D55F1">
      <w:pPr>
        <w:pStyle w:val="7"/>
        <w:numPr>
          <w:ilvl w:val="0"/>
          <w:numId w:val="8"/>
        </w:numPr>
        <w:shd w:val="clear" w:color="auto" w:fill="auto"/>
        <w:tabs>
          <w:tab w:val="left" w:pos="142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Расширение состава имущества, включаемого в Перечень, улучшение его качества.</w:t>
      </w:r>
    </w:p>
    <w:p w:rsidR="007D6496" w:rsidRPr="00A0713D" w:rsidRDefault="001F68AD" w:rsidP="002D55F1">
      <w:pPr>
        <w:pStyle w:val="7"/>
        <w:numPr>
          <w:ilvl w:val="0"/>
          <w:numId w:val="8"/>
        </w:numPr>
        <w:shd w:val="clear" w:color="auto" w:fill="auto"/>
        <w:tabs>
          <w:tab w:val="left" w:pos="142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Увеличение количества имущества, предоставляемого субъектам МСП в долгосрочное владение (пользование) на основании договоров из Перечней.</w:t>
      </w:r>
    </w:p>
    <w:p w:rsidR="007D6496" w:rsidRPr="00A0713D" w:rsidRDefault="001F68AD" w:rsidP="002D55F1">
      <w:pPr>
        <w:pStyle w:val="7"/>
        <w:numPr>
          <w:ilvl w:val="0"/>
          <w:numId w:val="8"/>
        </w:numPr>
        <w:shd w:val="clear" w:color="auto" w:fill="auto"/>
        <w:tabs>
          <w:tab w:val="left" w:pos="142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Совершенствование льготного порядка предоставления имущества в аренду.</w:t>
      </w:r>
    </w:p>
    <w:p w:rsidR="007D6496" w:rsidRPr="00A0713D" w:rsidRDefault="001F68AD" w:rsidP="002D55F1">
      <w:pPr>
        <w:pStyle w:val="7"/>
        <w:numPr>
          <w:ilvl w:val="0"/>
          <w:numId w:val="8"/>
        </w:numPr>
        <w:shd w:val="clear" w:color="auto" w:fill="auto"/>
        <w:tabs>
          <w:tab w:val="left" w:pos="142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Упрощение и повышение прозрачности процедур предоставления имущества во владение (пользование).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Оказание имущественной поддержки субъектам МСП на территории муниципального образования Свечинский муниципальный округ Кировской области строится на следующих принципах: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 xml:space="preserve">информационная открытость: размещение на официальном сайте в сети «Интернет» информации об имуществе, включенном в реестр муниципального имущества муниципального образования Свечинский муниципальный округ Кировской области, об имуществе, включенном в Перечень, о правовых актах, регулирующих оказание имущественной </w:t>
      </w:r>
      <w:r w:rsidRPr="00A0713D">
        <w:rPr>
          <w:sz w:val="28"/>
          <w:szCs w:val="28"/>
        </w:rPr>
        <w:lastRenderedPageBreak/>
        <w:t>поддержки и проектах таких актов, о проведении рекламных и информационных кампаний по продвижению имущества для субъектов МСП;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равный доступ субъектов МСП к получению имущественной поддержки: соблюдение требований законодательства Российской Федерации о защите конкуренции в процессе подготовки, принятия и исполнения решений о предоставлении имущества во владение и (или) в пользование субъектам МСП;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приоритетность включения в Перечень имущества, поступившего в муниципальную собственность, вновь выявленного, а также неиспользуемого, неэффективно используемого или используемого не по назначению, за исключением случаев, если использование такого имущества необходимо для размещения органов местного самоуправления или муниципальных организаций для решения вопросов местного значения;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ежегодное дополнение Перечня новыми объектами с целью замещения имущества, в отношении которого реализовано преимущественное право субъектов МСП на выкуп арендуемого муниципального имущества;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востребованность имущества, включенного в Перечень: недопустимость включения в Перечень имущества,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деятельности;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вовлечение в арендные отношения максимально возможного количества включенного в Перечень имущества путем предложения его субъектам МСП на торгах на право заключения договора аренды.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Целевым показател</w:t>
      </w:r>
      <w:r w:rsidR="00DB5650">
        <w:rPr>
          <w:sz w:val="28"/>
          <w:szCs w:val="28"/>
        </w:rPr>
        <w:t>е</w:t>
      </w:r>
      <w:r w:rsidRPr="00A0713D">
        <w:rPr>
          <w:sz w:val="28"/>
          <w:szCs w:val="28"/>
        </w:rPr>
        <w:t xml:space="preserve">м эффективности реализации Муниципальной </w:t>
      </w:r>
      <w:r w:rsidR="00A9033A">
        <w:rPr>
          <w:sz w:val="28"/>
          <w:szCs w:val="28"/>
        </w:rPr>
        <w:t>под</w:t>
      </w:r>
      <w:r w:rsidRPr="00A0713D">
        <w:rPr>
          <w:sz w:val="28"/>
          <w:szCs w:val="28"/>
        </w:rPr>
        <w:t>программы являются: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- ежегодное увеличение не менее чем на 10% количества объектов имущества в перечнях муниципального имущества.</w:t>
      </w:r>
    </w:p>
    <w:p w:rsidR="007D6496" w:rsidRDefault="001F68AD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Срок реализации Муниципальной подпрограммы 202</w:t>
      </w:r>
      <w:r w:rsidR="00B534C6">
        <w:rPr>
          <w:sz w:val="28"/>
          <w:szCs w:val="28"/>
        </w:rPr>
        <w:t>2</w:t>
      </w:r>
      <w:r w:rsidR="00F20C88">
        <w:rPr>
          <w:sz w:val="28"/>
          <w:szCs w:val="28"/>
        </w:rPr>
        <w:t xml:space="preserve"> - 202</w:t>
      </w:r>
      <w:r w:rsidR="00B534C6">
        <w:rPr>
          <w:sz w:val="28"/>
          <w:szCs w:val="28"/>
        </w:rPr>
        <w:t>6</w:t>
      </w:r>
      <w:r w:rsidRPr="00A0713D">
        <w:rPr>
          <w:sz w:val="28"/>
          <w:szCs w:val="28"/>
        </w:rPr>
        <w:t xml:space="preserve"> годы.</w:t>
      </w:r>
    </w:p>
    <w:p w:rsidR="00DB5650" w:rsidRPr="00DB5650" w:rsidRDefault="00DB5650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7D6496" w:rsidRDefault="001F68AD" w:rsidP="00DB5650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A0713D">
        <w:rPr>
          <w:sz w:val="28"/>
          <w:szCs w:val="28"/>
        </w:rPr>
        <w:lastRenderedPageBreak/>
        <w:t xml:space="preserve">3. </w:t>
      </w:r>
      <w:bookmarkStart w:id="12" w:name="bookmark14"/>
      <w:r w:rsidRPr="00A0713D">
        <w:rPr>
          <w:sz w:val="28"/>
          <w:szCs w:val="28"/>
        </w:rPr>
        <w:t>Обобщенная характеристика подпрограммных мероприятий,</w:t>
      </w:r>
      <w:bookmarkStart w:id="13" w:name="bookmark15"/>
      <w:bookmarkEnd w:id="12"/>
      <w:r w:rsidR="00DB5650">
        <w:rPr>
          <w:sz w:val="28"/>
          <w:szCs w:val="28"/>
        </w:rPr>
        <w:t xml:space="preserve"> </w:t>
      </w:r>
      <w:r w:rsidRPr="00A0713D">
        <w:rPr>
          <w:sz w:val="28"/>
          <w:szCs w:val="28"/>
        </w:rPr>
        <w:t>проектов подпрограммы</w:t>
      </w:r>
      <w:bookmarkEnd w:id="13"/>
    </w:p>
    <w:p w:rsidR="00DB5650" w:rsidRPr="00DB5650" w:rsidRDefault="00DB5650" w:rsidP="00A0713D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В соответствии с реализацией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 (далее - Федеральный закон №159- ФЗ) (преимущественное право арендатора) с начала действия закона приватизировано 6 объектов муниципальной собственности.</w:t>
      </w:r>
    </w:p>
    <w:p w:rsid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На дату подготовки настоящей Подпрограммы на территории муниципального образования Свечинский муниципа</w:t>
      </w:r>
      <w:r w:rsidR="00277E8E">
        <w:rPr>
          <w:sz w:val="28"/>
          <w:szCs w:val="28"/>
        </w:rPr>
        <w:t xml:space="preserve">льный район Кировской области в реестре субъектов МСП </w:t>
      </w:r>
      <w:r w:rsidR="00277E8E" w:rsidRPr="00B534C6">
        <w:rPr>
          <w:sz w:val="28"/>
          <w:szCs w:val="28"/>
        </w:rPr>
        <w:t>зарегистрировано</w:t>
      </w:r>
      <w:r w:rsidRPr="00B534C6">
        <w:rPr>
          <w:sz w:val="28"/>
          <w:szCs w:val="28"/>
        </w:rPr>
        <w:t xml:space="preserve"> </w:t>
      </w:r>
      <w:r w:rsidR="00DB5650" w:rsidRPr="00B534C6">
        <w:rPr>
          <w:sz w:val="28"/>
          <w:szCs w:val="28"/>
        </w:rPr>
        <w:t>1</w:t>
      </w:r>
      <w:r w:rsidR="00277E8E" w:rsidRPr="00B534C6">
        <w:rPr>
          <w:sz w:val="28"/>
          <w:szCs w:val="28"/>
        </w:rPr>
        <w:t>5</w:t>
      </w:r>
      <w:r w:rsidR="00B534C6" w:rsidRPr="00B534C6">
        <w:rPr>
          <w:sz w:val="28"/>
          <w:szCs w:val="28"/>
        </w:rPr>
        <w:t>2</w:t>
      </w:r>
      <w:r w:rsidRPr="00B534C6">
        <w:rPr>
          <w:sz w:val="28"/>
          <w:szCs w:val="28"/>
        </w:rPr>
        <w:t xml:space="preserve"> </w:t>
      </w:r>
      <w:r w:rsidR="00DB5650" w:rsidRPr="00B534C6">
        <w:rPr>
          <w:sz w:val="28"/>
          <w:szCs w:val="28"/>
        </w:rPr>
        <w:t>субъект</w:t>
      </w:r>
      <w:r w:rsidR="00277E8E" w:rsidRPr="00B534C6">
        <w:rPr>
          <w:sz w:val="28"/>
          <w:szCs w:val="28"/>
        </w:rPr>
        <w:t>а</w:t>
      </w:r>
      <w:r w:rsidR="00DB5650" w:rsidRPr="00B534C6">
        <w:rPr>
          <w:sz w:val="28"/>
          <w:szCs w:val="28"/>
        </w:rPr>
        <w:t xml:space="preserve"> МСП</w:t>
      </w:r>
      <w:r w:rsidRPr="00B534C6">
        <w:rPr>
          <w:sz w:val="28"/>
          <w:szCs w:val="28"/>
        </w:rPr>
        <w:t>.</w:t>
      </w:r>
    </w:p>
    <w:p w:rsidR="002D55F1" w:rsidRPr="00A0713D" w:rsidRDefault="002D55F1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D6496" w:rsidRDefault="001F68AD" w:rsidP="00D55E3A">
      <w:pPr>
        <w:pStyle w:val="30"/>
        <w:keepNext/>
        <w:keepLines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A0713D">
        <w:rPr>
          <w:sz w:val="28"/>
          <w:szCs w:val="28"/>
        </w:rPr>
        <w:t xml:space="preserve">4. </w:t>
      </w:r>
      <w:bookmarkStart w:id="14" w:name="bookmark16"/>
      <w:r w:rsidRPr="00A0713D">
        <w:rPr>
          <w:sz w:val="28"/>
          <w:szCs w:val="28"/>
        </w:rPr>
        <w:t>Ресурсное обеспечение подпрограммы</w:t>
      </w:r>
      <w:bookmarkEnd w:id="14"/>
    </w:p>
    <w:p w:rsidR="00D55E3A" w:rsidRPr="00D55E3A" w:rsidRDefault="00D55E3A" w:rsidP="00D55E3A">
      <w:pPr>
        <w:pStyle w:val="30"/>
        <w:keepNext/>
        <w:keepLines/>
        <w:shd w:val="clear" w:color="auto" w:fill="auto"/>
        <w:spacing w:before="0" w:after="0" w:line="360" w:lineRule="auto"/>
        <w:ind w:firstLine="709"/>
        <w:rPr>
          <w:sz w:val="18"/>
          <w:szCs w:val="18"/>
        </w:rPr>
      </w:pPr>
    </w:p>
    <w:p w:rsidR="007D6496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Расходы на реализацию подпрограммы за счет средств бюджета</w:t>
      </w:r>
      <w:r w:rsidR="00DB5650">
        <w:rPr>
          <w:sz w:val="28"/>
          <w:szCs w:val="28"/>
        </w:rPr>
        <w:t xml:space="preserve"> </w:t>
      </w:r>
      <w:r w:rsidR="00D55E3A">
        <w:rPr>
          <w:sz w:val="28"/>
          <w:szCs w:val="28"/>
        </w:rPr>
        <w:t>Свечинского муниципального округа</w:t>
      </w:r>
      <w:r w:rsidRPr="00A0713D">
        <w:rPr>
          <w:sz w:val="28"/>
          <w:szCs w:val="28"/>
        </w:rPr>
        <w:t xml:space="preserve"> не предусмотрены.</w:t>
      </w:r>
    </w:p>
    <w:p w:rsidR="00A0713D" w:rsidRPr="00A0713D" w:rsidRDefault="00A0713D" w:rsidP="00A0713D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55E3A" w:rsidRDefault="001F68AD" w:rsidP="00D55E3A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A0713D">
        <w:rPr>
          <w:sz w:val="28"/>
          <w:szCs w:val="28"/>
        </w:rPr>
        <w:t xml:space="preserve">5. </w:t>
      </w:r>
      <w:bookmarkStart w:id="15" w:name="bookmark17"/>
      <w:r w:rsidRPr="00A0713D">
        <w:rPr>
          <w:sz w:val="28"/>
          <w:szCs w:val="28"/>
        </w:rPr>
        <w:t xml:space="preserve">Анализ рисков реализации подпрограммы </w:t>
      </w:r>
    </w:p>
    <w:p w:rsidR="007D6496" w:rsidRDefault="001F68AD" w:rsidP="00D55E3A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A0713D">
        <w:rPr>
          <w:sz w:val="28"/>
          <w:szCs w:val="28"/>
        </w:rPr>
        <w:t>и меры управления рисками</w:t>
      </w:r>
      <w:bookmarkEnd w:id="15"/>
    </w:p>
    <w:p w:rsidR="00D55E3A" w:rsidRPr="00D55E3A" w:rsidRDefault="00D55E3A" w:rsidP="00D55E3A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Для успешной реализации поставленных задач подпрограммы необходимо проводить анализ рисков, которые могут повлиять на ее выполнение.</w:t>
      </w:r>
    </w:p>
    <w:p w:rsidR="007D6496" w:rsidRPr="00A0713D" w:rsidRDefault="001F68AD" w:rsidP="002D55F1">
      <w:pPr>
        <w:pStyle w:val="7"/>
        <w:shd w:val="clear" w:color="auto" w:fill="auto"/>
        <w:tabs>
          <w:tab w:val="left" w:pos="3202"/>
          <w:tab w:val="left" w:pos="5766"/>
          <w:tab w:val="left" w:pos="8458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Управление риском -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 нормативно-правовых актов Российской Федерации и постановлен</w:t>
      </w:r>
      <w:r w:rsidR="00A0713D">
        <w:rPr>
          <w:sz w:val="28"/>
          <w:szCs w:val="28"/>
        </w:rPr>
        <w:t>ии и</w:t>
      </w:r>
      <w:r w:rsidR="00143087">
        <w:rPr>
          <w:sz w:val="28"/>
          <w:szCs w:val="28"/>
        </w:rPr>
        <w:t xml:space="preserve"> </w:t>
      </w:r>
      <w:r w:rsidR="00A0713D">
        <w:rPr>
          <w:sz w:val="28"/>
          <w:szCs w:val="28"/>
        </w:rPr>
        <w:t>распоряжений</w:t>
      </w:r>
      <w:r w:rsidR="00143087">
        <w:rPr>
          <w:sz w:val="28"/>
          <w:szCs w:val="28"/>
        </w:rPr>
        <w:t xml:space="preserve"> </w:t>
      </w:r>
      <w:r w:rsidR="00A0713D">
        <w:rPr>
          <w:sz w:val="28"/>
          <w:szCs w:val="28"/>
        </w:rPr>
        <w:t>администрации</w:t>
      </w:r>
      <w:r w:rsidR="00143087">
        <w:rPr>
          <w:sz w:val="28"/>
          <w:szCs w:val="28"/>
        </w:rPr>
        <w:t xml:space="preserve"> </w:t>
      </w:r>
      <w:r w:rsidRPr="00A0713D">
        <w:rPr>
          <w:sz w:val="28"/>
          <w:szCs w:val="28"/>
        </w:rPr>
        <w:t>района,</w:t>
      </w:r>
      <w:r w:rsidR="00143087">
        <w:rPr>
          <w:sz w:val="28"/>
          <w:szCs w:val="28"/>
        </w:rPr>
        <w:t xml:space="preserve"> </w:t>
      </w:r>
      <w:r w:rsidRPr="00A0713D">
        <w:rPr>
          <w:sz w:val="28"/>
          <w:szCs w:val="28"/>
        </w:rPr>
        <w:t>предусматривающая непрерывное обновление, анализ и пересмотр имеющейся информации.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К рискам реализации подпрограммы следует отнести следующие: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lastRenderedPageBreak/>
        <w:t>1. Законодательные риски. В планируемом периоде возможно внесение</w:t>
      </w:r>
      <w:r w:rsidR="00143087">
        <w:rPr>
          <w:sz w:val="28"/>
          <w:szCs w:val="28"/>
        </w:rPr>
        <w:t xml:space="preserve"> </w:t>
      </w:r>
      <w:r w:rsidRPr="00A0713D">
        <w:rPr>
          <w:sz w:val="28"/>
          <w:szCs w:val="28"/>
        </w:rPr>
        <w:t>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региональную нормативную базу, а при необходимости и возможных изменений в финансирование.</w:t>
      </w:r>
    </w:p>
    <w:p w:rsidR="007D6496" w:rsidRPr="00A0713D" w:rsidRDefault="001F68AD" w:rsidP="002D55F1">
      <w:pPr>
        <w:pStyle w:val="7"/>
        <w:numPr>
          <w:ilvl w:val="0"/>
          <w:numId w:val="9"/>
        </w:numPr>
        <w:shd w:val="clear" w:color="auto" w:fill="auto"/>
        <w:tabs>
          <w:tab w:val="left" w:pos="86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подпрограммы. На уровне макроэкономики возможны снижение темпов роста экономики, уровня инвестиционной активности, высокая инфляция.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7D6496" w:rsidRPr="00A0713D" w:rsidRDefault="001F68AD" w:rsidP="002D55F1">
      <w:pPr>
        <w:pStyle w:val="7"/>
        <w:numPr>
          <w:ilvl w:val="0"/>
          <w:numId w:val="9"/>
        </w:numPr>
        <w:shd w:val="clear" w:color="auto" w:fill="auto"/>
        <w:tabs>
          <w:tab w:val="left" w:pos="94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Непредвиденные риски. Данные риски связаны с природными и техногенными катастрофами и катаклизмами, которые могут привести к увеличению расходов районного бюджета и снижению расходов на муниципальную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подпрограммы.</w:t>
      </w:r>
    </w:p>
    <w:p w:rsidR="007D6496" w:rsidRPr="00A0713D" w:rsidRDefault="001F68AD" w:rsidP="002D55F1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</w:p>
    <w:p w:rsidR="007D6496" w:rsidRPr="00A0713D" w:rsidRDefault="001F68AD" w:rsidP="002D55F1">
      <w:pPr>
        <w:pStyle w:val="7"/>
        <w:shd w:val="clear" w:color="auto" w:fill="auto"/>
        <w:tabs>
          <w:tab w:val="left" w:pos="2732"/>
          <w:tab w:val="left" w:pos="5617"/>
          <w:tab w:val="left" w:pos="7522"/>
        </w:tabs>
        <w:spacing w:before="0" w:after="0" w:line="360" w:lineRule="auto"/>
        <w:ind w:firstLine="709"/>
        <w:jc w:val="both"/>
        <w:rPr>
          <w:sz w:val="28"/>
          <w:szCs w:val="28"/>
        </w:rPr>
        <w:sectPr w:rsidR="007D6496" w:rsidRPr="00A0713D" w:rsidSect="00A0713D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A0713D">
        <w:rPr>
          <w:sz w:val="28"/>
          <w:szCs w:val="28"/>
        </w:rPr>
        <w:t xml:space="preserve">Своевременно принятые меры по управлению рисками приведут </w:t>
      </w:r>
      <w:r w:rsidR="00A0713D">
        <w:rPr>
          <w:sz w:val="28"/>
          <w:szCs w:val="28"/>
        </w:rPr>
        <w:t>к достижению</w:t>
      </w:r>
      <w:r w:rsidR="00143087">
        <w:rPr>
          <w:sz w:val="28"/>
          <w:szCs w:val="28"/>
        </w:rPr>
        <w:t xml:space="preserve"> </w:t>
      </w:r>
      <w:r w:rsidR="00A0713D">
        <w:rPr>
          <w:sz w:val="28"/>
          <w:szCs w:val="28"/>
        </w:rPr>
        <w:t>поставленных</w:t>
      </w:r>
      <w:r w:rsidR="00143087">
        <w:rPr>
          <w:sz w:val="28"/>
          <w:szCs w:val="28"/>
        </w:rPr>
        <w:t xml:space="preserve"> </w:t>
      </w:r>
      <w:r w:rsidR="00A0713D">
        <w:rPr>
          <w:sz w:val="28"/>
          <w:szCs w:val="28"/>
        </w:rPr>
        <w:t>целей</w:t>
      </w:r>
      <w:r w:rsidR="00143087">
        <w:rPr>
          <w:sz w:val="28"/>
          <w:szCs w:val="28"/>
        </w:rPr>
        <w:t xml:space="preserve"> </w:t>
      </w:r>
      <w:r w:rsidRPr="00A0713D">
        <w:rPr>
          <w:sz w:val="28"/>
          <w:szCs w:val="28"/>
        </w:rPr>
        <w:t>подпрограммы.</w:t>
      </w:r>
    </w:p>
    <w:p w:rsidR="002D55F1" w:rsidRDefault="001F68AD" w:rsidP="002D55F1">
      <w:pPr>
        <w:pStyle w:val="7"/>
        <w:shd w:val="clear" w:color="auto" w:fill="auto"/>
        <w:spacing w:before="0" w:after="0" w:line="317" w:lineRule="exact"/>
        <w:ind w:left="8840" w:right="140"/>
        <w:jc w:val="both"/>
        <w:rPr>
          <w:sz w:val="24"/>
        </w:rPr>
      </w:pPr>
      <w:r w:rsidRPr="00A0713D">
        <w:rPr>
          <w:sz w:val="24"/>
        </w:rPr>
        <w:lastRenderedPageBreak/>
        <w:t>Приложение №</w:t>
      </w:r>
    </w:p>
    <w:p w:rsidR="002D55F1" w:rsidRDefault="001F68AD" w:rsidP="002D55F1">
      <w:pPr>
        <w:pStyle w:val="7"/>
        <w:shd w:val="clear" w:color="auto" w:fill="auto"/>
        <w:spacing w:before="0" w:after="0" w:line="317" w:lineRule="exact"/>
        <w:ind w:left="8840" w:right="140"/>
        <w:jc w:val="both"/>
        <w:rPr>
          <w:sz w:val="24"/>
        </w:rPr>
      </w:pPr>
      <w:r w:rsidRPr="00A0713D">
        <w:rPr>
          <w:sz w:val="24"/>
        </w:rPr>
        <w:t xml:space="preserve"> 1 </w:t>
      </w:r>
    </w:p>
    <w:p w:rsidR="007D6496" w:rsidRPr="00A0713D" w:rsidRDefault="001F68AD" w:rsidP="002D55F1">
      <w:pPr>
        <w:pStyle w:val="7"/>
        <w:shd w:val="clear" w:color="auto" w:fill="auto"/>
        <w:spacing w:before="0" w:after="646" w:line="317" w:lineRule="exact"/>
        <w:ind w:left="8840" w:right="140"/>
        <w:jc w:val="both"/>
        <w:rPr>
          <w:sz w:val="24"/>
        </w:rPr>
      </w:pPr>
      <w:r w:rsidRPr="00A0713D">
        <w:rPr>
          <w:sz w:val="24"/>
        </w:rPr>
        <w:t>к Подпрограмме «Оказание имущественной поддержки субъектам малого и среднего предпринимательства</w:t>
      </w:r>
    </w:p>
    <w:p w:rsidR="007D6496" w:rsidRPr="00B81CA0" w:rsidRDefault="001F68AD" w:rsidP="00A0713D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b w:val="0"/>
          <w:sz w:val="28"/>
        </w:rPr>
      </w:pPr>
      <w:bookmarkStart w:id="16" w:name="bookmark18"/>
      <w:r w:rsidRPr="00B81CA0">
        <w:rPr>
          <w:b w:val="0"/>
          <w:sz w:val="28"/>
        </w:rPr>
        <w:t>Сведения о целевых показателях эффективности реализации Подпрограммы</w:t>
      </w:r>
      <w:bookmarkEnd w:id="16"/>
    </w:p>
    <w:p w:rsidR="00A0713D" w:rsidRDefault="00A0713D" w:rsidP="00A0713D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b w:val="0"/>
          <w:sz w:val="28"/>
        </w:rPr>
      </w:pPr>
      <w:r w:rsidRPr="00B81CA0">
        <w:rPr>
          <w:b w:val="0"/>
          <w:sz w:val="28"/>
        </w:rPr>
        <w:t>Оказание имущественной поддержки субъектам малого и среднего предпринимательства</w:t>
      </w:r>
    </w:p>
    <w:p w:rsidR="002D55F1" w:rsidRPr="00B81CA0" w:rsidRDefault="002D55F1" w:rsidP="00A0713D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b w:val="0"/>
          <w:sz w:val="28"/>
        </w:rPr>
      </w:pPr>
    </w:p>
    <w:p w:rsidR="00B81CA0" w:rsidRDefault="00B81CA0" w:rsidP="00A0713D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b w:val="0"/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4656"/>
        <w:gridCol w:w="1421"/>
        <w:gridCol w:w="998"/>
        <w:gridCol w:w="989"/>
        <w:gridCol w:w="984"/>
        <w:gridCol w:w="994"/>
        <w:gridCol w:w="827"/>
        <w:gridCol w:w="142"/>
        <w:gridCol w:w="2429"/>
      </w:tblGrid>
      <w:tr w:rsidR="00B81CA0" w:rsidRPr="00B81CA0" w:rsidTr="001C4C01">
        <w:trPr>
          <w:trHeight w:val="586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4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Источник получения информации, методика расчета показателя</w:t>
            </w:r>
          </w:p>
        </w:tc>
      </w:tr>
      <w:tr w:rsidR="00AF257B" w:rsidRPr="00B81CA0" w:rsidTr="001C4C01">
        <w:trPr>
          <w:trHeight w:val="655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7B" w:rsidRPr="00B81CA0" w:rsidRDefault="00AF257B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7B" w:rsidRPr="00B81CA0" w:rsidRDefault="00AF257B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7B" w:rsidRPr="00B81CA0" w:rsidRDefault="00AF257B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57B" w:rsidRPr="00B81CA0" w:rsidRDefault="00AF257B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Факт </w:t>
            </w:r>
            <w:r w:rsidRPr="00B81CA0">
              <w:rPr>
                <w:rFonts w:ascii="Times New Roman" w:hAnsi="Times New Roman" w:cs="Times New Roman"/>
                <w:b/>
              </w:rPr>
              <w:t>2022 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57B" w:rsidRPr="00B81CA0" w:rsidRDefault="00AF257B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  <w:r w:rsidRPr="00B81CA0">
              <w:rPr>
                <w:rFonts w:ascii="Times New Roman" w:hAnsi="Times New Roman" w:cs="Times New Roman"/>
                <w:b/>
              </w:rPr>
              <w:t>, 2023 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57B" w:rsidRPr="00B81CA0" w:rsidRDefault="00AF257B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Оценка, 2024 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57B" w:rsidRPr="00B81CA0" w:rsidRDefault="00AF257B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План, 2025 г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57B" w:rsidRPr="00B81CA0" w:rsidRDefault="00AF257B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План, 2026 г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57B" w:rsidRPr="00B81CA0" w:rsidRDefault="00AF257B" w:rsidP="001C4C01">
            <w:pPr>
              <w:rPr>
                <w:rFonts w:ascii="Times New Roman" w:hAnsi="Times New Roman" w:cs="Times New Roman"/>
              </w:rPr>
            </w:pPr>
          </w:p>
        </w:tc>
      </w:tr>
      <w:tr w:rsidR="00B81CA0" w:rsidRPr="00B81CA0" w:rsidTr="001C4C01">
        <w:trPr>
          <w:trHeight w:val="38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1CA0">
              <w:rPr>
                <w:sz w:val="24"/>
                <w:szCs w:val="24"/>
              </w:rPr>
              <w:t>Подпрограмма «Оказание имущественной поддержки субъектам малого и среднего предпринимательства»</w:t>
            </w:r>
          </w:p>
        </w:tc>
      </w:tr>
      <w:tr w:rsidR="00B81CA0" w:rsidRPr="00B81CA0" w:rsidTr="001C4C01">
        <w:trPr>
          <w:trHeight w:val="56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Цель: стимулирование развития малого и среднего бизнеса на территории Свечинского муниципального округа за счет использования имущественного потенциала муниципального образования Свечинский муниципальный район Кировской области</w:t>
            </w:r>
          </w:p>
        </w:tc>
      </w:tr>
      <w:tr w:rsidR="00B81CA0" w:rsidRPr="00B81CA0" w:rsidTr="001C4C01">
        <w:trPr>
          <w:trHeight w:val="56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Задача: увеличение количества муниципального имущества муниципального образования Свечинский муниципальный округ Кировской области, в перечне имущества, предназначенного для предоставления субъектам МСП</w:t>
            </w:r>
          </w:p>
        </w:tc>
      </w:tr>
      <w:tr w:rsidR="00B81CA0" w:rsidRPr="00B81CA0" w:rsidTr="001C4C01">
        <w:trPr>
          <w:trHeight w:val="8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Ежегодное увеличение не менее чем на 10% количества объектов имущества в перечнях муниципального имущества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Данные  перечня муниципального имущества для МСП</w:t>
            </w:r>
          </w:p>
        </w:tc>
      </w:tr>
      <w:tr w:rsidR="00B81CA0" w:rsidRPr="00B81CA0" w:rsidTr="001C4C01">
        <w:trPr>
          <w:trHeight w:val="26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Объекты муниципального имущества казны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</w:tr>
      <w:tr w:rsidR="00B81CA0" w:rsidRPr="00B81CA0" w:rsidTr="001C4C01">
        <w:trPr>
          <w:trHeight w:val="55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Земельные участки (любого назначения)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Данные  перечня муниципального имущества для МСП</w:t>
            </w:r>
          </w:p>
        </w:tc>
      </w:tr>
      <w:tr w:rsidR="00B81CA0" w:rsidRPr="00B81CA0" w:rsidTr="001C4C01">
        <w:trPr>
          <w:trHeight w:val="8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Земельные участки сельскохозяйственного назначения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Данные  перечня муниципального имущества для МСП</w:t>
            </w:r>
          </w:p>
        </w:tc>
      </w:tr>
      <w:tr w:rsidR="00B81CA0" w:rsidRPr="00B81CA0" w:rsidTr="001C4C01">
        <w:trPr>
          <w:trHeight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Иные объекты недвижимого имущества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Данные  перечня муниципального имущества для МСП</w:t>
            </w:r>
          </w:p>
        </w:tc>
      </w:tr>
      <w:tr w:rsidR="00B81CA0" w:rsidRPr="00B81CA0" w:rsidTr="001C4C01">
        <w:trPr>
          <w:trHeight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Движимое имущество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Данные  перечня муниципального имущества для МСП</w:t>
            </w:r>
          </w:p>
        </w:tc>
      </w:tr>
    </w:tbl>
    <w:p w:rsidR="002D55F1" w:rsidRDefault="002D55F1" w:rsidP="00B81CA0">
      <w:pPr>
        <w:pStyle w:val="7"/>
        <w:shd w:val="clear" w:color="auto" w:fill="auto"/>
        <w:spacing w:before="0" w:after="349" w:line="322" w:lineRule="exact"/>
        <w:ind w:left="9360" w:right="20"/>
        <w:jc w:val="right"/>
        <w:rPr>
          <w:sz w:val="24"/>
          <w:szCs w:val="24"/>
        </w:rPr>
      </w:pPr>
    </w:p>
    <w:p w:rsidR="002D55F1" w:rsidRDefault="002D55F1" w:rsidP="00B81CA0">
      <w:pPr>
        <w:pStyle w:val="7"/>
        <w:shd w:val="clear" w:color="auto" w:fill="auto"/>
        <w:spacing w:before="0" w:after="349" w:line="322" w:lineRule="exact"/>
        <w:ind w:left="9360" w:right="20"/>
        <w:jc w:val="right"/>
        <w:rPr>
          <w:sz w:val="24"/>
          <w:szCs w:val="24"/>
        </w:rPr>
      </w:pPr>
    </w:p>
    <w:p w:rsidR="002D55F1" w:rsidRDefault="002D55F1" w:rsidP="00B81CA0">
      <w:pPr>
        <w:pStyle w:val="7"/>
        <w:shd w:val="clear" w:color="auto" w:fill="auto"/>
        <w:spacing w:before="0" w:after="349" w:line="322" w:lineRule="exact"/>
        <w:ind w:left="9360" w:right="20"/>
        <w:jc w:val="right"/>
        <w:rPr>
          <w:sz w:val="24"/>
          <w:szCs w:val="24"/>
        </w:rPr>
      </w:pPr>
    </w:p>
    <w:p w:rsidR="002D55F1" w:rsidRDefault="002D55F1" w:rsidP="00B81CA0">
      <w:pPr>
        <w:pStyle w:val="7"/>
        <w:shd w:val="clear" w:color="auto" w:fill="auto"/>
        <w:spacing w:before="0" w:after="349" w:line="322" w:lineRule="exact"/>
        <w:ind w:left="9360" w:right="20"/>
        <w:jc w:val="right"/>
        <w:rPr>
          <w:sz w:val="24"/>
          <w:szCs w:val="24"/>
        </w:rPr>
      </w:pPr>
    </w:p>
    <w:p w:rsidR="002D55F1" w:rsidRDefault="002D55F1" w:rsidP="00B81CA0">
      <w:pPr>
        <w:pStyle w:val="7"/>
        <w:shd w:val="clear" w:color="auto" w:fill="auto"/>
        <w:spacing w:before="0" w:after="349" w:line="322" w:lineRule="exact"/>
        <w:ind w:left="9360" w:right="20"/>
        <w:jc w:val="right"/>
        <w:rPr>
          <w:sz w:val="24"/>
          <w:szCs w:val="24"/>
        </w:rPr>
      </w:pPr>
    </w:p>
    <w:p w:rsidR="002D55F1" w:rsidRDefault="002D55F1" w:rsidP="00B81CA0">
      <w:pPr>
        <w:pStyle w:val="7"/>
        <w:shd w:val="clear" w:color="auto" w:fill="auto"/>
        <w:spacing w:before="0" w:after="349" w:line="322" w:lineRule="exact"/>
        <w:ind w:left="9360" w:right="20"/>
        <w:jc w:val="right"/>
        <w:rPr>
          <w:sz w:val="24"/>
          <w:szCs w:val="24"/>
        </w:rPr>
      </w:pPr>
    </w:p>
    <w:p w:rsidR="002D55F1" w:rsidRDefault="002D55F1" w:rsidP="00B81CA0">
      <w:pPr>
        <w:pStyle w:val="7"/>
        <w:shd w:val="clear" w:color="auto" w:fill="auto"/>
        <w:spacing w:before="0" w:after="349" w:line="322" w:lineRule="exact"/>
        <w:ind w:left="9360" w:right="20"/>
        <w:jc w:val="right"/>
        <w:rPr>
          <w:sz w:val="24"/>
          <w:szCs w:val="24"/>
        </w:rPr>
      </w:pPr>
    </w:p>
    <w:p w:rsidR="002D55F1" w:rsidRDefault="002D55F1" w:rsidP="00B81CA0">
      <w:pPr>
        <w:pStyle w:val="7"/>
        <w:shd w:val="clear" w:color="auto" w:fill="auto"/>
        <w:spacing w:before="0" w:after="349" w:line="322" w:lineRule="exact"/>
        <w:ind w:left="9360" w:right="20"/>
        <w:jc w:val="right"/>
        <w:rPr>
          <w:sz w:val="24"/>
          <w:szCs w:val="24"/>
        </w:rPr>
      </w:pPr>
    </w:p>
    <w:p w:rsidR="002D55F1" w:rsidRDefault="002D55F1" w:rsidP="00B81CA0">
      <w:pPr>
        <w:pStyle w:val="7"/>
        <w:shd w:val="clear" w:color="auto" w:fill="auto"/>
        <w:spacing w:before="0" w:after="349" w:line="322" w:lineRule="exact"/>
        <w:ind w:left="9360" w:right="20"/>
        <w:jc w:val="right"/>
        <w:rPr>
          <w:sz w:val="24"/>
          <w:szCs w:val="24"/>
        </w:rPr>
      </w:pPr>
    </w:p>
    <w:p w:rsidR="002D55F1" w:rsidRDefault="002D55F1" w:rsidP="00B81CA0">
      <w:pPr>
        <w:pStyle w:val="7"/>
        <w:shd w:val="clear" w:color="auto" w:fill="auto"/>
        <w:spacing w:before="0" w:after="349" w:line="322" w:lineRule="exact"/>
        <w:ind w:left="9360" w:right="20"/>
        <w:jc w:val="right"/>
        <w:rPr>
          <w:sz w:val="24"/>
          <w:szCs w:val="24"/>
        </w:rPr>
      </w:pPr>
    </w:p>
    <w:p w:rsidR="002D55F1" w:rsidRDefault="002D55F1" w:rsidP="00B81CA0">
      <w:pPr>
        <w:pStyle w:val="7"/>
        <w:shd w:val="clear" w:color="auto" w:fill="auto"/>
        <w:spacing w:before="0" w:after="349" w:line="322" w:lineRule="exact"/>
        <w:ind w:left="9360" w:right="20"/>
        <w:jc w:val="right"/>
        <w:rPr>
          <w:sz w:val="24"/>
          <w:szCs w:val="24"/>
        </w:rPr>
      </w:pPr>
    </w:p>
    <w:p w:rsidR="002D55F1" w:rsidRDefault="002D55F1" w:rsidP="00B81CA0">
      <w:pPr>
        <w:pStyle w:val="7"/>
        <w:shd w:val="clear" w:color="auto" w:fill="auto"/>
        <w:spacing w:before="0" w:after="349" w:line="322" w:lineRule="exact"/>
        <w:ind w:left="9360" w:right="20"/>
        <w:jc w:val="right"/>
        <w:rPr>
          <w:sz w:val="24"/>
          <w:szCs w:val="24"/>
        </w:rPr>
      </w:pPr>
    </w:p>
    <w:p w:rsidR="002D55F1" w:rsidRDefault="002D55F1" w:rsidP="00B81CA0">
      <w:pPr>
        <w:pStyle w:val="7"/>
        <w:shd w:val="clear" w:color="auto" w:fill="auto"/>
        <w:spacing w:before="0" w:after="349" w:line="322" w:lineRule="exact"/>
        <w:ind w:left="9360" w:right="20"/>
        <w:jc w:val="right"/>
        <w:rPr>
          <w:sz w:val="24"/>
          <w:szCs w:val="24"/>
        </w:rPr>
      </w:pPr>
    </w:p>
    <w:p w:rsidR="002D55F1" w:rsidRDefault="002D55F1" w:rsidP="00B81CA0">
      <w:pPr>
        <w:pStyle w:val="7"/>
        <w:shd w:val="clear" w:color="auto" w:fill="auto"/>
        <w:spacing w:before="0" w:after="349" w:line="322" w:lineRule="exact"/>
        <w:ind w:left="9360" w:right="20"/>
        <w:jc w:val="right"/>
        <w:rPr>
          <w:sz w:val="24"/>
          <w:szCs w:val="24"/>
        </w:rPr>
      </w:pPr>
    </w:p>
    <w:p w:rsidR="002D55F1" w:rsidRDefault="00B81CA0" w:rsidP="002D55F1">
      <w:pPr>
        <w:pStyle w:val="7"/>
        <w:shd w:val="clear" w:color="auto" w:fill="auto"/>
        <w:spacing w:before="0" w:after="349" w:line="322" w:lineRule="exact"/>
        <w:ind w:left="9360" w:right="20"/>
        <w:jc w:val="both"/>
        <w:rPr>
          <w:sz w:val="24"/>
          <w:szCs w:val="24"/>
        </w:rPr>
      </w:pPr>
      <w:r w:rsidRPr="00B81CA0">
        <w:rPr>
          <w:sz w:val="24"/>
          <w:szCs w:val="24"/>
        </w:rPr>
        <w:lastRenderedPageBreak/>
        <w:t xml:space="preserve">Приложение № 1 </w:t>
      </w:r>
    </w:p>
    <w:p w:rsidR="00B81CA0" w:rsidRPr="00B81CA0" w:rsidRDefault="00B81CA0" w:rsidP="002D55F1">
      <w:pPr>
        <w:pStyle w:val="7"/>
        <w:shd w:val="clear" w:color="auto" w:fill="auto"/>
        <w:spacing w:before="0" w:after="349" w:line="240" w:lineRule="auto"/>
        <w:ind w:left="9360" w:right="20"/>
        <w:jc w:val="both"/>
        <w:rPr>
          <w:sz w:val="24"/>
          <w:szCs w:val="24"/>
        </w:rPr>
      </w:pPr>
      <w:r w:rsidRPr="00B81CA0">
        <w:rPr>
          <w:sz w:val="24"/>
          <w:szCs w:val="24"/>
        </w:rPr>
        <w:t>к Муниципальной программе «Управление муниципальным имуществом»</w:t>
      </w:r>
    </w:p>
    <w:p w:rsidR="00B81CA0" w:rsidRPr="00B81CA0" w:rsidRDefault="00B81CA0" w:rsidP="00B81CA0">
      <w:pPr>
        <w:jc w:val="center"/>
        <w:rPr>
          <w:rFonts w:ascii="Times New Roman" w:hAnsi="Times New Roman" w:cs="Times New Roman"/>
          <w:b/>
        </w:rPr>
      </w:pPr>
      <w:bookmarkStart w:id="17" w:name="bookmark19"/>
      <w:r w:rsidRPr="00B81CA0">
        <w:rPr>
          <w:rFonts w:ascii="Times New Roman" w:hAnsi="Times New Roman" w:cs="Times New Roman"/>
          <w:b/>
        </w:rPr>
        <w:t>Сведения о целевых показателях эффективности реализации муниципальной программы</w:t>
      </w:r>
      <w:bookmarkEnd w:id="17"/>
    </w:p>
    <w:p w:rsidR="00B81CA0" w:rsidRDefault="00B81CA0" w:rsidP="00B81CA0">
      <w:pPr>
        <w:jc w:val="center"/>
        <w:rPr>
          <w:rFonts w:ascii="Times New Roman" w:hAnsi="Times New Roman" w:cs="Times New Roman"/>
          <w:b/>
        </w:rPr>
      </w:pPr>
      <w:r w:rsidRPr="00B81CA0">
        <w:rPr>
          <w:rFonts w:ascii="Times New Roman" w:hAnsi="Times New Roman" w:cs="Times New Roman"/>
          <w:b/>
        </w:rPr>
        <w:t>Управление муниципальным имуществом</w:t>
      </w:r>
    </w:p>
    <w:p w:rsidR="002D55F1" w:rsidRPr="00B81CA0" w:rsidRDefault="002D55F1" w:rsidP="00B81CA0">
      <w:pPr>
        <w:jc w:val="center"/>
        <w:rPr>
          <w:rFonts w:ascii="Times New Roman" w:hAnsi="Times New Roman" w:cs="Times New Roman"/>
          <w:b/>
        </w:rPr>
      </w:pPr>
    </w:p>
    <w:tbl>
      <w:tblPr>
        <w:tblW w:w="1407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5189"/>
        <w:gridCol w:w="1291"/>
        <w:gridCol w:w="931"/>
        <w:gridCol w:w="1056"/>
        <w:gridCol w:w="933"/>
        <w:gridCol w:w="992"/>
        <w:gridCol w:w="992"/>
        <w:gridCol w:w="2076"/>
      </w:tblGrid>
      <w:tr w:rsidR="00B81CA0" w:rsidRPr="00B81CA0" w:rsidTr="001C4C01">
        <w:trPr>
          <w:trHeight w:val="685"/>
          <w:tblHeader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4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Источник получения информации, методика расчета показателя</w:t>
            </w:r>
          </w:p>
        </w:tc>
      </w:tr>
      <w:tr w:rsidR="00B81CA0" w:rsidRPr="00B81CA0" w:rsidTr="001C4C01">
        <w:trPr>
          <w:trHeight w:val="566"/>
          <w:tblHeader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AF257B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Факт </w:t>
            </w:r>
            <w:r w:rsidR="00B81CA0" w:rsidRPr="00B81CA0">
              <w:rPr>
                <w:rFonts w:ascii="Times New Roman" w:hAnsi="Times New Roman" w:cs="Times New Roman"/>
                <w:b/>
              </w:rPr>
              <w:t>2022 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AF257B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  <w:r w:rsidR="00B81CA0" w:rsidRPr="00B81CA0">
              <w:rPr>
                <w:rFonts w:ascii="Times New Roman" w:hAnsi="Times New Roman" w:cs="Times New Roman"/>
                <w:b/>
              </w:rPr>
              <w:t>, 2023 г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Оценка, 2024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План, 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План, 2026 г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1CA0" w:rsidRPr="00B81CA0" w:rsidTr="001C4C01">
        <w:trPr>
          <w:trHeight w:val="2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Муниципальная программа: Управление муниципальным имуществом</w:t>
            </w:r>
          </w:p>
        </w:tc>
      </w:tr>
      <w:tr w:rsidR="00B81CA0" w:rsidRPr="00B81CA0" w:rsidTr="001C4C01">
        <w:trPr>
          <w:trHeight w:val="55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Цель: увеличение доходов бюджета Свечинского муниципального округа, на основе эффективного управления муниципальным имуществом</w:t>
            </w:r>
          </w:p>
        </w:tc>
      </w:tr>
      <w:tr w:rsidR="00B81CA0" w:rsidRPr="00B81CA0" w:rsidTr="001C4C01">
        <w:trPr>
          <w:trHeight w:val="69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Задача: обеспечение полноты и своевременности поступления в  бюджет муниципального округа части чистой прибыли муниципальных унитарных предприятий</w:t>
            </w:r>
          </w:p>
        </w:tc>
      </w:tr>
      <w:tr w:rsidR="00B81CA0" w:rsidRPr="00B81CA0" w:rsidTr="001C4C01">
        <w:trPr>
          <w:trHeight w:val="69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Доходы от перечисления части прибыли муниципальных предприятий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B81CA0" w:rsidRPr="00B81CA0" w:rsidTr="001C4C01">
        <w:trPr>
          <w:trHeight w:val="28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Задача: максимальное вовлечение в оборот муниципального имущества муниципального округа</w:t>
            </w:r>
          </w:p>
        </w:tc>
      </w:tr>
      <w:tr w:rsidR="00B81CA0" w:rsidRPr="00B81CA0" w:rsidTr="001C4C01">
        <w:trPr>
          <w:trHeight w:val="4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Вовлечение в хозяйственный оборот земельные участки и объекты капитального строительства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B81CA0" w:rsidRPr="00B81CA0" w:rsidTr="001C4C01">
        <w:trPr>
          <w:trHeight w:val="4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Задача: обеспечение полноты и достоверности учета муниципального имущества муниципального округа</w:t>
            </w:r>
          </w:p>
        </w:tc>
      </w:tr>
      <w:tr w:rsidR="00B81CA0" w:rsidRPr="00B81CA0" w:rsidTr="001C4C01">
        <w:trPr>
          <w:trHeight w:val="4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Доходы от аренды земельных участков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2040,4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B81CA0" w:rsidRPr="00B81CA0" w:rsidTr="001C4C01">
        <w:trPr>
          <w:trHeight w:val="42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Задача: приватизация муниципального имущества муниципального округа, не участвующего в обеспечении исполнения полномочий местного самоуправления и осуществлении деятельности муниципальных учреждений</w:t>
            </w:r>
          </w:p>
        </w:tc>
      </w:tr>
      <w:tr w:rsidR="00B81CA0" w:rsidRPr="00B81CA0" w:rsidTr="001C4C01">
        <w:trPr>
          <w:trHeight w:val="42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706,7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B81CA0" w:rsidRPr="00B81CA0" w:rsidTr="001C4C01">
        <w:trPr>
          <w:trHeight w:val="39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Доходы от продажи муниципального имуществ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247,1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B81CA0" w:rsidRPr="00B81CA0" w:rsidTr="001C4C01">
        <w:trPr>
          <w:trHeight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Задача: предоставление свободного имущества через проведение процедуры торгов на право заключения договора аренды муниципального имущества муниципального округа</w:t>
            </w:r>
          </w:p>
        </w:tc>
      </w:tr>
      <w:tr w:rsidR="00B81CA0" w:rsidRPr="00B81CA0" w:rsidTr="001C4C01">
        <w:trPr>
          <w:trHeight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Предоставление земельных участков по результатам аукциона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B81CA0" w:rsidRPr="00B81CA0" w:rsidTr="001C4C01">
        <w:trPr>
          <w:trHeight w:val="44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Задача: обеспечение контроля за использованием и сохранностью муниципального имущества муниципального округа, закрепленного за муниципальными унитарными предприятиями и муниципальными учреждениями</w:t>
            </w:r>
          </w:p>
        </w:tc>
      </w:tr>
      <w:tr w:rsidR="00B81CA0" w:rsidRPr="00B81CA0" w:rsidTr="001C4C01">
        <w:trPr>
          <w:trHeight w:val="112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Выполнение плана проведения проверок (доля проведенных плановых проверок в процентах общего количества запланированных проверок сфере земельного законодательства)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B81CA0" w:rsidRPr="00B81CA0" w:rsidTr="001C4C01">
        <w:trPr>
          <w:trHeight w:val="2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Задача: выполнение комплексных кадастровых работ в границах муниципального образования</w:t>
            </w:r>
          </w:p>
        </w:tc>
      </w:tr>
      <w:tr w:rsidR="00B81CA0" w:rsidRPr="00B81CA0" w:rsidTr="001C4C01">
        <w:trPr>
          <w:trHeight w:val="25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both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Уточнение границ земельных участков и зданий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4423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расчетные данные</w:t>
            </w:r>
          </w:p>
        </w:tc>
      </w:tr>
    </w:tbl>
    <w:p w:rsidR="00B81CA0" w:rsidRPr="00B81CA0" w:rsidRDefault="00B81CA0" w:rsidP="00B81CA0">
      <w:pPr>
        <w:rPr>
          <w:rFonts w:ascii="Times New Roman" w:hAnsi="Times New Roman" w:cs="Times New Roman"/>
        </w:rPr>
      </w:pPr>
    </w:p>
    <w:p w:rsidR="00B81CA0" w:rsidRPr="00B81CA0" w:rsidRDefault="002D55F1" w:rsidP="002D55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B81CA0" w:rsidRPr="00B81CA0" w:rsidRDefault="00B81CA0" w:rsidP="002D55F1">
      <w:pPr>
        <w:rPr>
          <w:rFonts w:ascii="Times New Roman" w:hAnsi="Times New Roman" w:cs="Times New Roman"/>
        </w:rPr>
      </w:pPr>
    </w:p>
    <w:p w:rsidR="00B81CA0" w:rsidRPr="00B81CA0" w:rsidRDefault="00B81CA0" w:rsidP="00B81CA0">
      <w:pPr>
        <w:jc w:val="right"/>
        <w:rPr>
          <w:rFonts w:ascii="Times New Roman" w:hAnsi="Times New Roman" w:cs="Times New Roman"/>
        </w:rPr>
      </w:pPr>
    </w:p>
    <w:p w:rsidR="002D55F1" w:rsidRDefault="00B81CA0" w:rsidP="002D55F1">
      <w:pPr>
        <w:ind w:left="9072"/>
        <w:jc w:val="both"/>
        <w:rPr>
          <w:rFonts w:ascii="Times New Roman" w:hAnsi="Times New Roman" w:cs="Times New Roman"/>
        </w:rPr>
      </w:pPr>
      <w:r w:rsidRPr="00B81CA0">
        <w:rPr>
          <w:rFonts w:ascii="Times New Roman" w:hAnsi="Times New Roman" w:cs="Times New Roman"/>
        </w:rPr>
        <w:t>Приложение №</w:t>
      </w:r>
      <w:r w:rsidR="002D55F1">
        <w:rPr>
          <w:rFonts w:ascii="Times New Roman" w:hAnsi="Times New Roman" w:cs="Times New Roman"/>
        </w:rPr>
        <w:t xml:space="preserve"> </w:t>
      </w:r>
      <w:r w:rsidRPr="00B81CA0">
        <w:rPr>
          <w:rFonts w:ascii="Times New Roman" w:hAnsi="Times New Roman" w:cs="Times New Roman"/>
        </w:rPr>
        <w:t xml:space="preserve">2 </w:t>
      </w:r>
    </w:p>
    <w:p w:rsidR="002D55F1" w:rsidRDefault="002D55F1" w:rsidP="002D55F1">
      <w:pPr>
        <w:ind w:left="9072"/>
        <w:jc w:val="both"/>
        <w:rPr>
          <w:rFonts w:ascii="Times New Roman" w:hAnsi="Times New Roman" w:cs="Times New Roman"/>
        </w:rPr>
      </w:pPr>
    </w:p>
    <w:p w:rsidR="00B81CA0" w:rsidRPr="00B81CA0" w:rsidRDefault="00B81CA0" w:rsidP="002D55F1">
      <w:pPr>
        <w:ind w:left="9072"/>
        <w:jc w:val="both"/>
        <w:rPr>
          <w:rFonts w:ascii="Times New Roman" w:hAnsi="Times New Roman" w:cs="Times New Roman"/>
        </w:rPr>
      </w:pPr>
      <w:r w:rsidRPr="00B81CA0">
        <w:rPr>
          <w:rFonts w:ascii="Times New Roman" w:hAnsi="Times New Roman" w:cs="Times New Roman"/>
        </w:rPr>
        <w:t xml:space="preserve">к Муниципальной программе </w:t>
      </w:r>
    </w:p>
    <w:p w:rsidR="00B81CA0" w:rsidRPr="00B81CA0" w:rsidRDefault="00B81CA0" w:rsidP="002D55F1">
      <w:pPr>
        <w:ind w:left="9072"/>
        <w:jc w:val="both"/>
        <w:rPr>
          <w:rFonts w:ascii="Times New Roman" w:hAnsi="Times New Roman" w:cs="Times New Roman"/>
        </w:rPr>
      </w:pPr>
      <w:r w:rsidRPr="00B81CA0">
        <w:rPr>
          <w:rFonts w:ascii="Times New Roman" w:hAnsi="Times New Roman" w:cs="Times New Roman"/>
        </w:rPr>
        <w:t>«Управление муниципальным имуществом»</w:t>
      </w:r>
    </w:p>
    <w:p w:rsidR="00B81CA0" w:rsidRPr="00B81CA0" w:rsidRDefault="00B81CA0" w:rsidP="00B81CA0">
      <w:pPr>
        <w:jc w:val="right"/>
        <w:rPr>
          <w:rFonts w:ascii="Times New Roman" w:hAnsi="Times New Roman" w:cs="Times New Roman"/>
          <w:b/>
        </w:rPr>
      </w:pPr>
    </w:p>
    <w:p w:rsidR="00B81CA0" w:rsidRPr="00B81CA0" w:rsidRDefault="00B81CA0" w:rsidP="00B81CA0">
      <w:pPr>
        <w:jc w:val="center"/>
        <w:rPr>
          <w:rFonts w:ascii="Times New Roman" w:hAnsi="Times New Roman" w:cs="Times New Roman"/>
          <w:b/>
        </w:rPr>
      </w:pPr>
      <w:r w:rsidRPr="00B81CA0">
        <w:rPr>
          <w:rFonts w:ascii="Times New Roman" w:hAnsi="Times New Roman" w:cs="Times New Roman"/>
          <w:b/>
        </w:rPr>
        <w:t>Ресурсное обеспечение реализации муниципальной программы</w:t>
      </w:r>
    </w:p>
    <w:p w:rsidR="00B81CA0" w:rsidRPr="00B81CA0" w:rsidRDefault="00B81CA0" w:rsidP="00B81CA0">
      <w:pPr>
        <w:jc w:val="center"/>
        <w:rPr>
          <w:rFonts w:ascii="Times New Roman" w:hAnsi="Times New Roman" w:cs="Times New Roman"/>
          <w:b/>
        </w:rPr>
      </w:pPr>
    </w:p>
    <w:p w:rsidR="00B81CA0" w:rsidRDefault="00B81CA0" w:rsidP="00B81CA0">
      <w:pPr>
        <w:jc w:val="center"/>
        <w:rPr>
          <w:rFonts w:ascii="Times New Roman" w:hAnsi="Times New Roman" w:cs="Times New Roman"/>
        </w:rPr>
      </w:pPr>
      <w:r w:rsidRPr="00B81CA0">
        <w:rPr>
          <w:rFonts w:ascii="Times New Roman" w:hAnsi="Times New Roman" w:cs="Times New Roman"/>
        </w:rPr>
        <w:t>Управление муниципальным имуществом</w:t>
      </w:r>
    </w:p>
    <w:p w:rsidR="002D55F1" w:rsidRPr="00B81CA0" w:rsidRDefault="002D55F1" w:rsidP="00B81CA0">
      <w:pPr>
        <w:jc w:val="center"/>
        <w:rPr>
          <w:rFonts w:ascii="Times New Roman" w:hAnsi="Times New Roman" w:cs="Times New Roman"/>
        </w:rPr>
      </w:pPr>
    </w:p>
    <w:tbl>
      <w:tblPr>
        <w:tblW w:w="150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738"/>
        <w:gridCol w:w="2964"/>
        <w:gridCol w:w="1697"/>
        <w:gridCol w:w="1843"/>
        <w:gridCol w:w="992"/>
        <w:gridCol w:w="993"/>
        <w:gridCol w:w="992"/>
        <w:gridCol w:w="1068"/>
        <w:gridCol w:w="1191"/>
        <w:gridCol w:w="1084"/>
      </w:tblGrid>
      <w:tr w:rsidR="00B81CA0" w:rsidRPr="00B81CA0" w:rsidTr="001C4C01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Муниципальной</w:t>
            </w:r>
          </w:p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программы,</w:t>
            </w:r>
          </w:p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Расходы (тыс. рублей)</w:t>
            </w:r>
          </w:p>
        </w:tc>
      </w:tr>
      <w:tr w:rsidR="00B81CA0" w:rsidRPr="00B81CA0" w:rsidTr="001C4C01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A0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B81CA0" w:rsidRPr="00B81CA0" w:rsidTr="001C4C01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Управление</w:t>
            </w:r>
          </w:p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муниципальным</w:t>
            </w:r>
          </w:p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1CA0">
              <w:rPr>
                <w:rFonts w:ascii="Times New Roman" w:hAnsi="Times New Roman" w:cs="Times New Roman"/>
                <w:bCs/>
              </w:rPr>
              <w:t>14214,4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1CA0">
              <w:rPr>
                <w:rFonts w:ascii="Times New Roman" w:hAnsi="Times New Roman" w:cs="Times New Roman"/>
                <w:bCs/>
              </w:rPr>
              <w:t>8571,0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1CA0">
              <w:rPr>
                <w:rFonts w:ascii="Times New Roman" w:hAnsi="Times New Roman" w:cs="Times New Roman"/>
                <w:bCs/>
              </w:rPr>
              <w:t>19940,6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1CA0">
              <w:rPr>
                <w:rFonts w:ascii="Times New Roman" w:hAnsi="Times New Roman" w:cs="Times New Roman"/>
                <w:bCs/>
              </w:rPr>
              <w:t>32625,5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1CA0">
              <w:rPr>
                <w:rFonts w:ascii="Times New Roman" w:hAnsi="Times New Roman" w:cs="Times New Roman"/>
                <w:bCs/>
              </w:rPr>
              <w:t>34788,2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1CA0">
              <w:rPr>
                <w:rFonts w:ascii="Times New Roman" w:hAnsi="Times New Roman" w:cs="Times New Roman"/>
                <w:bCs/>
              </w:rPr>
              <w:t>110139,7</w:t>
            </w:r>
          </w:p>
        </w:tc>
      </w:tr>
      <w:tr w:rsidR="00B81CA0" w:rsidRPr="00B81CA0" w:rsidTr="001C4C01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9538,2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8571,0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3940,6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3588,1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3728,1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29366,0</w:t>
            </w:r>
          </w:p>
        </w:tc>
      </w:tr>
      <w:tr w:rsidR="00B81CA0" w:rsidRPr="00B81CA0" w:rsidTr="001C4C01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1760,7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1902,2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5289,1</w:t>
            </w:r>
          </w:p>
        </w:tc>
      </w:tr>
      <w:tr w:rsidR="00B81CA0" w:rsidRPr="00B81CA0" w:rsidTr="001C4C01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4010,0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15040,0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27276,7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29157,9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75484,6</w:t>
            </w:r>
          </w:p>
        </w:tc>
      </w:tr>
      <w:tr w:rsidR="00B81CA0" w:rsidRPr="00B81CA0" w:rsidTr="001C4C01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Техническая</w:t>
            </w:r>
          </w:p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1023,1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1622,1</w:t>
            </w:r>
          </w:p>
        </w:tc>
      </w:tr>
      <w:tr w:rsidR="00B81CA0" w:rsidRPr="00B81CA0" w:rsidTr="001C4C01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753,1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265,5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1473,6</w:t>
            </w:r>
          </w:p>
        </w:tc>
      </w:tr>
      <w:tr w:rsidR="00B81CA0" w:rsidRPr="00B81CA0" w:rsidTr="001C4C01">
        <w:trPr>
          <w:trHeight w:val="110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Содержание</w:t>
            </w:r>
          </w:p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муниципального</w:t>
            </w:r>
          </w:p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имущества, в т.ч. объектов водоснабжения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Бюджет муниципального округа</w:t>
            </w:r>
          </w:p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6381,2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5059,7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2583,4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1811,3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1883,7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17719,3</w:t>
            </w:r>
          </w:p>
        </w:tc>
      </w:tr>
      <w:tr w:rsidR="00B81CA0" w:rsidRPr="00B81CA0" w:rsidTr="001C4C01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Содержание</w:t>
            </w:r>
          </w:p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304,0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730,7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1637,7</w:t>
            </w:r>
          </w:p>
        </w:tc>
      </w:tr>
      <w:tr w:rsidR="00B81CA0" w:rsidRPr="00B81CA0" w:rsidTr="001C4C01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1281,9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1302,4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686,0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686,0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686,0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4642,3</w:t>
            </w:r>
          </w:p>
        </w:tc>
      </w:tr>
      <w:tr w:rsidR="00B81CA0" w:rsidRPr="00B81CA0" w:rsidTr="001C4C01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0,5</w:t>
            </w:r>
          </w:p>
        </w:tc>
      </w:tr>
      <w:tr w:rsidR="00B81CA0" w:rsidRPr="00B81CA0" w:rsidTr="001C4C01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410,2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410,2</w:t>
            </w:r>
          </w:p>
        </w:tc>
      </w:tr>
      <w:tr w:rsidR="00B81CA0" w:rsidRPr="00B81CA0" w:rsidTr="001C4C01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 xml:space="preserve">Отдел по имуществу и земельным </w:t>
            </w:r>
            <w:r w:rsidRPr="00B81CA0">
              <w:rPr>
                <w:rFonts w:ascii="Times New Roman" w:hAnsi="Times New Roman" w:cs="Times New Roman"/>
              </w:rPr>
              <w:lastRenderedPageBreak/>
              <w:t>ресурсам</w:t>
            </w:r>
          </w:p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lastRenderedPageBreak/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615,0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682,6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1514,1</w:t>
            </w:r>
          </w:p>
        </w:tc>
      </w:tr>
      <w:tr w:rsidR="00B81CA0" w:rsidRPr="00B81CA0" w:rsidTr="001C4C01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129,2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270,7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655,9</w:t>
            </w:r>
          </w:p>
        </w:tc>
      </w:tr>
      <w:tr w:rsidR="00B81CA0" w:rsidRPr="00B81CA0" w:rsidTr="001C4C01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4010,0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1715,8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3597,0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9322,8</w:t>
            </w:r>
          </w:p>
        </w:tc>
      </w:tr>
      <w:tr w:rsidR="00B81CA0" w:rsidRPr="00B81CA0" w:rsidTr="001C4C01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2,4</w:t>
            </w:r>
          </w:p>
        </w:tc>
      </w:tr>
      <w:tr w:rsidR="00B81CA0" w:rsidRPr="00B81CA0" w:rsidTr="001C4C01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B81CA0">
              <w:rPr>
                <w:rFonts w:ascii="Times New Roman" w:hAnsi="Times New Roman" w:cs="Times New Roman"/>
                <w:color w:val="1A1A1A"/>
              </w:rPr>
              <w:t>На подготовку проектов межевания земельных участков и на проведение кадастровых работ</w:t>
            </w:r>
          </w:p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161,6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274,7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274,7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711,0</w:t>
            </w:r>
          </w:p>
        </w:tc>
      </w:tr>
      <w:tr w:rsidR="00B81CA0" w:rsidRPr="00B81CA0" w:rsidTr="001C4C01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1631,5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1631,5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 xml:space="preserve">4223,0 </w:t>
            </w:r>
          </w:p>
        </w:tc>
      </w:tr>
      <w:tr w:rsidR="00B81CA0" w:rsidRPr="00B81CA0" w:rsidTr="001C4C01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15040,0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25560,9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25560,9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A0" w:rsidRPr="00B81CA0" w:rsidRDefault="00B81CA0" w:rsidP="001C4C01">
            <w:pPr>
              <w:jc w:val="center"/>
              <w:rPr>
                <w:rFonts w:ascii="Times New Roman" w:hAnsi="Times New Roman" w:cs="Times New Roman"/>
              </w:rPr>
            </w:pPr>
            <w:r w:rsidRPr="00B81CA0">
              <w:rPr>
                <w:rFonts w:ascii="Times New Roman" w:hAnsi="Times New Roman" w:cs="Times New Roman"/>
              </w:rPr>
              <w:t>66161,8</w:t>
            </w:r>
          </w:p>
        </w:tc>
      </w:tr>
    </w:tbl>
    <w:p w:rsidR="00B81CA0" w:rsidRPr="00B81CA0" w:rsidRDefault="00B81CA0" w:rsidP="00B81CA0">
      <w:pPr>
        <w:jc w:val="center"/>
        <w:rPr>
          <w:rFonts w:ascii="Times New Roman" w:hAnsi="Times New Roman" w:cs="Times New Roman"/>
          <w:u w:val="single"/>
        </w:rPr>
      </w:pPr>
    </w:p>
    <w:p w:rsidR="00B81CA0" w:rsidRPr="00B81CA0" w:rsidRDefault="002D55F1" w:rsidP="002D55F1">
      <w:pPr>
        <w:pStyle w:val="7"/>
        <w:shd w:val="clear" w:color="auto" w:fill="auto"/>
        <w:spacing w:before="0" w:after="0" w:line="317" w:lineRule="exact"/>
        <w:ind w:left="8840" w:right="142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81CA0" w:rsidRPr="00B81CA0" w:rsidRDefault="00B81CA0" w:rsidP="00B81CA0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  <w:szCs w:val="24"/>
        </w:rPr>
      </w:pPr>
    </w:p>
    <w:p w:rsidR="00B81CA0" w:rsidRPr="00B81CA0" w:rsidRDefault="00B81CA0" w:rsidP="00B81CA0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  <w:szCs w:val="24"/>
        </w:rPr>
      </w:pPr>
    </w:p>
    <w:p w:rsidR="00B81CA0" w:rsidRPr="00B81CA0" w:rsidRDefault="00B81CA0" w:rsidP="00B81CA0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  <w:szCs w:val="24"/>
        </w:rPr>
      </w:pPr>
    </w:p>
    <w:p w:rsidR="00B81CA0" w:rsidRPr="00B81CA0" w:rsidRDefault="00B81CA0" w:rsidP="00B81CA0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  <w:szCs w:val="24"/>
        </w:rPr>
      </w:pPr>
    </w:p>
    <w:p w:rsidR="00B81CA0" w:rsidRPr="00B81CA0" w:rsidRDefault="00B81CA0" w:rsidP="00B81CA0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  <w:szCs w:val="24"/>
        </w:rPr>
      </w:pPr>
    </w:p>
    <w:p w:rsidR="007D6496" w:rsidRPr="00B81CA0" w:rsidRDefault="007D6496" w:rsidP="00B81CA0">
      <w:pPr>
        <w:pStyle w:val="30"/>
        <w:keepNext/>
        <w:keepLines/>
        <w:shd w:val="clear" w:color="auto" w:fill="auto"/>
        <w:tabs>
          <w:tab w:val="left" w:pos="8238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sectPr w:rsidR="007D6496" w:rsidRPr="00B81CA0" w:rsidSect="002D55F1">
      <w:pgSz w:w="16837" w:h="11905" w:orient="landscape"/>
      <w:pgMar w:top="982" w:right="961" w:bottom="968" w:left="11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EFB" w:rsidRDefault="00EE1EFB">
      <w:r>
        <w:separator/>
      </w:r>
    </w:p>
  </w:endnote>
  <w:endnote w:type="continuationSeparator" w:id="1">
    <w:p w:rsidR="00EE1EFB" w:rsidRDefault="00EE1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EFB" w:rsidRDefault="00EE1EFB"/>
  </w:footnote>
  <w:footnote w:type="continuationSeparator" w:id="1">
    <w:p w:rsidR="00EE1EFB" w:rsidRDefault="00EE1E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19A"/>
    <w:multiLevelType w:val="multilevel"/>
    <w:tmpl w:val="DC621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B2450"/>
    <w:multiLevelType w:val="multilevel"/>
    <w:tmpl w:val="6E842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4A6ED9"/>
    <w:multiLevelType w:val="multilevel"/>
    <w:tmpl w:val="704EB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E23FBE"/>
    <w:multiLevelType w:val="multilevel"/>
    <w:tmpl w:val="16E84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CC2208"/>
    <w:multiLevelType w:val="multilevel"/>
    <w:tmpl w:val="92204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EE0AF4"/>
    <w:multiLevelType w:val="multilevel"/>
    <w:tmpl w:val="A8D46D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034DD4"/>
    <w:multiLevelType w:val="multilevel"/>
    <w:tmpl w:val="0E460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DF2DD7"/>
    <w:multiLevelType w:val="multilevel"/>
    <w:tmpl w:val="AF6A07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D6496"/>
    <w:rsid w:val="00016A8D"/>
    <w:rsid w:val="00021716"/>
    <w:rsid w:val="00033772"/>
    <w:rsid w:val="00034E40"/>
    <w:rsid w:val="00056D13"/>
    <w:rsid w:val="00062B2D"/>
    <w:rsid w:val="0006374B"/>
    <w:rsid w:val="00077D2E"/>
    <w:rsid w:val="00080C99"/>
    <w:rsid w:val="0009440F"/>
    <w:rsid w:val="000D63DE"/>
    <w:rsid w:val="000F23DE"/>
    <w:rsid w:val="000F7E8D"/>
    <w:rsid w:val="0010249D"/>
    <w:rsid w:val="00123F78"/>
    <w:rsid w:val="00130DBF"/>
    <w:rsid w:val="00143087"/>
    <w:rsid w:val="001470AF"/>
    <w:rsid w:val="001756B4"/>
    <w:rsid w:val="00191D19"/>
    <w:rsid w:val="001B39AD"/>
    <w:rsid w:val="001C4C01"/>
    <w:rsid w:val="001F361A"/>
    <w:rsid w:val="001F68AD"/>
    <w:rsid w:val="001F7109"/>
    <w:rsid w:val="00227C7F"/>
    <w:rsid w:val="00247732"/>
    <w:rsid w:val="00262A87"/>
    <w:rsid w:val="002721C8"/>
    <w:rsid w:val="00277C33"/>
    <w:rsid w:val="00277E8E"/>
    <w:rsid w:val="0028014B"/>
    <w:rsid w:val="0029267A"/>
    <w:rsid w:val="002A20E7"/>
    <w:rsid w:val="002B550F"/>
    <w:rsid w:val="002B694E"/>
    <w:rsid w:val="002C73B5"/>
    <w:rsid w:val="002D4438"/>
    <w:rsid w:val="002D55F1"/>
    <w:rsid w:val="002D6A0E"/>
    <w:rsid w:val="002D789E"/>
    <w:rsid w:val="003123DB"/>
    <w:rsid w:val="00315159"/>
    <w:rsid w:val="00326935"/>
    <w:rsid w:val="00331B6A"/>
    <w:rsid w:val="00354505"/>
    <w:rsid w:val="00384D1A"/>
    <w:rsid w:val="003902B9"/>
    <w:rsid w:val="00394378"/>
    <w:rsid w:val="003C1536"/>
    <w:rsid w:val="003C2AEB"/>
    <w:rsid w:val="00400AB5"/>
    <w:rsid w:val="00410CD0"/>
    <w:rsid w:val="004114BF"/>
    <w:rsid w:val="00423763"/>
    <w:rsid w:val="004431B5"/>
    <w:rsid w:val="00475555"/>
    <w:rsid w:val="004C1130"/>
    <w:rsid w:val="004C523C"/>
    <w:rsid w:val="004D6F33"/>
    <w:rsid w:val="00504CA4"/>
    <w:rsid w:val="00520944"/>
    <w:rsid w:val="00556D15"/>
    <w:rsid w:val="00574E2B"/>
    <w:rsid w:val="005E2C5A"/>
    <w:rsid w:val="005E3F0C"/>
    <w:rsid w:val="005F1528"/>
    <w:rsid w:val="005F1782"/>
    <w:rsid w:val="005F7E0E"/>
    <w:rsid w:val="0060175A"/>
    <w:rsid w:val="00607C5F"/>
    <w:rsid w:val="00630087"/>
    <w:rsid w:val="00634588"/>
    <w:rsid w:val="006B4864"/>
    <w:rsid w:val="006B639E"/>
    <w:rsid w:val="006C3010"/>
    <w:rsid w:val="006D055D"/>
    <w:rsid w:val="006F2CDC"/>
    <w:rsid w:val="006F60D5"/>
    <w:rsid w:val="0072262A"/>
    <w:rsid w:val="00725BED"/>
    <w:rsid w:val="0072707B"/>
    <w:rsid w:val="00755606"/>
    <w:rsid w:val="00775B1A"/>
    <w:rsid w:val="0078585E"/>
    <w:rsid w:val="007B1735"/>
    <w:rsid w:val="007C6558"/>
    <w:rsid w:val="007D6496"/>
    <w:rsid w:val="007E0FE3"/>
    <w:rsid w:val="007E18B8"/>
    <w:rsid w:val="007E4748"/>
    <w:rsid w:val="00811470"/>
    <w:rsid w:val="00877668"/>
    <w:rsid w:val="008A2A51"/>
    <w:rsid w:val="008B3AE0"/>
    <w:rsid w:val="008C030B"/>
    <w:rsid w:val="008C3352"/>
    <w:rsid w:val="008D7186"/>
    <w:rsid w:val="00916747"/>
    <w:rsid w:val="0094067C"/>
    <w:rsid w:val="00952CA5"/>
    <w:rsid w:val="00961E43"/>
    <w:rsid w:val="009717A6"/>
    <w:rsid w:val="009741BC"/>
    <w:rsid w:val="009829D5"/>
    <w:rsid w:val="0099574F"/>
    <w:rsid w:val="009B1896"/>
    <w:rsid w:val="009D068D"/>
    <w:rsid w:val="00A0713D"/>
    <w:rsid w:val="00A75E86"/>
    <w:rsid w:val="00A851E7"/>
    <w:rsid w:val="00A9033A"/>
    <w:rsid w:val="00AF257B"/>
    <w:rsid w:val="00B03737"/>
    <w:rsid w:val="00B2664D"/>
    <w:rsid w:val="00B26C66"/>
    <w:rsid w:val="00B26DDC"/>
    <w:rsid w:val="00B32E2D"/>
    <w:rsid w:val="00B4747D"/>
    <w:rsid w:val="00B534C6"/>
    <w:rsid w:val="00B81CA0"/>
    <w:rsid w:val="00B8782B"/>
    <w:rsid w:val="00B96CE6"/>
    <w:rsid w:val="00BA750E"/>
    <w:rsid w:val="00BB2F83"/>
    <w:rsid w:val="00BC3A87"/>
    <w:rsid w:val="00BE3E50"/>
    <w:rsid w:val="00BE6E6D"/>
    <w:rsid w:val="00BF4A5B"/>
    <w:rsid w:val="00C01A3B"/>
    <w:rsid w:val="00C025D4"/>
    <w:rsid w:val="00C179DA"/>
    <w:rsid w:val="00C37DC3"/>
    <w:rsid w:val="00C42112"/>
    <w:rsid w:val="00C55607"/>
    <w:rsid w:val="00C678BF"/>
    <w:rsid w:val="00C70475"/>
    <w:rsid w:val="00C745D8"/>
    <w:rsid w:val="00C97D8A"/>
    <w:rsid w:val="00CF7110"/>
    <w:rsid w:val="00D02C32"/>
    <w:rsid w:val="00D147A2"/>
    <w:rsid w:val="00D21EC8"/>
    <w:rsid w:val="00D3125D"/>
    <w:rsid w:val="00D334C0"/>
    <w:rsid w:val="00D47352"/>
    <w:rsid w:val="00D52AE8"/>
    <w:rsid w:val="00D53F03"/>
    <w:rsid w:val="00D55E3A"/>
    <w:rsid w:val="00D738B4"/>
    <w:rsid w:val="00D74A2A"/>
    <w:rsid w:val="00D762A3"/>
    <w:rsid w:val="00D84EC6"/>
    <w:rsid w:val="00DA169E"/>
    <w:rsid w:val="00DA5E28"/>
    <w:rsid w:val="00DA62A6"/>
    <w:rsid w:val="00DA73F3"/>
    <w:rsid w:val="00DB5650"/>
    <w:rsid w:val="00DD25D7"/>
    <w:rsid w:val="00DE538B"/>
    <w:rsid w:val="00DE79AF"/>
    <w:rsid w:val="00DE7E7F"/>
    <w:rsid w:val="00DF30BE"/>
    <w:rsid w:val="00DF7C09"/>
    <w:rsid w:val="00E160AD"/>
    <w:rsid w:val="00E2717B"/>
    <w:rsid w:val="00E346DF"/>
    <w:rsid w:val="00E86BC8"/>
    <w:rsid w:val="00E920C2"/>
    <w:rsid w:val="00EE1EFB"/>
    <w:rsid w:val="00F20C88"/>
    <w:rsid w:val="00F22481"/>
    <w:rsid w:val="00F45AF2"/>
    <w:rsid w:val="00F46F2D"/>
    <w:rsid w:val="00F52D76"/>
    <w:rsid w:val="00F6692D"/>
    <w:rsid w:val="00F92E31"/>
    <w:rsid w:val="00FA2462"/>
    <w:rsid w:val="00FB2763"/>
    <w:rsid w:val="00FD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E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2E2D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Заголовок №2_"/>
    <w:basedOn w:val="a0"/>
    <w:link w:val="2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-1pt0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1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4">
    <w:name w:val="Основной текст_"/>
    <w:basedOn w:val="a0"/>
    <w:link w:val="7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0pt">
    <w:name w:val="Основной текст (2) + Интервал 0 pt"/>
    <w:basedOn w:val="2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23">
    <w:name w:val="Основной текст (2)"/>
    <w:basedOn w:val="2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4">
    <w:name w:val="Основной текст2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-1pt0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-1pt1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33">
    <w:name w:val="Основной текст3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1">
    <w:name w:val="Основной текст (6)"/>
    <w:basedOn w:val="6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a5">
    <w:name w:val="Основной текст + Полужирный"/>
    <w:basedOn w:val="a4"/>
    <w:rsid w:val="00B32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2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42">
    <w:name w:val="Основной текст4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3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51">
    <w:name w:val="Основной текст5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0">
    <w:name w:val="Основной текст (7)_"/>
    <w:basedOn w:val="a0"/>
    <w:link w:val="7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Полужирный"/>
    <w:basedOn w:val="4"/>
    <w:rsid w:val="00B32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6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 (3)"/>
    <w:basedOn w:val="3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Заголовок №3"/>
    <w:basedOn w:val="a"/>
    <w:link w:val="3"/>
    <w:rsid w:val="00B32E2D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B32E2D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B32E2D"/>
    <w:pPr>
      <w:shd w:val="clear" w:color="auto" w:fill="FFFFFF"/>
      <w:spacing w:before="480" w:after="1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link w:val="a4"/>
    <w:rsid w:val="00B32E2D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B32E2D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rsid w:val="00B32E2D"/>
    <w:pPr>
      <w:shd w:val="clear" w:color="auto" w:fill="FFFFFF"/>
      <w:spacing w:before="4620"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B32E2D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B32E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B32E2D"/>
    <w:pPr>
      <w:shd w:val="clear" w:color="auto" w:fill="FFFFFF"/>
      <w:spacing w:line="0" w:lineRule="atLeast"/>
      <w:ind w:firstLine="58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1">
    <w:name w:val="Основной текст (7)"/>
    <w:basedOn w:val="a"/>
    <w:link w:val="70"/>
    <w:rsid w:val="00B32E2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B32E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2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E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nhideWhenUsed/>
    <w:rsid w:val="002A2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0E7"/>
    <w:rPr>
      <w:color w:val="000000"/>
    </w:rPr>
  </w:style>
  <w:style w:type="paragraph" w:styleId="aa">
    <w:name w:val="footer"/>
    <w:basedOn w:val="a"/>
    <w:link w:val="ab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0E7"/>
    <w:rPr>
      <w:color w:val="000000"/>
    </w:rPr>
  </w:style>
  <w:style w:type="paragraph" w:styleId="ac">
    <w:name w:val="List Paragraph"/>
    <w:basedOn w:val="a"/>
    <w:uiPriority w:val="34"/>
    <w:qFormat/>
    <w:rsid w:val="00130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-1pt0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1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0pt">
    <w:name w:val="Основной текст (2) + 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2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3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1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620"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firstLine="58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2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E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0E7"/>
    <w:rPr>
      <w:color w:val="000000"/>
    </w:rPr>
  </w:style>
  <w:style w:type="paragraph" w:styleId="aa">
    <w:name w:val="footer"/>
    <w:basedOn w:val="a"/>
    <w:link w:val="ab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0E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6184-D97E-4694-B9A9-64E38A39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5092</Words>
  <Characters>29027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duma</cp:lastModifiedBy>
  <cp:revision>2</cp:revision>
  <cp:lastPrinted>2024-02-05T07:30:00Z</cp:lastPrinted>
  <dcterms:created xsi:type="dcterms:W3CDTF">2024-02-05T07:31:00Z</dcterms:created>
  <dcterms:modified xsi:type="dcterms:W3CDTF">2024-02-05T07:31:00Z</dcterms:modified>
</cp:coreProperties>
</file>