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tbl>
      <w:tblPr>
        <w:tblpPr w:leftFromText="180" w:rightFromText="180" w:vertAnchor="text" w:horzAnchor="margin" w:tblpY="120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F14" w:rsidRPr="00D073CE" w:rsidTr="00140F14">
        <w:trPr>
          <w:trHeight w:hRule="exact" w:val="3114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563E7E" w:rsidP="00140F14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2586990</wp:posOffset>
                  </wp:positionH>
                  <wp:positionV relativeFrom="margin">
                    <wp:posOffset>27305</wp:posOffset>
                  </wp:positionV>
                  <wp:extent cx="400050" cy="581025"/>
                  <wp:effectExtent l="19050" t="0" r="0" b="0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140F14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</w:t>
            </w: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ЕНИЕ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140F14" w:rsidRPr="00D073CE" w:rsidRDefault="00140F14" w:rsidP="00140F14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F14" w:rsidRPr="00D073CE" w:rsidRDefault="001D215E" w:rsidP="001D215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849" w:type="dxa"/>
          </w:tcPr>
          <w:p w:rsidR="00140F14" w:rsidRPr="00D073CE" w:rsidRDefault="00140F14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140F14" w:rsidRPr="00D073CE" w:rsidRDefault="00140F14" w:rsidP="00140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F14" w:rsidRPr="00D073CE" w:rsidRDefault="001D215E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140F14" w:rsidRP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результатах оценки эффективности реализации </w:t>
      </w:r>
    </w:p>
    <w:p w:rsidR="00140F14" w:rsidRPr="00140F14" w:rsidRDefault="00140F14" w:rsidP="00E403FE">
      <w:pPr>
        <w:widowControl w:val="0"/>
        <w:autoSpaceDE w:val="0"/>
        <w:autoSpaceDN w:val="0"/>
        <w:adjustRightInd w:val="0"/>
        <w:spacing w:after="4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Муниципальных программ в 202</w:t>
      </w:r>
      <w:r w:rsidR="004442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3</w:t>
      </w: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году</w:t>
      </w:r>
    </w:p>
    <w:p w:rsidR="004F3171" w:rsidRDefault="00140F14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ab/>
      </w:r>
      <w:r w:rsidRPr="00140F1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соответствии с пунктом 3 статьи 179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постановлением администрации Свечинского района Кировской области от 19.10.2020 № 462 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 Признать эффективными, целесообразными к продолжению реализации, следующие Муниципальные программы:</w:t>
      </w:r>
    </w:p>
    <w:p w:rsidR="00444294" w:rsidRPr="0044429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1.1.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Переселение граждан, проживающих на территории Свечинского </w:t>
      </w:r>
      <w:r w:rsidR="00444294"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округа, из аварийного жилищного фонда; </w:t>
      </w:r>
    </w:p>
    <w:p w:rsidR="00444294" w:rsidRPr="0044429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="00444294" w:rsidRPr="004442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</w:r>
      <w:r w:rsidR="00444294"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4294" w:rsidRPr="004F3171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муниципальными финансами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Реализация проектов по поддержке местных инициатив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Осуществление деятельности администрации в сфере социальной политики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1136F0" w:rsidRDefault="000314BA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1136F0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жилищно-коммунального хозяйства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0314BA" w:rsidRDefault="001136F0" w:rsidP="000314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0314B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0314BA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систем коммунальной инфраструктуры</w:t>
      </w:r>
      <w:r w:rsidR="000314B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>1.8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815E1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культуры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 имуществом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136F0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Благоустройство в Свечинском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Обеспечение безопасности и жизнедеятельности населения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образования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муниципального управления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физической культуры и спорта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B5185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транспортной инфраструктуры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Повышение эффективности реализации молодежной политики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1136F0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Содействие занятости населения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1.18.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«Поддержка малого и среднего предпринимательства»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2. Признать эффективными,целесообразными к продолжению реализации, но требующие корректировки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части изменения значений показателей эффективности 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следующие Муниципальные программы:</w:t>
      </w:r>
    </w:p>
    <w:p w:rsidR="00484728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2.1.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48472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«Энергосбережение и повышение энергетической эффективности»; </w:t>
      </w:r>
    </w:p>
    <w:p w:rsidR="004B5185" w:rsidRPr="004F3171" w:rsidRDefault="004F3171" w:rsidP="004B51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2.2.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B5185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Поддержка и развитие транспортного обслуживания населения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40F14" w:rsidRDefault="00CC6709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Ответственным исполнителям Муниципальных программ, указанных в пункте 2 настоящего распоряжения, привести в соответствие Муниципальные программы в части уточнения корректировки показателей эффективности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реализации Муниципальной программы.</w:t>
      </w:r>
    </w:p>
    <w:p w:rsidR="00E80D78" w:rsidRPr="00CC6709" w:rsidRDefault="00CC6709" w:rsidP="00815E1C">
      <w:pPr>
        <w:widowControl w:val="0"/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4. Утвердить Рейтинговую оценку эффективности 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реализации муниципальных программ Свечинского муниципального округав 202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Прилагается.</w:t>
      </w:r>
    </w:p>
    <w:p w:rsidR="00815E1C" w:rsidRPr="00CC6709" w:rsidRDefault="00CC6709" w:rsidP="00CC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Глава Свечинского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муниципального округа         </w:t>
      </w:r>
      <w:r w:rsidR="00815E1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Г.С. Гоголева</w:t>
      </w:r>
    </w:p>
    <w:p w:rsidR="00815E1C" w:rsidRDefault="00815E1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Default="00CC6709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Default="00CC6709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Pr="00D00490" w:rsidRDefault="00CC6709" w:rsidP="00815E1C">
      <w:pPr>
        <w:spacing w:line="240" w:lineRule="auto"/>
        <w:ind w:firstLine="4536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>УТВЕРЖДЕН</w:t>
      </w:r>
      <w:r w:rsidR="00815E1C">
        <w:rPr>
          <w:rFonts w:ascii="Times New Roman" w:hAnsi="Times New Roman"/>
          <w:sz w:val="28"/>
          <w:szCs w:val="28"/>
        </w:rPr>
        <w:t>А</w:t>
      </w:r>
    </w:p>
    <w:p w:rsidR="00CC6709" w:rsidRDefault="00E403FE" w:rsidP="00815E1C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CC6709" w:rsidRPr="00D0049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6709" w:rsidRPr="00D00490" w:rsidRDefault="00CC6709" w:rsidP="00815E1C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 округа</w:t>
      </w:r>
    </w:p>
    <w:p w:rsidR="002B57B1" w:rsidRPr="00815E1C" w:rsidRDefault="00CC6709" w:rsidP="00815E1C">
      <w:pPr>
        <w:autoSpaceDE w:val="0"/>
        <w:autoSpaceDN w:val="0"/>
        <w:adjustRightInd w:val="0"/>
        <w:spacing w:after="480" w:line="36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 xml:space="preserve">от </w:t>
      </w:r>
      <w:r w:rsidR="00815E1C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5E1C">
        <w:rPr>
          <w:rFonts w:ascii="Times New Roman" w:hAnsi="Times New Roman"/>
          <w:sz w:val="28"/>
          <w:szCs w:val="28"/>
        </w:rPr>
        <w:t>______</w:t>
      </w:r>
    </w:p>
    <w:p w:rsidR="00B822BC" w:rsidRPr="002B57B1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Рейтинговая оценка эффективности реализации муниципальных программ Свечинского муниципального округа</w:t>
      </w:r>
    </w:p>
    <w:p w:rsidR="00B822BC" w:rsidRDefault="00B822BC" w:rsidP="00815E1C">
      <w:pPr>
        <w:widowControl w:val="0"/>
        <w:autoSpaceDE w:val="0"/>
        <w:autoSpaceDN w:val="0"/>
        <w:adjustRightInd w:val="0"/>
        <w:spacing w:after="36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 202</w:t>
      </w:r>
      <w:r w:rsidR="007E78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</w:t>
      </w:r>
      <w:bookmarkStart w:id="0" w:name="_GoBack"/>
      <w:bookmarkEnd w:id="0"/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году</w:t>
      </w:r>
    </w:p>
    <w:p w:rsidR="002B57B1" w:rsidRP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7370"/>
        <w:gridCol w:w="1134"/>
      </w:tblGrid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Оценка, баллов</w:t>
            </w: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высоким уровнем эффективности реализации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граждан, проживающих на территории Свечинского муниципального округа, из аварийного жилищного фонда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136F0" w:rsidRPr="001136F0" w:rsidTr="00815E1C">
        <w:trPr>
          <w:trHeight w:val="296"/>
        </w:trPr>
        <w:tc>
          <w:tcPr>
            <w:tcW w:w="710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370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134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99,98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поддержке местных инициатив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99,85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99,83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99,73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99,68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99,47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99,10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в Свечинском муниципальном округе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94,75</w:t>
            </w:r>
          </w:p>
        </w:tc>
      </w:tr>
      <w:tr w:rsidR="001136F0" w:rsidRPr="001136F0" w:rsidTr="00815E1C">
        <w:trPr>
          <w:trHeight w:val="311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и жизнедеятельности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93,39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92,52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92,19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90,81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транспортной инфраструктуры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87,86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86,67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84,58</w:t>
            </w: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удовлетворительным уровнем эффективности реализации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63,00</w:t>
            </w:r>
          </w:p>
        </w:tc>
      </w:tr>
      <w:tr w:rsidR="001136F0" w:rsidRPr="001136F0" w:rsidTr="00815E1C">
        <w:trPr>
          <w:trHeight w:val="519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развитие транспортного обслуживания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62,88</w:t>
            </w:r>
          </w:p>
        </w:tc>
      </w:tr>
    </w:tbl>
    <w:p w:rsidR="00384ED6" w:rsidRDefault="00815E1C" w:rsidP="00815E1C">
      <w:pPr>
        <w:jc w:val="center"/>
      </w:pPr>
      <w:r>
        <w:t>_________________</w:t>
      </w:r>
    </w:p>
    <w:sectPr w:rsidR="00384ED6" w:rsidSect="00815E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C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BC"/>
    <w:rsid w:val="000314BA"/>
    <w:rsid w:val="000704F0"/>
    <w:rsid w:val="00105652"/>
    <w:rsid w:val="001136F0"/>
    <w:rsid w:val="0011679C"/>
    <w:rsid w:val="00130171"/>
    <w:rsid w:val="00140F14"/>
    <w:rsid w:val="001D215E"/>
    <w:rsid w:val="002B57B1"/>
    <w:rsid w:val="002D59BF"/>
    <w:rsid w:val="00384BF1"/>
    <w:rsid w:val="00444294"/>
    <w:rsid w:val="00484728"/>
    <w:rsid w:val="004B5185"/>
    <w:rsid w:val="004F3171"/>
    <w:rsid w:val="00514FF4"/>
    <w:rsid w:val="00563E7E"/>
    <w:rsid w:val="005D62BB"/>
    <w:rsid w:val="00644462"/>
    <w:rsid w:val="00647989"/>
    <w:rsid w:val="00776AED"/>
    <w:rsid w:val="007978C9"/>
    <w:rsid w:val="007E789A"/>
    <w:rsid w:val="00815E1C"/>
    <w:rsid w:val="008F0D25"/>
    <w:rsid w:val="009F109E"/>
    <w:rsid w:val="00A30B4F"/>
    <w:rsid w:val="00AB25B3"/>
    <w:rsid w:val="00B822BC"/>
    <w:rsid w:val="00C22117"/>
    <w:rsid w:val="00C75C19"/>
    <w:rsid w:val="00CA61B6"/>
    <w:rsid w:val="00CC6709"/>
    <w:rsid w:val="00D34ED1"/>
    <w:rsid w:val="00DB2CA0"/>
    <w:rsid w:val="00DB37F1"/>
    <w:rsid w:val="00E21BD9"/>
    <w:rsid w:val="00E403FE"/>
    <w:rsid w:val="00E43BEA"/>
    <w:rsid w:val="00E732AC"/>
    <w:rsid w:val="00E8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60F9-5DC2-4B74-91C3-B4B826C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SL</cp:lastModifiedBy>
  <cp:revision>4</cp:revision>
  <cp:lastPrinted>2024-06-03T07:54:00Z</cp:lastPrinted>
  <dcterms:created xsi:type="dcterms:W3CDTF">2024-06-03T10:49:00Z</dcterms:created>
  <dcterms:modified xsi:type="dcterms:W3CDTF">2024-06-05T07:26:00Z</dcterms:modified>
</cp:coreProperties>
</file>