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BC18E0" w:rsidRPr="00BC18E0" w:rsidRDefault="00BC18E0" w:rsidP="00FC694A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4A" w:rsidRDefault="005B0AB7" w:rsidP="00FC694A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FC694A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FC694A">
        <w:rPr>
          <w:b/>
          <w:sz w:val="32"/>
          <w:szCs w:val="32"/>
        </w:rPr>
        <w:t>РЕШЕНИЕ</w:t>
      </w:r>
    </w:p>
    <w:p w:rsidR="007A4141" w:rsidRDefault="007A4141" w:rsidP="007A4141">
      <w:pPr>
        <w:pStyle w:val="3"/>
        <w:spacing w:before="360" w:after="480"/>
        <w:jc w:val="both"/>
        <w:rPr>
          <w:sz w:val="28"/>
          <w:szCs w:val="28"/>
        </w:rPr>
      </w:pPr>
      <w:r w:rsidRPr="007A4141">
        <w:rPr>
          <w:sz w:val="28"/>
          <w:szCs w:val="28"/>
          <w:u w:val="single"/>
        </w:rPr>
        <w:t>22.04.2022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</w:t>
      </w:r>
      <w:r w:rsidRPr="007A4141">
        <w:rPr>
          <w:sz w:val="28"/>
          <w:szCs w:val="28"/>
          <w:u w:val="single"/>
        </w:rPr>
        <w:t>26/255</w:t>
      </w:r>
    </w:p>
    <w:p w:rsidR="00BC18E0" w:rsidRPr="00BC18E0" w:rsidRDefault="00BC18E0" w:rsidP="00762C74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Default="00C173E7" w:rsidP="00762C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762C74">
        <w:rPr>
          <w:b/>
          <w:bCs/>
          <w:spacing w:val="-1"/>
          <w:sz w:val="28"/>
          <w:szCs w:val="28"/>
        </w:rPr>
        <w:t>о</w:t>
      </w:r>
      <w:r w:rsidR="00762C74" w:rsidRPr="002F42A1">
        <w:rPr>
          <w:b/>
          <w:bCs/>
          <w:spacing w:val="-1"/>
          <w:sz w:val="28"/>
          <w:szCs w:val="28"/>
        </w:rPr>
        <w:t xml:space="preserve"> Контрольно-сч</w:t>
      </w:r>
      <w:r w:rsidR="00762C74">
        <w:rPr>
          <w:b/>
          <w:bCs/>
          <w:spacing w:val="-1"/>
          <w:sz w:val="28"/>
          <w:szCs w:val="28"/>
        </w:rPr>
        <w:t>ё</w:t>
      </w:r>
      <w:r w:rsidR="00762C74" w:rsidRPr="002F42A1">
        <w:rPr>
          <w:b/>
          <w:bCs/>
          <w:spacing w:val="-1"/>
          <w:sz w:val="28"/>
          <w:szCs w:val="28"/>
        </w:rPr>
        <w:t xml:space="preserve">тной </w:t>
      </w:r>
      <w:r w:rsidR="00762C74">
        <w:rPr>
          <w:b/>
          <w:bCs/>
          <w:spacing w:val="-1"/>
          <w:sz w:val="28"/>
          <w:szCs w:val="28"/>
        </w:rPr>
        <w:t>комиссии Свечинского муниципального округа Кировской области</w:t>
      </w:r>
    </w:p>
    <w:p w:rsidR="00762C74" w:rsidRPr="002F42A1" w:rsidRDefault="00762C74" w:rsidP="00762C7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21199" w:rsidRDefault="00762C74" w:rsidP="00762C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07.02.2011 </w:t>
      </w:r>
      <w:r w:rsidR="00FC694A">
        <w:rPr>
          <w:sz w:val="28"/>
        </w:rPr>
        <w:t>№</w:t>
      </w:r>
      <w:r>
        <w:rPr>
          <w:sz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762C74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762C74">
        <w:rPr>
          <w:rFonts w:ascii="Times New Roman" w:hAnsi="Times New Roman" w:cs="Times New Roman"/>
          <w:sz w:val="28"/>
        </w:rPr>
        <w:t>26</w:t>
      </w:r>
      <w:r w:rsidR="007624C0">
        <w:rPr>
          <w:rFonts w:ascii="Times New Roman" w:hAnsi="Times New Roman" w:cs="Times New Roman"/>
          <w:sz w:val="28"/>
        </w:rPr>
        <w:t>.11</w:t>
      </w:r>
      <w:r w:rsidR="00D65469">
        <w:rPr>
          <w:rFonts w:ascii="Times New Roman" w:hAnsi="Times New Roman" w:cs="Times New Roman"/>
          <w:sz w:val="28"/>
        </w:rPr>
        <w:t>.202</w:t>
      </w:r>
      <w:r w:rsidR="00762C74">
        <w:rPr>
          <w:rFonts w:ascii="Times New Roman" w:hAnsi="Times New Roman" w:cs="Times New Roman"/>
          <w:sz w:val="28"/>
        </w:rPr>
        <w:t>1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FC694A">
        <w:rPr>
          <w:rFonts w:ascii="Times New Roman" w:hAnsi="Times New Roman" w:cs="Times New Roman"/>
          <w:sz w:val="28"/>
        </w:rPr>
        <w:t xml:space="preserve"> </w:t>
      </w:r>
      <w:r w:rsidR="00762C74">
        <w:rPr>
          <w:rFonts w:ascii="Times New Roman" w:hAnsi="Times New Roman" w:cs="Times New Roman"/>
          <w:sz w:val="28"/>
        </w:rPr>
        <w:t>20/203</w:t>
      </w:r>
      <w:r w:rsidR="00FC694A" w:rsidRPr="00FC694A">
        <w:rPr>
          <w:rFonts w:ascii="Times New Roman" w:hAnsi="Times New Roman" w:cs="Times New Roman"/>
          <w:sz w:val="28"/>
        </w:rPr>
        <w:t xml:space="preserve"> </w:t>
      </w:r>
      <w:r w:rsidR="00FC694A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D65469" w:rsidRDefault="00E25974" w:rsidP="00BF5734">
      <w:pPr>
        <w:pStyle w:val="ConsPlusNormal"/>
        <w:widowControl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624C0">
        <w:rPr>
          <w:rFonts w:ascii="Times New Roman" w:hAnsi="Times New Roman" w:cs="Times New Roman"/>
          <w:sz w:val="28"/>
        </w:rPr>
        <w:t>ункт</w:t>
      </w:r>
      <w:r>
        <w:rPr>
          <w:rFonts w:ascii="Times New Roman" w:hAnsi="Times New Roman" w:cs="Times New Roman"/>
          <w:sz w:val="28"/>
        </w:rPr>
        <w:t xml:space="preserve"> </w:t>
      </w:r>
      <w:r w:rsidR="001851DF">
        <w:rPr>
          <w:rFonts w:ascii="Times New Roman" w:hAnsi="Times New Roman" w:cs="Times New Roman"/>
          <w:sz w:val="28"/>
        </w:rPr>
        <w:t xml:space="preserve">2 </w:t>
      </w:r>
      <w:r w:rsidR="007624C0">
        <w:rPr>
          <w:rFonts w:ascii="Times New Roman" w:hAnsi="Times New Roman" w:cs="Times New Roman"/>
          <w:sz w:val="28"/>
        </w:rPr>
        <w:t xml:space="preserve">части </w:t>
      </w:r>
      <w:r w:rsidR="001851DF">
        <w:rPr>
          <w:rFonts w:ascii="Times New Roman" w:hAnsi="Times New Roman" w:cs="Times New Roman"/>
          <w:sz w:val="28"/>
        </w:rPr>
        <w:t>4</w:t>
      </w:r>
      <w:r w:rsidR="007624C0">
        <w:rPr>
          <w:rFonts w:ascii="Times New Roman" w:hAnsi="Times New Roman" w:cs="Times New Roman"/>
          <w:sz w:val="28"/>
        </w:rPr>
        <w:t xml:space="preserve"> Положения</w:t>
      </w:r>
      <w:r w:rsidR="00BF5734">
        <w:rPr>
          <w:rFonts w:ascii="Times New Roman" w:hAnsi="Times New Roman" w:cs="Times New Roman"/>
          <w:sz w:val="28"/>
        </w:rPr>
        <w:t xml:space="preserve"> изложить в следующей</w:t>
      </w:r>
      <w:r w:rsidR="00D00DFA">
        <w:rPr>
          <w:rFonts w:ascii="Times New Roman" w:hAnsi="Times New Roman" w:cs="Times New Roman"/>
          <w:sz w:val="28"/>
        </w:rPr>
        <w:t xml:space="preserve"> редакции:</w:t>
      </w:r>
    </w:p>
    <w:p w:rsidR="001851DF" w:rsidRPr="002F42A1" w:rsidRDefault="00D00DFA" w:rsidP="001851D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1851DF">
        <w:rPr>
          <w:sz w:val="28"/>
        </w:rPr>
        <w:t xml:space="preserve">2. </w:t>
      </w:r>
      <w:r w:rsidR="001851DF">
        <w:rPr>
          <w:spacing w:val="-1"/>
          <w:sz w:val="28"/>
          <w:szCs w:val="28"/>
        </w:rPr>
        <w:t xml:space="preserve">В соответствии с </w:t>
      </w:r>
      <w:r w:rsidR="001851DF">
        <w:rPr>
          <w:spacing w:val="6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г</w:t>
      </w:r>
      <w:r w:rsidR="001851DF" w:rsidRPr="002F42A1">
        <w:rPr>
          <w:spacing w:val="-1"/>
          <w:sz w:val="28"/>
          <w:szCs w:val="28"/>
        </w:rPr>
        <w:t>ражданин Российской Федерации не может быт</w:t>
      </w:r>
      <w:r w:rsidR="001851DF">
        <w:rPr>
          <w:spacing w:val="-1"/>
          <w:sz w:val="28"/>
          <w:szCs w:val="28"/>
        </w:rPr>
        <w:t xml:space="preserve">ь назначен на </w:t>
      </w:r>
      <w:r w:rsidR="001851DF" w:rsidRPr="002F42A1">
        <w:rPr>
          <w:spacing w:val="-1"/>
          <w:sz w:val="28"/>
          <w:szCs w:val="28"/>
        </w:rPr>
        <w:t>должность</w:t>
      </w:r>
      <w:r w:rsidR="001851DF">
        <w:rPr>
          <w:spacing w:val="-1"/>
          <w:sz w:val="28"/>
          <w:szCs w:val="28"/>
        </w:rPr>
        <w:t xml:space="preserve"> председателя, заместителя председателя и аудитора Контрольно-сч</w:t>
      </w:r>
      <w:r w:rsidR="001851DF" w:rsidRPr="00443156">
        <w:rPr>
          <w:sz w:val="28"/>
          <w:szCs w:val="28"/>
        </w:rPr>
        <w:t>ё</w:t>
      </w:r>
      <w:r w:rsidR="001851DF">
        <w:rPr>
          <w:spacing w:val="-1"/>
          <w:sz w:val="28"/>
          <w:szCs w:val="28"/>
        </w:rPr>
        <w:t xml:space="preserve">тной комиссии округа </w:t>
      </w:r>
      <w:r w:rsidR="001851DF">
        <w:rPr>
          <w:sz w:val="28"/>
          <w:szCs w:val="28"/>
        </w:rPr>
        <w:t>в случае:</w:t>
      </w:r>
    </w:p>
    <w:p w:rsidR="001851DF" w:rsidRPr="002F42A1" w:rsidRDefault="001851DF" w:rsidP="001851D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1"/>
          <w:sz w:val="28"/>
          <w:szCs w:val="28"/>
        </w:rPr>
        <w:t>1)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>наличия у него неснятой или непогашенной судимости;</w:t>
      </w:r>
    </w:p>
    <w:p w:rsidR="001851DF" w:rsidRPr="002F42A1" w:rsidRDefault="001851DF" w:rsidP="001851D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2F42A1">
        <w:rPr>
          <w:spacing w:val="-1"/>
          <w:sz w:val="28"/>
          <w:szCs w:val="28"/>
        </w:rPr>
        <w:t>2)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2F42A1">
        <w:rPr>
          <w:sz w:val="28"/>
          <w:szCs w:val="28"/>
        </w:rPr>
        <w:t>решением суда, вступившим в законную силу;</w:t>
      </w:r>
    </w:p>
    <w:p w:rsidR="001851DF" w:rsidRPr="002F42A1" w:rsidRDefault="001851DF" w:rsidP="001851D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2F42A1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2F42A1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1851DF" w:rsidRDefault="001851DF" w:rsidP="001851D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>4)</w:t>
      </w:r>
      <w:r>
        <w:rPr>
          <w:spacing w:val="-2"/>
          <w:sz w:val="28"/>
          <w:szCs w:val="28"/>
        </w:rPr>
        <w:t xml:space="preserve">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</w:t>
      </w:r>
      <w:r w:rsidRPr="002F42A1">
        <w:rPr>
          <w:sz w:val="28"/>
          <w:szCs w:val="28"/>
        </w:rPr>
        <w:t>подтверждающего право на постоянное проживание гражданина Российской Федерации на территории иностранного государства</w:t>
      </w:r>
      <w:r>
        <w:rPr>
          <w:sz w:val="28"/>
          <w:szCs w:val="28"/>
        </w:rPr>
        <w:t>;</w:t>
      </w:r>
    </w:p>
    <w:p w:rsidR="00D00DFA" w:rsidRDefault="001851DF" w:rsidP="001851D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5) наличия оснований, предусмотренных частью 3 настоящей статьи.</w:t>
      </w:r>
      <w:r w:rsidR="00D00DFA">
        <w:rPr>
          <w:spacing w:val="-3"/>
          <w:sz w:val="28"/>
          <w:szCs w:val="28"/>
        </w:rPr>
        <w:t>»</w:t>
      </w:r>
      <w:r w:rsidR="00955093">
        <w:rPr>
          <w:spacing w:val="-3"/>
          <w:sz w:val="28"/>
          <w:szCs w:val="28"/>
        </w:rPr>
        <w:t>.</w:t>
      </w:r>
    </w:p>
    <w:p w:rsidR="00E25974" w:rsidRPr="00E25974" w:rsidRDefault="001851DF" w:rsidP="001851DF">
      <w:pPr>
        <w:pStyle w:val="aa"/>
        <w:numPr>
          <w:ilvl w:val="1"/>
          <w:numId w:val="10"/>
        </w:numPr>
        <w:spacing w:line="360" w:lineRule="auto"/>
        <w:ind w:left="0" w:firstLine="74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части 5 статьи 8</w:t>
      </w:r>
      <w:r w:rsidR="00E25974" w:rsidRPr="00E25974">
        <w:rPr>
          <w:spacing w:val="-3"/>
          <w:sz w:val="28"/>
          <w:szCs w:val="28"/>
        </w:rPr>
        <w:t xml:space="preserve"> Положения </w:t>
      </w:r>
      <w:r>
        <w:rPr>
          <w:spacing w:val="-3"/>
          <w:sz w:val="28"/>
          <w:szCs w:val="28"/>
        </w:rPr>
        <w:t>слова «Председатель Контрольно-счётной комиссии округа досрочно освобождается от должности» заменить словами «Должностное лицо Контрольно-счётной комиссии округа, замещающее муниципальную должность, досрочно освобождается от должности»</w:t>
      </w:r>
      <w:r w:rsidR="00955093">
        <w:rPr>
          <w:spacing w:val="-3"/>
          <w:sz w:val="28"/>
          <w:szCs w:val="28"/>
        </w:rPr>
        <w:t>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Настоящее решение вступает в силу </w:t>
      </w:r>
      <w:r w:rsidR="008740ED">
        <w:rPr>
          <w:sz w:val="28"/>
        </w:rPr>
        <w:t>после его</w:t>
      </w:r>
      <w:r w:rsidR="00321199">
        <w:rPr>
          <w:sz w:val="28"/>
        </w:rPr>
        <w:t xml:space="preserve"> официального опубликования</w:t>
      </w:r>
      <w:r w:rsidR="00955093">
        <w:rPr>
          <w:sz w:val="28"/>
        </w:rPr>
        <w:t xml:space="preserve"> и распространяется на правоотноше</w:t>
      </w:r>
      <w:r w:rsidR="00FC694A">
        <w:rPr>
          <w:sz w:val="28"/>
        </w:rPr>
        <w:t>ния, возникшие с 01.01.2022</w:t>
      </w:r>
      <w:r w:rsidR="00321199">
        <w:rPr>
          <w:sz w:val="28"/>
        </w:rPr>
        <w:t>.</w:t>
      </w:r>
    </w:p>
    <w:p w:rsidR="00321199" w:rsidRDefault="00955093" w:rsidP="00FC694A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199" w:rsidRPr="00322CB6">
        <w:rPr>
          <w:rFonts w:ascii="Times New Roman" w:hAnsi="Times New Roman" w:cs="Times New Roman"/>
          <w:sz w:val="28"/>
          <w:szCs w:val="28"/>
        </w:rPr>
        <w:t xml:space="preserve">. Опубликовать решение в </w:t>
      </w:r>
      <w:r w:rsidR="00321199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Свечинского </w:t>
      </w:r>
      <w:r w:rsidR="00E772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21199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321199" w:rsidRPr="00321199">
        <w:rPr>
          <w:rFonts w:ascii="Times New Roman" w:hAnsi="Times New Roman" w:cs="Times New Roman"/>
          <w:sz w:val="28"/>
          <w:szCs w:val="28"/>
        </w:rPr>
        <w:t>области</w:t>
      </w:r>
      <w:r w:rsidR="00321199">
        <w:rPr>
          <w:rFonts w:ascii="Times New Roman" w:hAnsi="Times New Roman" w:cs="Times New Roman"/>
          <w:sz w:val="28"/>
          <w:szCs w:val="28"/>
        </w:rPr>
        <w:t>.</w:t>
      </w:r>
    </w:p>
    <w:p w:rsidR="00BF5734" w:rsidRDefault="008740ED" w:rsidP="00FC694A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FC694A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 Г.С.</w:t>
      </w:r>
      <w:r w:rsidR="00FC694A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FC694A" w:rsidRPr="00322CB6" w:rsidRDefault="00FC694A" w:rsidP="00FC694A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FC694A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FC694A" w:rsidRPr="00FC694A">
        <w:rPr>
          <w:sz w:val="28"/>
          <w:szCs w:val="28"/>
        </w:rPr>
        <w:t xml:space="preserve"> </w:t>
      </w:r>
      <w:r w:rsidR="00FC694A">
        <w:rPr>
          <w:sz w:val="28"/>
          <w:szCs w:val="28"/>
        </w:rPr>
        <w:t>Свечинского</w:t>
      </w:r>
    </w:p>
    <w:p w:rsidR="005B0AB7" w:rsidRDefault="0068305F" w:rsidP="00FC694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 С.А.</w:t>
      </w:r>
      <w:r w:rsidR="00FC694A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9E012D" w:rsidRDefault="009E012D" w:rsidP="008F05A3">
      <w:pPr>
        <w:spacing w:after="240"/>
        <w:jc w:val="both"/>
        <w:rPr>
          <w:sz w:val="28"/>
          <w:szCs w:val="28"/>
        </w:rPr>
      </w:pPr>
    </w:p>
    <w:sectPr w:rsidR="009E012D" w:rsidSect="00FC694A">
      <w:headerReference w:type="even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74" w:rsidRDefault="000A1E74" w:rsidP="0063704C">
      <w:r>
        <w:separator/>
      </w:r>
    </w:p>
  </w:endnote>
  <w:endnote w:type="continuationSeparator" w:id="1">
    <w:p w:rsidR="000A1E74" w:rsidRDefault="000A1E74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74" w:rsidRDefault="000A1E74" w:rsidP="0063704C">
      <w:r>
        <w:separator/>
      </w:r>
    </w:p>
  </w:footnote>
  <w:footnote w:type="continuationSeparator" w:id="1">
    <w:p w:rsidR="000A1E74" w:rsidRDefault="000A1E74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741327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0A1E7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1E74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51DF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5599"/>
    <w:rsid w:val="00737598"/>
    <w:rsid w:val="00737B25"/>
    <w:rsid w:val="00740C2E"/>
    <w:rsid w:val="00741327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4141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34BB8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12D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61D"/>
    <w:rsid w:val="00DF4232"/>
    <w:rsid w:val="00E00210"/>
    <w:rsid w:val="00E00E8A"/>
    <w:rsid w:val="00E0193B"/>
    <w:rsid w:val="00E054BA"/>
    <w:rsid w:val="00E05F0F"/>
    <w:rsid w:val="00E15911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C694A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2592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2022-04-14T13:49:00Z</cp:lastPrinted>
  <dcterms:created xsi:type="dcterms:W3CDTF">2022-04-28T13:21:00Z</dcterms:created>
  <dcterms:modified xsi:type="dcterms:W3CDTF">2022-04-28T13:21:00Z</dcterms:modified>
</cp:coreProperties>
</file>