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8414B6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20.01.2025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8414B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</w:t>
      </w:r>
      <w:r w:rsidR="00510AA2">
        <w:rPr>
          <w:rFonts w:ascii="Times New Roman" w:hAnsi="Times New Roman"/>
          <w:b/>
          <w:sz w:val="28"/>
          <w:szCs w:val="28"/>
        </w:rPr>
        <w:t>8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</w:t>
      </w:r>
      <w:r w:rsidR="00510AA2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</w:t>
      </w:r>
      <w:r w:rsidRPr="00510AA2">
        <w:rPr>
          <w:sz w:val="28"/>
          <w:szCs w:val="28"/>
        </w:rPr>
        <w:t>«</w:t>
      </w:r>
      <w:r w:rsidR="00510AA2" w:rsidRPr="00510AA2">
        <w:rPr>
          <w:sz w:val="28"/>
          <w:szCs w:val="28"/>
        </w:rPr>
        <w:t>Энергосбережение и повышение энергетической эффективности</w:t>
      </w:r>
      <w:r w:rsidR="00510AA2" w:rsidRPr="00510AA2">
        <w:rPr>
          <w:bCs/>
          <w:sz w:val="28"/>
          <w:szCs w:val="28"/>
        </w:rPr>
        <w:t>»</w:t>
      </w:r>
      <w:r w:rsidR="00510AA2" w:rsidRPr="00510AA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 xml:space="preserve">. Внести изменение в Муниципальную программу Свечинского муниципального округа Кировской области </w:t>
      </w:r>
      <w:r w:rsidR="00510AA2" w:rsidRPr="00510AA2">
        <w:rPr>
          <w:sz w:val="28"/>
          <w:szCs w:val="28"/>
        </w:rPr>
        <w:t>«Энергосбережение и повышение энергетической эффективности</w:t>
      </w:r>
      <w:r w:rsidR="00510AA2" w:rsidRPr="00510AA2">
        <w:rPr>
          <w:bCs/>
          <w:sz w:val="28"/>
          <w:szCs w:val="28"/>
        </w:rPr>
        <w:t>»</w:t>
      </w:r>
      <w:r w:rsidR="00510AA2" w:rsidRPr="00510AA2">
        <w:rPr>
          <w:b/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(далее</w:t>
      </w:r>
      <w:r w:rsidR="00510AA2">
        <w:rPr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-</w:t>
      </w:r>
      <w:r w:rsidR="00510AA2">
        <w:rPr>
          <w:bCs/>
          <w:sz w:val="28"/>
          <w:szCs w:val="28"/>
        </w:rPr>
        <w:t xml:space="preserve"> </w:t>
      </w:r>
      <w:r w:rsidR="00510AA2" w:rsidRPr="00510AA2">
        <w:rPr>
          <w:bCs/>
          <w:sz w:val="28"/>
          <w:szCs w:val="28"/>
        </w:rPr>
        <w:t>Муниципальная программа</w:t>
      </w:r>
      <w:r w:rsidR="00510AA2">
        <w:rPr>
          <w:bCs/>
          <w:sz w:val="28"/>
          <w:szCs w:val="28"/>
        </w:rPr>
        <w:t>)</w:t>
      </w:r>
      <w:r w:rsidR="00F05B38">
        <w:rPr>
          <w:sz w:val="28"/>
          <w:szCs w:val="28"/>
        </w:rPr>
        <w:t xml:space="preserve">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8414B6">
        <w:rPr>
          <w:sz w:val="28"/>
          <w:szCs w:val="28"/>
        </w:rPr>
        <w:t>20.01.2025</w:t>
      </w:r>
      <w:r w:rsidRPr="00203B9E">
        <w:rPr>
          <w:sz w:val="28"/>
          <w:szCs w:val="28"/>
        </w:rPr>
        <w:t xml:space="preserve"> № </w:t>
      </w:r>
      <w:r w:rsidR="008414B6">
        <w:rPr>
          <w:sz w:val="28"/>
          <w:szCs w:val="28"/>
        </w:rPr>
        <w:t>20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510AA2" w:rsidRPr="00510AA2">
        <w:t>Энергосбережение и повышение энергетической эффективности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D60167">
        <w:rPr>
          <w:b w:val="0"/>
        </w:rPr>
        <w:t xml:space="preserve">Строку паспорта </w:t>
      </w:r>
      <w:r w:rsidR="00F05B38">
        <w:rPr>
          <w:b w:val="0"/>
        </w:rPr>
        <w:t>М</w:t>
      </w:r>
      <w:r w:rsidRPr="00DD1343">
        <w:rPr>
          <w:b w:val="0"/>
        </w:rPr>
        <w:t xml:space="preserve">униципальной </w:t>
      </w:r>
      <w:r w:rsidRPr="00D60167">
        <w:rPr>
          <w:b w:val="0"/>
        </w:rPr>
        <w:t xml:space="preserve">программы </w:t>
      </w:r>
      <w:r w:rsidR="00D60167" w:rsidRPr="00D60167">
        <w:rPr>
          <w:b w:val="0"/>
        </w:rPr>
        <w:t>«</w:t>
      </w:r>
      <w:r w:rsidR="00D60167" w:rsidRPr="00D60167">
        <w:rPr>
          <w:rFonts w:eastAsia="Arial CYR"/>
          <w:b w:val="0"/>
        </w:rPr>
        <w:t>Сроки реализации муниципальной программы</w:t>
      </w:r>
      <w:r w:rsidR="00D60167">
        <w:rPr>
          <w:rFonts w:eastAsia="Arial CYR"/>
          <w:b w:val="0"/>
        </w:rPr>
        <w:t>»</w:t>
      </w:r>
      <w:r w:rsidRPr="00D60167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510AA2" w:rsidRPr="00B1141A" w:rsidTr="00510AA2">
        <w:trPr>
          <w:trHeight w:val="121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2E0FFD" w:rsidP="00510AA2">
            <w:pPr>
              <w:snapToGrid w:val="0"/>
              <w:spacing w:before="120" w:after="120" w:line="240" w:lineRule="auto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«</w:t>
            </w:r>
            <w:r w:rsidR="00510AA2" w:rsidRPr="007A744A">
              <w:rPr>
                <w:rFonts w:ascii="Times New Roman" w:eastAsia="Arial CYR" w:hAnsi="Times New Roman"/>
                <w:sz w:val="28"/>
                <w:szCs w:val="28"/>
              </w:rPr>
              <w:t>Сроки реализации муниципальной п</w:t>
            </w:r>
            <w:r w:rsidR="00510AA2" w:rsidRPr="007A744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2" w:rsidRPr="007A744A" w:rsidRDefault="00510AA2" w:rsidP="00D60167">
            <w:pPr>
              <w:autoSpaceDE w:val="0"/>
              <w:snapToGrid w:val="0"/>
              <w:spacing w:before="360" w:after="120" w:line="240" w:lineRule="auto"/>
              <w:ind w:firstLine="283"/>
              <w:jc w:val="both"/>
              <w:rPr>
                <w:rFonts w:ascii="Times New Roman" w:eastAsia="Arial CYR" w:hAnsi="Times New Roman"/>
                <w:sz w:val="28"/>
                <w:szCs w:val="28"/>
              </w:rPr>
            </w:pP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 w:rsidR="00D60167">
              <w:rPr>
                <w:rFonts w:ascii="Times New Roman" w:eastAsia="Arial CYR" w:hAnsi="Times New Roman"/>
                <w:sz w:val="28"/>
                <w:szCs w:val="28"/>
              </w:rPr>
              <w:t>3</w:t>
            </w:r>
            <w:r w:rsidRPr="007A744A">
              <w:rPr>
                <w:rFonts w:ascii="Times New Roman" w:eastAsia="Arial CYR" w:hAnsi="Times New Roman"/>
                <w:b/>
                <w:bCs/>
                <w:sz w:val="28"/>
                <w:szCs w:val="28"/>
              </w:rPr>
              <w:t>–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>202</w:t>
            </w:r>
            <w:r w:rsidR="00D60167">
              <w:rPr>
                <w:rFonts w:ascii="Times New Roman" w:eastAsia="Arial CYR" w:hAnsi="Times New Roman"/>
                <w:sz w:val="28"/>
                <w:szCs w:val="28"/>
              </w:rPr>
              <w:t>7</w:t>
            </w:r>
            <w:r w:rsidRPr="007A744A">
              <w:rPr>
                <w:rFonts w:ascii="Times New Roman" w:eastAsia="Arial CYR" w:hAnsi="Times New Roman"/>
                <w:sz w:val="28"/>
                <w:szCs w:val="28"/>
              </w:rPr>
              <w:t xml:space="preserve"> годы.</w:t>
            </w:r>
            <w:r w:rsidR="00D60167">
              <w:rPr>
                <w:rFonts w:ascii="Times New Roman" w:eastAsia="Arial CYR" w:hAnsi="Times New Roman"/>
                <w:sz w:val="28"/>
                <w:szCs w:val="28"/>
              </w:rPr>
              <w:t>»</w:t>
            </w:r>
          </w:p>
        </w:tc>
      </w:tr>
    </w:tbl>
    <w:p w:rsidR="003D75D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 xml:space="preserve">2. </w:t>
      </w:r>
      <w:r w:rsidR="002E0FFD">
        <w:rPr>
          <w:b w:val="0"/>
        </w:rPr>
        <w:t>Строку 15 р</w:t>
      </w:r>
      <w:r w:rsidRPr="000313F2">
        <w:rPr>
          <w:b w:val="0"/>
        </w:rPr>
        <w:t>аздел</w:t>
      </w:r>
      <w:r w:rsidR="002E0FFD">
        <w:rPr>
          <w:b w:val="0"/>
        </w:rPr>
        <w:t>а</w:t>
      </w:r>
      <w:r w:rsidRPr="000313F2">
        <w:rPr>
          <w:b w:val="0"/>
        </w:rPr>
        <w:t xml:space="preserve"> </w:t>
      </w:r>
      <w:r>
        <w:rPr>
          <w:b w:val="0"/>
        </w:rPr>
        <w:t>2</w:t>
      </w:r>
      <w:r w:rsidRPr="000313F2">
        <w:rPr>
          <w:b w:val="0"/>
        </w:rPr>
        <w:t xml:space="preserve"> Муниципальной программы «</w:t>
      </w:r>
      <w:r w:rsidRPr="00B1141A">
        <w:rPr>
          <w:b w:val="0"/>
        </w:rPr>
        <w:t>Цели, задачи, целевые показатели эффективности реализации Муниципальной программы, и  сроки  реализации Муниципальной программы</w:t>
      </w:r>
      <w:r w:rsidRPr="000313F2">
        <w:rPr>
          <w:b w:val="0"/>
        </w:rPr>
        <w:t>» изложить в новой редакции</w:t>
      </w:r>
      <w:r>
        <w:rPr>
          <w:b w:val="0"/>
        </w:rPr>
        <w:t>:</w:t>
      </w:r>
    </w:p>
    <w:p w:rsidR="003D75D2" w:rsidRDefault="002E0FFD" w:rsidP="002E0FFD">
      <w:pPr>
        <w:spacing w:before="240" w:line="360" w:lineRule="auto"/>
        <w:ind w:firstLine="709"/>
        <w:jc w:val="both"/>
        <w:rPr>
          <w:b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3D75D2" w:rsidRPr="006F3985">
        <w:rPr>
          <w:rFonts w:ascii="Times New Roman" w:hAnsi="Times New Roman"/>
          <w:color w:val="000000"/>
          <w:sz w:val="28"/>
          <w:szCs w:val="28"/>
        </w:rPr>
        <w:t>Срок реализации муниципальной программы 202</w:t>
      </w:r>
      <w:r w:rsidR="00D60167">
        <w:rPr>
          <w:rFonts w:ascii="Times New Roman" w:hAnsi="Times New Roman"/>
          <w:color w:val="000000"/>
          <w:sz w:val="28"/>
          <w:szCs w:val="28"/>
        </w:rPr>
        <w:t>3</w:t>
      </w:r>
      <w:r w:rsidR="003D75D2" w:rsidRPr="006F3985">
        <w:rPr>
          <w:rFonts w:ascii="Times New Roman" w:hAnsi="Times New Roman"/>
          <w:color w:val="000000"/>
          <w:sz w:val="28"/>
          <w:szCs w:val="28"/>
        </w:rPr>
        <w:t>-202</w:t>
      </w:r>
      <w:r w:rsidR="00D60167">
        <w:rPr>
          <w:rFonts w:ascii="Times New Roman" w:hAnsi="Times New Roman"/>
          <w:color w:val="000000"/>
          <w:sz w:val="28"/>
          <w:szCs w:val="28"/>
        </w:rPr>
        <w:t>7</w:t>
      </w:r>
      <w:r w:rsidR="003D75D2" w:rsidRPr="006F3985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6F3985">
        <w:rPr>
          <w:rFonts w:ascii="Times New Roman" w:hAnsi="Times New Roman"/>
          <w:color w:val="000000"/>
          <w:sz w:val="28"/>
          <w:szCs w:val="28"/>
        </w:rPr>
        <w:t>»</w:t>
      </w:r>
    </w:p>
    <w:p w:rsidR="000313F2" w:rsidRPr="000313F2" w:rsidRDefault="003D75D2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3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B03A6A">
        <w:rPr>
          <w:rFonts w:ascii="Times New Roman" w:hAnsi="Times New Roman"/>
          <w:b/>
          <w:color w:val="000000"/>
          <w:sz w:val="28"/>
          <w:szCs w:val="28"/>
        </w:rPr>
        <w:t>50</w:t>
      </w:r>
      <w:r w:rsidR="00510AA2">
        <w:rPr>
          <w:rFonts w:ascii="Times New Roman" w:hAnsi="Times New Roman"/>
          <w:b/>
          <w:color w:val="000000"/>
          <w:sz w:val="28"/>
          <w:szCs w:val="28"/>
        </w:rPr>
        <w:t>,00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3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10,00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10,00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b/>
          <w:sz w:val="28"/>
          <w:szCs w:val="28"/>
          <w:lang w:eastAsia="hi-IN" w:bidi="hi-IN"/>
        </w:rPr>
        <w:t>5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510AA2">
        <w:rPr>
          <w:rFonts w:ascii="Times New Roman" w:hAnsi="Times New Roman"/>
          <w:b/>
          <w:sz w:val="28"/>
          <w:szCs w:val="28"/>
          <w:lang w:eastAsia="hi-IN" w:bidi="hi-IN"/>
        </w:rPr>
        <w:t>10,00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7A1925">
        <w:rPr>
          <w:rFonts w:ascii="Times New Roman" w:hAnsi="Times New Roman"/>
          <w:sz w:val="28"/>
          <w:szCs w:val="28"/>
          <w:lang w:eastAsia="hi-IN" w:bidi="hi-IN"/>
        </w:rPr>
        <w:t>1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0,00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 w:rsidR="00D60167">
        <w:rPr>
          <w:rFonts w:ascii="Times New Roman" w:hAnsi="Times New Roman"/>
          <w:sz w:val="28"/>
          <w:szCs w:val="28"/>
          <w:lang w:eastAsia="hi-IN" w:bidi="hi-IN"/>
        </w:rPr>
        <w:t>7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</w:t>
      </w:r>
      <w:r w:rsidR="007A1925">
        <w:rPr>
          <w:rFonts w:ascii="Times New Roman" w:hAnsi="Times New Roman"/>
          <w:sz w:val="28"/>
          <w:szCs w:val="28"/>
          <w:lang w:eastAsia="hi-IN" w:bidi="hi-IN"/>
        </w:rPr>
        <w:t>1</w:t>
      </w:r>
      <w:r w:rsidR="00510AA2">
        <w:rPr>
          <w:rFonts w:ascii="Times New Roman" w:hAnsi="Times New Roman"/>
          <w:sz w:val="28"/>
          <w:szCs w:val="28"/>
          <w:lang w:eastAsia="hi-IN" w:bidi="hi-IN"/>
        </w:rPr>
        <w:t>0,00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6F3985" w:rsidRPr="00830466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466">
        <w:rPr>
          <w:rFonts w:ascii="Times New Roman" w:hAnsi="Times New Roman"/>
          <w:sz w:val="28"/>
          <w:szCs w:val="28"/>
        </w:rPr>
        <w:t>4. Приложение № 1 к Муниципальной программе</w:t>
      </w:r>
      <w:r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</w:t>
      </w:r>
      <w:r w:rsidR="00830466" w:rsidRPr="00830466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Pr="00830466">
        <w:rPr>
          <w:rFonts w:ascii="Times New Roman" w:hAnsi="Times New Roman"/>
          <w:sz w:val="28"/>
          <w:szCs w:val="28"/>
        </w:rPr>
        <w:t>»</w:t>
      </w:r>
      <w:r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Pr="00830466">
        <w:rPr>
          <w:rFonts w:ascii="Times New Roman" w:hAnsi="Times New Roman"/>
          <w:sz w:val="28"/>
          <w:szCs w:val="28"/>
        </w:rPr>
        <w:t>«Сведения о целевых показателях эффективности реализации Муниципальной программы» изложить в новой редакции. Прилагается</w:t>
      </w:r>
    </w:p>
    <w:p w:rsidR="00DD1343" w:rsidRDefault="006F398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sz w:val="28"/>
          <w:szCs w:val="28"/>
        </w:rPr>
      </w:pPr>
      <w:r w:rsidRPr="00830466">
        <w:rPr>
          <w:rFonts w:ascii="Times New Roman" w:hAnsi="Times New Roman"/>
          <w:sz w:val="28"/>
          <w:szCs w:val="28"/>
        </w:rPr>
        <w:t>5</w:t>
      </w:r>
      <w:r w:rsidR="000313F2" w:rsidRPr="00830466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830466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830466">
        <w:rPr>
          <w:rFonts w:ascii="Times New Roman" w:hAnsi="Times New Roman"/>
          <w:sz w:val="28"/>
          <w:szCs w:val="28"/>
        </w:rPr>
        <w:t>«</w:t>
      </w:r>
      <w:r w:rsidR="00830466" w:rsidRPr="00830466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="000313F2" w:rsidRPr="00830466">
        <w:rPr>
          <w:rFonts w:ascii="Times New Roman" w:hAnsi="Times New Roman"/>
          <w:sz w:val="28"/>
          <w:szCs w:val="28"/>
        </w:rPr>
        <w:t>»</w:t>
      </w:r>
      <w:r w:rsidR="000313F2" w:rsidRPr="00830466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830466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</w:t>
      </w:r>
      <w:r w:rsidR="000313F2" w:rsidRPr="000313F2">
        <w:rPr>
          <w:rFonts w:ascii="Times New Roman" w:hAnsi="Times New Roman"/>
          <w:sz w:val="28"/>
          <w:szCs w:val="28"/>
        </w:rPr>
        <w:t xml:space="preserve">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830466" w:rsidRPr="00DD1343" w:rsidRDefault="00830466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B46749" w:rsidRDefault="00B46749" w:rsidP="008414B6">
      <w:pPr>
        <w:tabs>
          <w:tab w:val="left" w:pos="6915"/>
        </w:tabs>
        <w:spacing w:line="240" w:lineRule="auto"/>
        <w:ind w:firstLine="11340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lastRenderedPageBreak/>
        <w:t>Приложение № 1</w:t>
      </w:r>
    </w:p>
    <w:p w:rsidR="008414B6" w:rsidRPr="00B46749" w:rsidRDefault="008414B6" w:rsidP="008414B6">
      <w:pPr>
        <w:tabs>
          <w:tab w:val="left" w:pos="6915"/>
        </w:tabs>
        <w:spacing w:line="240" w:lineRule="auto"/>
        <w:ind w:firstLine="11340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B46749" w:rsidRDefault="00B46749" w:rsidP="00B46749">
      <w:pPr>
        <w:tabs>
          <w:tab w:val="left" w:pos="6915"/>
          <w:tab w:val="left" w:pos="1134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B46749">
        <w:rPr>
          <w:rFonts w:ascii="Times New Roman" w:eastAsia="Arial" w:hAnsi="Times New Roman"/>
          <w:sz w:val="24"/>
          <w:szCs w:val="24"/>
          <w:lang w:eastAsia="hi-IN" w:bidi="hi-IN"/>
        </w:rPr>
        <w:t>к Муниципальной программе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Pr="00F961B1">
        <w:rPr>
          <w:rFonts w:ascii="Times New Roman" w:hAnsi="Times New Roman"/>
          <w:sz w:val="24"/>
          <w:szCs w:val="24"/>
        </w:rPr>
        <w:t>«</w:t>
      </w:r>
      <w:r w:rsidR="00B03A6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B46749" w:rsidRPr="000F1D29" w:rsidRDefault="00B46749" w:rsidP="00B46749">
      <w:pPr>
        <w:spacing w:before="60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D29">
        <w:rPr>
          <w:rFonts w:ascii="Times New Roman" w:hAnsi="Times New Roman"/>
          <w:b/>
          <w:sz w:val="28"/>
          <w:szCs w:val="28"/>
        </w:rPr>
        <w:t>Сведения о целевых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1D29">
        <w:rPr>
          <w:rFonts w:ascii="Times New Roman" w:hAnsi="Times New Roman"/>
          <w:b/>
          <w:sz w:val="28"/>
          <w:szCs w:val="28"/>
        </w:rPr>
        <w:t>показателях</w:t>
      </w:r>
      <w:r>
        <w:rPr>
          <w:rFonts w:ascii="Times New Roman" w:hAnsi="Times New Roman"/>
          <w:b/>
          <w:sz w:val="28"/>
          <w:szCs w:val="28"/>
        </w:rPr>
        <w:t xml:space="preserve"> эффективности реализации М</w:t>
      </w:r>
      <w:r w:rsidRPr="000F1D29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7A1925" w:rsidRPr="000F1D29" w:rsidRDefault="007A1925" w:rsidP="007A1925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  <w:r w:rsidRPr="000F1D29"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  <w:t xml:space="preserve"> «Энергосбережение и повышение энергетической эффективности»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276"/>
        <w:gridCol w:w="1276"/>
        <w:gridCol w:w="1276"/>
        <w:gridCol w:w="1275"/>
        <w:gridCol w:w="1276"/>
        <w:gridCol w:w="1276"/>
        <w:gridCol w:w="2693"/>
      </w:tblGrid>
      <w:tr w:rsidR="007A1925" w:rsidRPr="002F7FAA" w:rsidTr="00D417B0">
        <w:tc>
          <w:tcPr>
            <w:tcW w:w="567" w:type="dxa"/>
            <w:vMerge w:val="restart"/>
          </w:tcPr>
          <w:p w:rsidR="007A1925" w:rsidRPr="002F7FAA" w:rsidRDefault="007A1925" w:rsidP="00D417B0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7A1925" w:rsidRPr="002F7FAA" w:rsidRDefault="007A1925" w:rsidP="00D417B0">
            <w:pPr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Наименование показ</w:t>
            </w:r>
            <w:r>
              <w:rPr>
                <w:rFonts w:ascii="Times New Roman" w:hAnsi="Times New Roman"/>
                <w:sz w:val="24"/>
                <w:szCs w:val="24"/>
              </w:rPr>
              <w:t>ателя эффективности реализации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276" w:type="dxa"/>
            <w:vMerge w:val="restart"/>
          </w:tcPr>
          <w:p w:rsidR="007A1925" w:rsidRPr="002F7FAA" w:rsidRDefault="007A1925" w:rsidP="00D417B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693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</w:tc>
      </w:tr>
      <w:tr w:rsidR="007A1925" w:rsidRPr="002F7FAA" w:rsidTr="00D417B0">
        <w:tc>
          <w:tcPr>
            <w:tcW w:w="567" w:type="dxa"/>
            <w:vMerge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Факт,</w:t>
            </w:r>
          </w:p>
          <w:p w:rsidR="007A1925" w:rsidRPr="002F7FAA" w:rsidRDefault="007A1925" w:rsidP="00D6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D601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7A1925" w:rsidRPr="002F7FAA" w:rsidRDefault="007A1925" w:rsidP="00D6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D601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2F7F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1925" w:rsidRPr="002F7FAA" w:rsidRDefault="007A1925" w:rsidP="00D6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D601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7A1925" w:rsidRPr="002F7FAA" w:rsidRDefault="007A1925" w:rsidP="00D6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D601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План,</w:t>
            </w:r>
          </w:p>
          <w:p w:rsidR="007A1925" w:rsidRPr="002F7FAA" w:rsidRDefault="007A1925" w:rsidP="00D60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AA">
              <w:rPr>
                <w:rFonts w:ascii="Times New Roman" w:hAnsi="Times New Roman"/>
                <w:sz w:val="24"/>
                <w:szCs w:val="24"/>
              </w:rPr>
              <w:t>202</w:t>
            </w:r>
            <w:r w:rsidR="00D601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Муниципальная программа «Энергосбережение и повышение энергетической эффективности»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экономики района за счет эффективного использования энергетических ресурсов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B03A6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7A1925" w:rsidRPr="00985274" w:rsidRDefault="007A1925" w:rsidP="00D417B0">
            <w:pPr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Снижение удельного потребления энергоресурсов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1925" w:rsidRPr="002F7FAA" w:rsidRDefault="00D60167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spacing w:before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7A1925" w:rsidRPr="004243DC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3DC">
              <w:rPr>
                <w:rFonts w:ascii="Times New Roman" w:hAnsi="Times New Roman"/>
                <w:sz w:val="24"/>
                <w:szCs w:val="24"/>
              </w:rPr>
              <w:t>Снижение финансовой нагрузки на бюджет муниципального образования за счет сокращения расходов на энергоресурсы, снижение платежей потребителей, в том числе бюджетных организаций, за энергетические ресурсы, увеличение эффективности использования энергоресурсов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7A1925" w:rsidP="00B03A6A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8"/>
          </w:tcPr>
          <w:p w:rsidR="007A1925" w:rsidRPr="00985274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</w:t>
            </w:r>
          </w:p>
          <w:p w:rsidR="007A1925" w:rsidRPr="002F7FAA" w:rsidRDefault="007A1925" w:rsidP="00D41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274">
              <w:rPr>
                <w:rFonts w:ascii="Times New Roman" w:hAnsi="Times New Roman"/>
                <w:sz w:val="24"/>
                <w:szCs w:val="24"/>
              </w:rPr>
      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7A1925" w:rsidRPr="002F7FAA" w:rsidRDefault="007A1925" w:rsidP="00D417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4243DC">
              <w:rPr>
                <w:b w:val="0"/>
                <w:sz w:val="24"/>
                <w:szCs w:val="24"/>
              </w:rPr>
              <w:t xml:space="preserve">оля объемов электрической энергии, расчеты за которую </w:t>
            </w:r>
            <w:r w:rsidRPr="004243DC">
              <w:rPr>
                <w:b w:val="0"/>
                <w:sz w:val="24"/>
                <w:szCs w:val="24"/>
              </w:rPr>
              <w:lastRenderedPageBreak/>
              <w:t>осуществляются с использованием приборов учета, в общем объеме электрической энергии, потребляемой на территории муниципального образования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</w:tcPr>
          <w:p w:rsidR="007A1925" w:rsidRPr="002F7FAA" w:rsidRDefault="007A1925" w:rsidP="00D417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4243DC">
              <w:rPr>
                <w:b w:val="0"/>
                <w:sz w:val="24"/>
                <w:szCs w:val="24"/>
              </w:rPr>
              <w:t>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муниципального образования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7A1925" w:rsidRPr="002F7FAA" w:rsidTr="00D417B0">
        <w:tc>
          <w:tcPr>
            <w:tcW w:w="567" w:type="dxa"/>
          </w:tcPr>
          <w:p w:rsidR="007A1925" w:rsidRPr="002F7FAA" w:rsidRDefault="008215E8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7A1925" w:rsidRPr="002F7FAA" w:rsidRDefault="007A1925" w:rsidP="00D417B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4243DC">
              <w:rPr>
                <w:b w:val="0"/>
                <w:sz w:val="24"/>
                <w:szCs w:val="24"/>
              </w:rPr>
              <w:t xml:space="preserve">оля объемов воды, расчеты за которую осуществляются с использованием приборов учета, в общем объеме воды, потребляемой на территории </w:t>
            </w:r>
            <w:r>
              <w:rPr>
                <w:b w:val="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A1925" w:rsidRPr="002F7FAA" w:rsidRDefault="007A1925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7A1925" w:rsidRPr="002F7FAA" w:rsidRDefault="007252F3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D60167" w:rsidRPr="002F7FAA" w:rsidTr="00D417B0">
        <w:tc>
          <w:tcPr>
            <w:tcW w:w="567" w:type="dxa"/>
          </w:tcPr>
          <w:p w:rsidR="00D60167" w:rsidRPr="002F7FAA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D60167" w:rsidRDefault="00D60167" w:rsidP="008215E8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7252F3">
              <w:rPr>
                <w:b w:val="0"/>
                <w:sz w:val="24"/>
                <w:szCs w:val="24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276" w:type="dxa"/>
          </w:tcPr>
          <w:p w:rsidR="00D60167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кВт/кв.м.</w:t>
            </w:r>
          </w:p>
        </w:tc>
        <w:tc>
          <w:tcPr>
            <w:tcW w:w="1276" w:type="dxa"/>
          </w:tcPr>
          <w:p w:rsidR="00D60167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0167" w:rsidRDefault="00D60167" w:rsidP="0080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75" w:type="dxa"/>
          </w:tcPr>
          <w:p w:rsidR="00D60167" w:rsidRDefault="00D60167" w:rsidP="0080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</w:tcPr>
          <w:p w:rsidR="00D60167" w:rsidRDefault="00D60167" w:rsidP="0080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</w:tcPr>
          <w:p w:rsidR="00D60167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693" w:type="dxa"/>
          </w:tcPr>
          <w:p w:rsidR="00D60167" w:rsidRPr="002F7FAA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D60167" w:rsidRPr="002F7FAA" w:rsidTr="00D417B0">
        <w:tc>
          <w:tcPr>
            <w:tcW w:w="567" w:type="dxa"/>
          </w:tcPr>
          <w:p w:rsidR="00D60167" w:rsidRPr="002F7FAA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D60167" w:rsidRPr="007252F3" w:rsidRDefault="00D60167" w:rsidP="008215E8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7252F3">
              <w:rPr>
                <w:b w:val="0"/>
                <w:sz w:val="24"/>
                <w:szCs w:val="24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276" w:type="dxa"/>
          </w:tcPr>
          <w:p w:rsidR="00D60167" w:rsidRPr="008215E8" w:rsidRDefault="00D60167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Гкал/кв. м</w:t>
            </w:r>
          </w:p>
        </w:tc>
        <w:tc>
          <w:tcPr>
            <w:tcW w:w="1276" w:type="dxa"/>
          </w:tcPr>
          <w:p w:rsidR="00D60167" w:rsidRPr="008215E8" w:rsidRDefault="00D60167" w:rsidP="008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0167" w:rsidRPr="008215E8" w:rsidRDefault="00D60167" w:rsidP="008015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0,24</w:t>
            </w:r>
          </w:p>
        </w:tc>
        <w:tc>
          <w:tcPr>
            <w:tcW w:w="1275" w:type="dxa"/>
          </w:tcPr>
          <w:p w:rsidR="00D60167" w:rsidRPr="008215E8" w:rsidRDefault="00D60167" w:rsidP="008015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0,23</w:t>
            </w:r>
          </w:p>
        </w:tc>
        <w:tc>
          <w:tcPr>
            <w:tcW w:w="1276" w:type="dxa"/>
          </w:tcPr>
          <w:p w:rsidR="00D60167" w:rsidRPr="008215E8" w:rsidRDefault="00D60167" w:rsidP="008015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:rsidR="00D60167" w:rsidRPr="008215E8" w:rsidRDefault="00D60167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0,21</w:t>
            </w:r>
          </w:p>
        </w:tc>
        <w:tc>
          <w:tcPr>
            <w:tcW w:w="2693" w:type="dxa"/>
          </w:tcPr>
          <w:p w:rsidR="00D60167" w:rsidRPr="002F7FAA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  <w:tr w:rsidR="00D60167" w:rsidRPr="002F7FAA" w:rsidTr="00D417B0">
        <w:tc>
          <w:tcPr>
            <w:tcW w:w="567" w:type="dxa"/>
          </w:tcPr>
          <w:p w:rsidR="00D60167" w:rsidRPr="002F7FAA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969" w:type="dxa"/>
          </w:tcPr>
          <w:p w:rsidR="00D60167" w:rsidRPr="007252F3" w:rsidRDefault="00D60167" w:rsidP="008215E8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7252F3">
              <w:rPr>
                <w:b w:val="0"/>
                <w:sz w:val="24"/>
                <w:szCs w:val="24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276" w:type="dxa"/>
          </w:tcPr>
          <w:p w:rsidR="00D60167" w:rsidRPr="008215E8" w:rsidRDefault="00D60167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м</w:t>
            </w:r>
            <w:r w:rsidRPr="008215E8">
              <w:rPr>
                <w:b w:val="0"/>
                <w:sz w:val="24"/>
                <w:szCs w:val="24"/>
                <w:vertAlign w:val="superscript"/>
              </w:rPr>
              <w:t>3</w:t>
            </w:r>
            <w:r w:rsidRPr="008215E8">
              <w:rPr>
                <w:b w:val="0"/>
                <w:sz w:val="24"/>
                <w:szCs w:val="24"/>
              </w:rPr>
              <w:t>/ чел.</w:t>
            </w:r>
          </w:p>
        </w:tc>
        <w:tc>
          <w:tcPr>
            <w:tcW w:w="1276" w:type="dxa"/>
          </w:tcPr>
          <w:p w:rsidR="00D60167" w:rsidRPr="008215E8" w:rsidRDefault="00D60167" w:rsidP="00821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5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60167" w:rsidRPr="008215E8" w:rsidRDefault="00D60167" w:rsidP="008015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3,55</w:t>
            </w:r>
          </w:p>
        </w:tc>
        <w:tc>
          <w:tcPr>
            <w:tcW w:w="1275" w:type="dxa"/>
          </w:tcPr>
          <w:p w:rsidR="00D60167" w:rsidRPr="008215E8" w:rsidRDefault="00D60167" w:rsidP="008015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3,45</w:t>
            </w:r>
          </w:p>
        </w:tc>
        <w:tc>
          <w:tcPr>
            <w:tcW w:w="1276" w:type="dxa"/>
          </w:tcPr>
          <w:p w:rsidR="00D60167" w:rsidRPr="008215E8" w:rsidRDefault="00D60167" w:rsidP="0080157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8215E8">
              <w:rPr>
                <w:b w:val="0"/>
                <w:sz w:val="24"/>
                <w:szCs w:val="24"/>
              </w:rPr>
              <w:t>3,35</w:t>
            </w:r>
          </w:p>
        </w:tc>
        <w:tc>
          <w:tcPr>
            <w:tcW w:w="1276" w:type="dxa"/>
          </w:tcPr>
          <w:p w:rsidR="00D60167" w:rsidRPr="008215E8" w:rsidRDefault="00D60167" w:rsidP="008215E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3,25</w:t>
            </w:r>
          </w:p>
        </w:tc>
        <w:tc>
          <w:tcPr>
            <w:tcW w:w="2693" w:type="dxa"/>
          </w:tcPr>
          <w:p w:rsidR="00D60167" w:rsidRPr="002F7FAA" w:rsidRDefault="00D60167" w:rsidP="00D4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BE7">
              <w:rPr>
                <w:rFonts w:ascii="Times New Roman" w:hAnsi="Times New Roman"/>
                <w:sz w:val="24"/>
                <w:szCs w:val="24"/>
              </w:rPr>
              <w:t>Расчетные данные</w:t>
            </w:r>
          </w:p>
        </w:tc>
      </w:tr>
    </w:tbl>
    <w:p w:rsidR="007A1925" w:rsidRPr="000F1D29" w:rsidRDefault="007A1925" w:rsidP="00B46749">
      <w:pPr>
        <w:tabs>
          <w:tab w:val="left" w:pos="6915"/>
        </w:tabs>
        <w:spacing w:after="360" w:line="240" w:lineRule="auto"/>
        <w:jc w:val="center"/>
        <w:rPr>
          <w:rFonts w:ascii="Times New Roman" w:eastAsia="Arial" w:hAnsi="Times New Roman"/>
          <w:sz w:val="28"/>
          <w:szCs w:val="28"/>
          <w:u w:val="single"/>
          <w:lang w:eastAsia="hi-IN" w:bidi="hi-IN"/>
        </w:rPr>
      </w:pPr>
    </w:p>
    <w:p w:rsidR="00897273" w:rsidRDefault="00897273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  <w:sectPr w:rsidR="00897273" w:rsidSect="00E03128">
          <w:headerReference w:type="even" r:id="rId9"/>
          <w:pgSz w:w="16838" w:h="11906" w:orient="landscape"/>
          <w:pgMar w:top="568" w:right="851" w:bottom="709" w:left="1134" w:header="720" w:footer="720" w:gutter="0"/>
          <w:cols w:space="708"/>
          <w:docGrid w:linePitch="381"/>
        </w:sectPr>
      </w:pP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right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1A4BB6" w:rsidRPr="00F961B1" w:rsidRDefault="001A4BB6" w:rsidP="00F961B1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B03A6A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1A4BB6" w:rsidRPr="007A1925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925">
        <w:rPr>
          <w:rFonts w:ascii="Times New Roman" w:hAnsi="Times New Roman"/>
          <w:b/>
          <w:sz w:val="24"/>
          <w:szCs w:val="24"/>
        </w:rPr>
        <w:t>Ре</w:t>
      </w:r>
      <w:r w:rsidR="00D95A47" w:rsidRPr="007A1925">
        <w:rPr>
          <w:rFonts w:ascii="Times New Roman" w:hAnsi="Times New Roman"/>
          <w:b/>
          <w:sz w:val="24"/>
          <w:szCs w:val="24"/>
        </w:rPr>
        <w:t>сурсное обеспечение реализации М</w:t>
      </w:r>
      <w:r w:rsidRPr="007A1925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1A4BB6" w:rsidRPr="007A1925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925">
        <w:rPr>
          <w:rFonts w:ascii="Times New Roman" w:hAnsi="Times New Roman"/>
          <w:b/>
          <w:sz w:val="24"/>
          <w:szCs w:val="24"/>
        </w:rPr>
        <w:t>«</w:t>
      </w:r>
      <w:r w:rsidR="007A1925" w:rsidRPr="007A1925">
        <w:rPr>
          <w:rFonts w:ascii="Times New Roman" w:eastAsia="Arial" w:hAnsi="Times New Roman"/>
          <w:b/>
          <w:sz w:val="24"/>
          <w:szCs w:val="24"/>
          <w:lang w:eastAsia="hi-IN" w:bidi="hi-IN"/>
        </w:rPr>
        <w:t>Энергосбережение и повышение энергетической эффективности</w:t>
      </w:r>
      <w:r w:rsidRPr="007A192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D60167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 w:rsidR="00D60167">
              <w:rPr>
                <w:rFonts w:ascii="Times New Roman" w:eastAsia="Arial" w:hAnsi="Times New Roman"/>
                <w:b/>
                <w:i/>
                <w:lang w:eastAsia="hi-I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7A1925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7A1925" w:rsidRPr="001A4BB6" w:rsidRDefault="007A1925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7A1925" w:rsidRPr="001A4BB6" w:rsidRDefault="007A1925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7A1925" w:rsidRPr="007B4DD6" w:rsidRDefault="007A1925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7B4DD6">
              <w:rPr>
                <w:b w:val="0"/>
                <w:i/>
                <w:sz w:val="24"/>
                <w:szCs w:val="24"/>
              </w:rPr>
              <w:t>«</w:t>
            </w:r>
            <w:r w:rsidR="007B4DD6" w:rsidRPr="007B4DD6">
              <w:rPr>
                <w:b w:val="0"/>
                <w:i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7B4DD6">
              <w:rPr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D85C5E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A1925" w:rsidRPr="00D85C5E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7A1925" w:rsidRPr="002E0956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50,00</w:t>
            </w:r>
          </w:p>
        </w:tc>
      </w:tr>
      <w:tr w:rsidR="007A1925" w:rsidRPr="001A4BB6" w:rsidTr="007A1925">
        <w:trPr>
          <w:trHeight w:val="1838"/>
        </w:trPr>
        <w:tc>
          <w:tcPr>
            <w:tcW w:w="567" w:type="dxa"/>
            <w:vMerge/>
          </w:tcPr>
          <w:p w:rsidR="007A1925" w:rsidRPr="001A4BB6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7A1925" w:rsidRPr="00D95A47" w:rsidRDefault="007A1925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F961B1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A1925" w:rsidRPr="001A4BB6" w:rsidRDefault="007A1925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1A4BB6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A1925" w:rsidRPr="001A4BB6" w:rsidRDefault="007A1925" w:rsidP="00D417B0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A1925" w:rsidRPr="002E0956" w:rsidRDefault="007A1925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50,00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Замена ламп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7A1925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7A1925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B659E8"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D85C5E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7A1925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7A1925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="002E0956">
              <w:rPr>
                <w:i/>
                <w:sz w:val="22"/>
                <w:szCs w:val="22"/>
              </w:rPr>
              <w:t>0,00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E03128">
      <w:pgSz w:w="16838" w:h="11906" w:orient="landscape"/>
      <w:pgMar w:top="568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14" w:rsidRDefault="00890414" w:rsidP="000C5A3A">
      <w:pPr>
        <w:spacing w:line="240" w:lineRule="auto"/>
      </w:pPr>
      <w:r>
        <w:separator/>
      </w:r>
    </w:p>
  </w:endnote>
  <w:endnote w:type="continuationSeparator" w:id="1">
    <w:p w:rsidR="00890414" w:rsidRDefault="00890414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14" w:rsidRDefault="00890414" w:rsidP="000C5A3A">
      <w:pPr>
        <w:spacing w:line="240" w:lineRule="auto"/>
      </w:pPr>
      <w:r>
        <w:separator/>
      </w:r>
    </w:p>
  </w:footnote>
  <w:footnote w:type="continuationSeparator" w:id="1">
    <w:p w:rsidR="00890414" w:rsidRDefault="00890414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2" w:rsidRDefault="002B0E52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10AA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0AA2" w:rsidRDefault="00510A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5D69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67632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0E52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D6716"/>
    <w:rsid w:val="002E0728"/>
    <w:rsid w:val="002E0956"/>
    <w:rsid w:val="002E0FFD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125B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4CB1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0AA2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383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0EB6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2F3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1925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4DD6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5E8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0466"/>
    <w:rsid w:val="00832647"/>
    <w:rsid w:val="008348A9"/>
    <w:rsid w:val="00834D7F"/>
    <w:rsid w:val="0083517E"/>
    <w:rsid w:val="00835795"/>
    <w:rsid w:val="008400C9"/>
    <w:rsid w:val="008414B6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14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1A6F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3596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49D4"/>
    <w:rsid w:val="00927270"/>
    <w:rsid w:val="009312E6"/>
    <w:rsid w:val="00931DE1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56A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52C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23F"/>
    <w:rsid w:val="00B03A6A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E6054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9DD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16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0849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5374B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510AA2"/>
    <w:pPr>
      <w:suppressLineNumber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510AA2"/>
    <w:pPr>
      <w:widowControl w:val="0"/>
      <w:shd w:val="clear" w:color="auto" w:fill="FFFFFF"/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2025-01-20T10:25:00Z</cp:lastPrinted>
  <dcterms:created xsi:type="dcterms:W3CDTF">2025-01-20T10:26:00Z</dcterms:created>
  <dcterms:modified xsi:type="dcterms:W3CDTF">2025-01-21T08:48:00Z</dcterms:modified>
</cp:coreProperties>
</file>