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A91934">
      <w:pPr>
        <w:pStyle w:val="3"/>
        <w:spacing w:after="24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934" w:rsidRDefault="005B0AB7" w:rsidP="00A91934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A91934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A91934">
        <w:rPr>
          <w:sz w:val="28"/>
          <w:szCs w:val="28"/>
        </w:rPr>
        <w:t>ПЕРВОГО</w:t>
      </w:r>
      <w:r w:rsidR="00BC18E0" w:rsidRPr="00A91934">
        <w:rPr>
          <w:sz w:val="28"/>
          <w:szCs w:val="28"/>
        </w:rPr>
        <w:t xml:space="preserve"> СОЗЫВА</w:t>
      </w:r>
    </w:p>
    <w:p w:rsidR="00BC18E0" w:rsidRPr="00A91934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A91934">
        <w:rPr>
          <w:b/>
          <w:sz w:val="32"/>
          <w:szCs w:val="32"/>
        </w:rPr>
        <w:t>РЕШЕНИЕ</w:t>
      </w:r>
    </w:p>
    <w:p w:rsidR="008B0C09" w:rsidRDefault="008B0C09" w:rsidP="008B0C09">
      <w:pPr>
        <w:pStyle w:val="3"/>
        <w:spacing w:before="360" w:after="480"/>
        <w:jc w:val="both"/>
        <w:rPr>
          <w:sz w:val="28"/>
          <w:szCs w:val="28"/>
        </w:rPr>
      </w:pPr>
      <w:r w:rsidRPr="008B0C09">
        <w:rPr>
          <w:sz w:val="28"/>
          <w:szCs w:val="28"/>
          <w:u w:val="single"/>
        </w:rPr>
        <w:t>10.02.2023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8B0C09">
        <w:rPr>
          <w:sz w:val="28"/>
          <w:szCs w:val="28"/>
          <w:u w:val="single"/>
        </w:rPr>
        <w:t>33/324</w:t>
      </w:r>
    </w:p>
    <w:p w:rsidR="00BC18E0" w:rsidRPr="00BC18E0" w:rsidRDefault="00BC18E0" w:rsidP="00762C74">
      <w:pPr>
        <w:pStyle w:val="3"/>
        <w:spacing w:before="360"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A91934" w:rsidRDefault="00C173E7" w:rsidP="00A9193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 xml:space="preserve">о муниципальном жилищном контроле на территории </w:t>
      </w:r>
      <w:r w:rsidR="004274DF" w:rsidRPr="00AC5151">
        <w:rPr>
          <w:b/>
          <w:sz w:val="28"/>
          <w:szCs w:val="28"/>
        </w:rPr>
        <w:t>муниципально</w:t>
      </w:r>
      <w:r w:rsidR="004274DF">
        <w:rPr>
          <w:b/>
          <w:sz w:val="28"/>
          <w:szCs w:val="28"/>
        </w:rPr>
        <w:t>го</w:t>
      </w:r>
      <w:r w:rsidR="004274DF" w:rsidRPr="00AC5151">
        <w:rPr>
          <w:b/>
          <w:sz w:val="28"/>
          <w:szCs w:val="28"/>
        </w:rPr>
        <w:t xml:space="preserve"> образовани</w:t>
      </w:r>
      <w:r w:rsidR="004274DF">
        <w:rPr>
          <w:b/>
          <w:sz w:val="28"/>
          <w:szCs w:val="28"/>
        </w:rPr>
        <w:t>я</w:t>
      </w:r>
      <w:r w:rsidR="004274DF" w:rsidRPr="00AC5151">
        <w:rPr>
          <w:b/>
          <w:sz w:val="28"/>
          <w:szCs w:val="28"/>
        </w:rPr>
        <w:t xml:space="preserve"> Свечинский муниципальный округ Кировской области</w:t>
      </w:r>
    </w:p>
    <w:p w:rsidR="00321199" w:rsidRDefault="004274DF" w:rsidP="00762C74">
      <w:pPr>
        <w:spacing w:line="360" w:lineRule="auto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0E7BBF">
        <w:rPr>
          <w:sz w:val="28"/>
        </w:rPr>
        <w:t xml:space="preserve">от </w:t>
      </w:r>
      <w:r w:rsidR="00A91934">
        <w:rPr>
          <w:sz w:val="28"/>
        </w:rPr>
        <w:t>31.07.2020</w:t>
      </w:r>
      <w:r w:rsidRPr="000E7BBF">
        <w:rPr>
          <w:sz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Default="00C173E7" w:rsidP="007A26C3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4274DF">
        <w:rPr>
          <w:rFonts w:ascii="Times New Roman" w:hAnsi="Times New Roman" w:cs="Times New Roman"/>
          <w:sz w:val="28"/>
          <w:szCs w:val="28"/>
        </w:rPr>
        <w:t>муниципальном жилищном контроле на территории муниципального образования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 </w:t>
      </w:r>
      <w:r w:rsidR="007624C0">
        <w:rPr>
          <w:rFonts w:ascii="Times New Roman" w:hAnsi="Times New Roman" w:cs="Times New Roman"/>
          <w:sz w:val="28"/>
          <w:szCs w:val="28"/>
        </w:rPr>
        <w:t>Свечинск</w:t>
      </w:r>
      <w:r w:rsidR="004274DF">
        <w:rPr>
          <w:rFonts w:ascii="Times New Roman" w:hAnsi="Times New Roman" w:cs="Times New Roman"/>
          <w:sz w:val="28"/>
          <w:szCs w:val="28"/>
        </w:rPr>
        <w:t>ий</w:t>
      </w:r>
      <w:r w:rsidR="007624C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74DF">
        <w:rPr>
          <w:rFonts w:ascii="Times New Roman" w:hAnsi="Times New Roman" w:cs="Times New Roman"/>
          <w:sz w:val="28"/>
          <w:szCs w:val="28"/>
        </w:rPr>
        <w:t>ый</w:t>
      </w:r>
      <w:r w:rsidR="007624C0"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  <w:r w:rsidR="007624C0">
        <w:rPr>
          <w:rFonts w:ascii="Times New Roman" w:hAnsi="Times New Roman" w:cs="Times New Roman"/>
          <w:sz w:val="28"/>
        </w:rPr>
        <w:t xml:space="preserve"> </w:t>
      </w:r>
      <w:r w:rsidR="00D00DFA">
        <w:rPr>
          <w:rFonts w:ascii="Times New Roman" w:hAnsi="Times New Roman" w:cs="Times New Roman"/>
          <w:sz w:val="28"/>
        </w:rPr>
        <w:t>(далее – Положение)</w:t>
      </w:r>
      <w:r w:rsidR="00D65469">
        <w:rPr>
          <w:rFonts w:ascii="Times New Roman" w:hAnsi="Times New Roman" w:cs="Times New Roman"/>
          <w:sz w:val="28"/>
        </w:rPr>
        <w:t xml:space="preserve">, утвержденное решением Думы Свечинского муниципального округа от </w:t>
      </w:r>
      <w:r w:rsidR="004274DF">
        <w:rPr>
          <w:rFonts w:ascii="Times New Roman" w:hAnsi="Times New Roman" w:cs="Times New Roman"/>
          <w:sz w:val="28"/>
        </w:rPr>
        <w:t>29.09</w:t>
      </w:r>
      <w:r w:rsidR="00D65469">
        <w:rPr>
          <w:rFonts w:ascii="Times New Roman" w:hAnsi="Times New Roman" w:cs="Times New Roman"/>
          <w:sz w:val="28"/>
        </w:rPr>
        <w:t>.202</w:t>
      </w:r>
      <w:r w:rsidR="00762C74">
        <w:rPr>
          <w:rFonts w:ascii="Times New Roman" w:hAnsi="Times New Roman" w:cs="Times New Roman"/>
          <w:sz w:val="28"/>
        </w:rPr>
        <w:t>1</w:t>
      </w:r>
      <w:r w:rsidR="00D65469">
        <w:rPr>
          <w:rFonts w:ascii="Times New Roman" w:hAnsi="Times New Roman" w:cs="Times New Roman"/>
          <w:sz w:val="28"/>
        </w:rPr>
        <w:t xml:space="preserve"> №</w:t>
      </w:r>
      <w:r w:rsidR="00A91934">
        <w:rPr>
          <w:rFonts w:ascii="Times New Roman" w:hAnsi="Times New Roman" w:cs="Times New Roman"/>
          <w:sz w:val="28"/>
        </w:rPr>
        <w:t xml:space="preserve"> </w:t>
      </w:r>
      <w:r w:rsidR="004274DF">
        <w:rPr>
          <w:rFonts w:ascii="Times New Roman" w:hAnsi="Times New Roman" w:cs="Times New Roman"/>
          <w:sz w:val="28"/>
        </w:rPr>
        <w:t>18/189</w:t>
      </w:r>
      <w:r w:rsidR="00A91934" w:rsidRPr="00A91934">
        <w:rPr>
          <w:rFonts w:ascii="Times New Roman" w:hAnsi="Times New Roman" w:cs="Times New Roman"/>
          <w:sz w:val="28"/>
        </w:rPr>
        <w:t xml:space="preserve"> </w:t>
      </w:r>
      <w:r w:rsidR="00A91934">
        <w:rPr>
          <w:rFonts w:ascii="Times New Roman" w:hAnsi="Times New Roman" w:cs="Times New Roman"/>
          <w:sz w:val="28"/>
        </w:rPr>
        <w:t>следующие изменения</w:t>
      </w:r>
      <w:r w:rsidR="00D65469">
        <w:rPr>
          <w:rFonts w:ascii="Times New Roman" w:hAnsi="Times New Roman" w:cs="Times New Roman"/>
          <w:sz w:val="28"/>
        </w:rPr>
        <w:t>:</w:t>
      </w:r>
    </w:p>
    <w:p w:rsidR="007C4C71" w:rsidRPr="0079455E" w:rsidRDefault="00F9360B" w:rsidP="00F9360B">
      <w:pPr>
        <w:pStyle w:val="aa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</w:rPr>
      </w:pPr>
      <w:r w:rsidRPr="0079455E">
        <w:rPr>
          <w:sz w:val="28"/>
          <w:szCs w:val="28"/>
        </w:rPr>
        <w:t xml:space="preserve"> </w:t>
      </w:r>
      <w:r w:rsidRPr="0079455E">
        <w:rPr>
          <w:sz w:val="28"/>
        </w:rPr>
        <w:t>Подп</w:t>
      </w:r>
      <w:r w:rsidR="007C4C71" w:rsidRPr="0079455E">
        <w:rPr>
          <w:sz w:val="28"/>
        </w:rPr>
        <w:t>ункт 5</w:t>
      </w:r>
      <w:r w:rsidRPr="0079455E">
        <w:rPr>
          <w:sz w:val="28"/>
        </w:rPr>
        <w:t xml:space="preserve"> пункта 1.8.1. подраздела 1.8. </w:t>
      </w:r>
      <w:r w:rsidR="007C4C71" w:rsidRPr="0079455E">
        <w:rPr>
          <w:sz w:val="28"/>
        </w:rPr>
        <w:t xml:space="preserve">раздела </w:t>
      </w:r>
      <w:r w:rsidRPr="0079455E">
        <w:rPr>
          <w:sz w:val="28"/>
        </w:rPr>
        <w:t>1</w:t>
      </w:r>
      <w:r w:rsidR="007C4C71" w:rsidRPr="0079455E">
        <w:rPr>
          <w:sz w:val="28"/>
        </w:rPr>
        <w:t xml:space="preserve"> Положения «</w:t>
      </w:r>
      <w:r w:rsidR="0079455E" w:rsidRPr="0079455E">
        <w:rPr>
          <w:sz w:val="28"/>
        </w:rPr>
        <w:t>Общие положения</w:t>
      </w:r>
      <w:r w:rsidR="007C4C71" w:rsidRPr="0079455E">
        <w:rPr>
          <w:sz w:val="28"/>
        </w:rPr>
        <w:t xml:space="preserve">» </w:t>
      </w:r>
      <w:r w:rsidRPr="0079455E">
        <w:rPr>
          <w:sz w:val="28"/>
        </w:rPr>
        <w:t>изложить в новой редакции:</w:t>
      </w:r>
    </w:p>
    <w:p w:rsidR="00F9360B" w:rsidRDefault="00F9360B" w:rsidP="00F9360B">
      <w:pPr>
        <w:pStyle w:val="aa"/>
        <w:tabs>
          <w:tab w:val="left" w:pos="1134"/>
        </w:tabs>
        <w:spacing w:line="360" w:lineRule="auto"/>
        <w:ind w:left="0" w:firstLine="851"/>
        <w:jc w:val="both"/>
        <w:rPr>
          <w:sz w:val="28"/>
        </w:rPr>
      </w:pPr>
      <w:r>
        <w:rPr>
          <w:sz w:val="28"/>
        </w:rPr>
        <w:t>«</w:t>
      </w:r>
      <w:r w:rsidRPr="00F9360B">
        <w:rPr>
          <w:sz w:val="28"/>
          <w:szCs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>
        <w:rPr>
          <w:sz w:val="28"/>
          <w:szCs w:val="28"/>
        </w:rPr>
        <w:t>Кировской области</w:t>
      </w:r>
      <w:r w:rsidRPr="00F9360B">
        <w:rPr>
          <w:sz w:val="28"/>
          <w:szCs w:val="28"/>
        </w:rPr>
        <w:t xml:space="preserve"> при </w:t>
      </w:r>
      <w:r w:rsidRPr="00F9360B">
        <w:rPr>
          <w:sz w:val="28"/>
          <w:szCs w:val="28"/>
        </w:rPr>
        <w:lastRenderedPageBreak/>
        <w:t>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и пунктом 3.3 настоящего Положения, осуществлять консультирование;</w:t>
      </w:r>
      <w:r>
        <w:rPr>
          <w:sz w:val="28"/>
        </w:rPr>
        <w:t>».</w:t>
      </w:r>
    </w:p>
    <w:p w:rsidR="00F9360B" w:rsidRDefault="0079455E" w:rsidP="0079455E">
      <w:pPr>
        <w:pStyle w:val="aa"/>
        <w:numPr>
          <w:ilvl w:val="1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Пункт 4.1.3. подраздела 4.1. раздела 4 Положения «</w:t>
      </w:r>
      <w:r w:rsidRPr="00F9360B">
        <w:rPr>
          <w:sz w:val="28"/>
          <w:szCs w:val="28"/>
        </w:rPr>
        <w:t>Контрольные мероприятия, проводимые в рамках муниципального контроля</w:t>
      </w:r>
      <w:r>
        <w:rPr>
          <w:sz w:val="28"/>
        </w:rPr>
        <w:t>» дополнить подпунктом 5 следующего содержания:</w:t>
      </w:r>
    </w:p>
    <w:p w:rsidR="0079455E" w:rsidRDefault="0079455E" w:rsidP="007945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«5) </w:t>
      </w:r>
      <w:r>
        <w:rPr>
          <w:sz w:val="28"/>
          <w:szCs w:val="28"/>
        </w:rPr>
        <w:t>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проверок.</w:t>
      </w:r>
      <w:r>
        <w:rPr>
          <w:sz w:val="28"/>
        </w:rPr>
        <w:t>».</w:t>
      </w:r>
    </w:p>
    <w:p w:rsidR="00D72452" w:rsidRPr="00D72452" w:rsidRDefault="00A91934" w:rsidP="00D72452">
      <w:pPr>
        <w:pStyle w:val="aa"/>
        <w:numPr>
          <w:ilvl w:val="1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D72452">
        <w:rPr>
          <w:sz w:val="28"/>
          <w:szCs w:val="28"/>
        </w:rPr>
        <w:t>П</w:t>
      </w:r>
      <w:r w:rsidR="00D72452" w:rsidRPr="00F9360B">
        <w:rPr>
          <w:sz w:val="28"/>
          <w:szCs w:val="28"/>
        </w:rPr>
        <w:t>ункт 4.1.11 подраздела 4.1.</w:t>
      </w:r>
      <w:r w:rsidR="00D72452">
        <w:rPr>
          <w:sz w:val="28"/>
          <w:szCs w:val="28"/>
        </w:rPr>
        <w:t xml:space="preserve"> исключить.</w:t>
      </w:r>
    </w:p>
    <w:p w:rsidR="00D72452" w:rsidRPr="00D72452" w:rsidRDefault="00A91934" w:rsidP="00D72452">
      <w:pPr>
        <w:pStyle w:val="aa"/>
        <w:numPr>
          <w:ilvl w:val="1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="00D72452" w:rsidRPr="00D72452">
        <w:rPr>
          <w:sz w:val="28"/>
        </w:rPr>
        <w:t>Пункт 4.3.2. подраздела 4.3. раздела 4 Положения «</w:t>
      </w:r>
      <w:r w:rsidR="00D72452" w:rsidRPr="00D72452">
        <w:rPr>
          <w:sz w:val="28"/>
          <w:szCs w:val="28"/>
        </w:rPr>
        <w:t>Контрольные мероприятия, проводимые в рамках муниципального контроля»</w:t>
      </w:r>
      <w:r w:rsidR="00D72452" w:rsidRPr="00D72452">
        <w:rPr>
          <w:sz w:val="28"/>
        </w:rPr>
        <w:t xml:space="preserve"> изложить в новой редакции:</w:t>
      </w:r>
    </w:p>
    <w:p w:rsidR="00D72452" w:rsidRDefault="00D72452" w:rsidP="00D72452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72452">
        <w:rPr>
          <w:sz w:val="28"/>
        </w:rPr>
        <w:t>«</w:t>
      </w:r>
      <w:r w:rsidR="00A91934" w:rsidRPr="00D72452">
        <w:rPr>
          <w:sz w:val="28"/>
        </w:rPr>
        <w:t xml:space="preserve">4.3.2. </w:t>
      </w:r>
      <w:r w:rsidRPr="00D72452">
        <w:rPr>
          <w:sz w:val="28"/>
          <w:szCs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</w:t>
      </w:r>
      <w:r>
        <w:rPr>
          <w:sz w:val="28"/>
          <w:szCs w:val="28"/>
        </w:rPr>
        <w:t>6</w:t>
      </w:r>
      <w:r w:rsidRPr="00D72452">
        <w:rPr>
          <w:sz w:val="28"/>
          <w:szCs w:val="28"/>
        </w:rPr>
        <w:t xml:space="preserve"> части 1 </w:t>
      </w:r>
      <w:r>
        <w:rPr>
          <w:sz w:val="28"/>
          <w:szCs w:val="28"/>
        </w:rPr>
        <w:t xml:space="preserve">и частью 3 </w:t>
      </w:r>
      <w:r w:rsidRPr="00D72452">
        <w:rPr>
          <w:sz w:val="28"/>
          <w:szCs w:val="28"/>
        </w:rPr>
        <w:t>статьи 57 Федерального закона.</w:t>
      </w:r>
      <w:r>
        <w:rPr>
          <w:sz w:val="28"/>
        </w:rPr>
        <w:t>»</w:t>
      </w:r>
      <w:r w:rsidR="00A91934">
        <w:rPr>
          <w:sz w:val="28"/>
        </w:rPr>
        <w:t>.</w:t>
      </w:r>
    </w:p>
    <w:p w:rsidR="0079455E" w:rsidRDefault="0079455E" w:rsidP="0079455E">
      <w:pPr>
        <w:pStyle w:val="aa"/>
        <w:numPr>
          <w:ilvl w:val="1"/>
          <w:numId w:val="10"/>
        </w:numPr>
        <w:tabs>
          <w:tab w:val="left" w:pos="1134"/>
        </w:tabs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 w:rsidRPr="00F9360B">
        <w:rPr>
          <w:sz w:val="28"/>
          <w:szCs w:val="28"/>
        </w:rPr>
        <w:t xml:space="preserve">В пункте 4.4.1. подраздела 4.4., пункте 4.7.2. подраздела 4.7. раздела 4 Положения «Контрольные мероприятия, проводимые в рамках муниципального контроля» </w:t>
      </w:r>
      <w:r>
        <w:rPr>
          <w:sz w:val="28"/>
          <w:szCs w:val="28"/>
        </w:rPr>
        <w:t>слово «(надзорного)» исключить.</w:t>
      </w:r>
    </w:p>
    <w:p w:rsidR="00D72452" w:rsidRPr="00D72452" w:rsidRDefault="00D72452" w:rsidP="00D72452">
      <w:pPr>
        <w:pStyle w:val="aa"/>
        <w:numPr>
          <w:ilvl w:val="1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D72452">
        <w:rPr>
          <w:sz w:val="28"/>
        </w:rPr>
        <w:t xml:space="preserve"> </w:t>
      </w:r>
      <w:r>
        <w:rPr>
          <w:sz w:val="28"/>
        </w:rPr>
        <w:t xml:space="preserve">Пункт 4.4.8.  подраздела 4.4. раздела 4 </w:t>
      </w:r>
      <w:r w:rsidRPr="00F9360B">
        <w:rPr>
          <w:sz w:val="28"/>
          <w:szCs w:val="28"/>
        </w:rPr>
        <w:t>Положения «Контрольные мероприятия, проводимые в рамках муниципального контроля»</w:t>
      </w:r>
      <w:r>
        <w:rPr>
          <w:sz w:val="28"/>
          <w:szCs w:val="28"/>
        </w:rPr>
        <w:t xml:space="preserve"> изложить в новой редакции:</w:t>
      </w:r>
    </w:p>
    <w:p w:rsidR="00D72452" w:rsidRDefault="00D72452" w:rsidP="00D724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1934">
        <w:rPr>
          <w:sz w:val="28"/>
        </w:rPr>
        <w:t xml:space="preserve">4.4.8. </w:t>
      </w:r>
      <w:r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Федерации.»</w:t>
      </w:r>
      <w:r w:rsidR="00A91934">
        <w:rPr>
          <w:sz w:val="28"/>
          <w:szCs w:val="28"/>
        </w:rPr>
        <w:t>.</w:t>
      </w:r>
    </w:p>
    <w:p w:rsidR="00451963" w:rsidRPr="00B43352" w:rsidRDefault="007E44E7" w:rsidP="00B43352">
      <w:pPr>
        <w:pStyle w:val="aa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 1 п</w:t>
      </w:r>
      <w:r w:rsidR="00B43352" w:rsidRPr="00B43352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B43352" w:rsidRPr="00B43352">
        <w:rPr>
          <w:sz w:val="28"/>
          <w:szCs w:val="28"/>
        </w:rPr>
        <w:t xml:space="preserve"> 4.5.1. подраздела 4.5. раздела 4 Положения «Контрольные мероприятия, проводимые в рамках муниципального контроля» дополнить словами «либо объекта контроля».</w:t>
      </w:r>
    </w:p>
    <w:p w:rsidR="00B43352" w:rsidRPr="00BF0CD3" w:rsidRDefault="007E44E7" w:rsidP="00BF0CD3">
      <w:pPr>
        <w:pStyle w:val="aa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F0CD3">
        <w:rPr>
          <w:sz w:val="28"/>
        </w:rPr>
        <w:t xml:space="preserve">Абзац 2 пункта </w:t>
      </w:r>
      <w:r w:rsidR="00BF0CD3" w:rsidRPr="00BF0CD3">
        <w:rPr>
          <w:sz w:val="28"/>
        </w:rPr>
        <w:t>4.5.5</w:t>
      </w:r>
      <w:r w:rsidR="00BF0CD3">
        <w:rPr>
          <w:sz w:val="28"/>
        </w:rPr>
        <w:t>.</w:t>
      </w:r>
      <w:r w:rsidR="00BF0CD3" w:rsidRPr="00BF0CD3">
        <w:rPr>
          <w:sz w:val="28"/>
        </w:rPr>
        <w:t xml:space="preserve"> подраздела 4.5. раздела 4 </w:t>
      </w:r>
      <w:r w:rsidR="00BF0CD3" w:rsidRPr="00BF0CD3">
        <w:rPr>
          <w:sz w:val="28"/>
          <w:szCs w:val="28"/>
        </w:rPr>
        <w:t xml:space="preserve">Положения «Контрольные мероприятия, проводимые в рамках муниципального контроля» дополнить словами «, за исключением выездной проверки, основанием для проведения которой является </w:t>
      </w:r>
      <w:hyperlink r:id="rId9" w:history="1">
        <w:r w:rsidR="00BF0CD3" w:rsidRPr="00BF0CD3">
          <w:rPr>
            <w:sz w:val="28"/>
            <w:szCs w:val="28"/>
          </w:rPr>
          <w:t>пункт 6 части 1 статьи 57</w:t>
        </w:r>
      </w:hyperlink>
      <w:r w:rsidR="00BF0CD3" w:rsidRPr="00BF0CD3">
        <w:rPr>
          <w:sz w:val="28"/>
          <w:szCs w:val="28"/>
        </w:rPr>
        <w:t xml:space="preserve"> настоящего Федерального закона и которая для микропредприятия не может продолжаться более сорока часов.».</w:t>
      </w:r>
    </w:p>
    <w:p w:rsidR="00BF0CD3" w:rsidRPr="00BF0CD3" w:rsidRDefault="00BF0CD3" w:rsidP="00BF0CD3">
      <w:pPr>
        <w:pStyle w:val="aa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Пункт 4.5.12. </w:t>
      </w:r>
      <w:r w:rsidRPr="00BF0CD3">
        <w:rPr>
          <w:sz w:val="28"/>
        </w:rPr>
        <w:t xml:space="preserve">подраздела 4.5. раздела 4 </w:t>
      </w:r>
      <w:r w:rsidRPr="00BF0CD3">
        <w:rPr>
          <w:sz w:val="28"/>
          <w:szCs w:val="28"/>
        </w:rPr>
        <w:t xml:space="preserve">Положения «Контрольные мероприятия, проводимые в рамках муниципального контроля» </w:t>
      </w:r>
      <w:r>
        <w:rPr>
          <w:sz w:val="28"/>
          <w:szCs w:val="28"/>
        </w:rPr>
        <w:t>изложить в новой редакции:</w:t>
      </w:r>
    </w:p>
    <w:p w:rsidR="00BF0CD3" w:rsidRPr="00BF0CD3" w:rsidRDefault="00BF0CD3" w:rsidP="00BF0C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«4.5.12. В случае, если проведение </w:t>
      </w:r>
      <w:r w:rsidR="00560E9B">
        <w:rPr>
          <w:sz w:val="28"/>
          <w:szCs w:val="28"/>
        </w:rPr>
        <w:t>выездной проверки</w:t>
      </w:r>
      <w:r>
        <w:rPr>
          <w:sz w:val="28"/>
          <w:szCs w:val="28"/>
        </w:rPr>
        <w:t xml:space="preserve">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</w:t>
      </w:r>
      <w:r w:rsidR="00560E9B">
        <w:rPr>
          <w:sz w:val="28"/>
          <w:szCs w:val="28"/>
        </w:rPr>
        <w:t>выездной проверки</w:t>
      </w:r>
      <w:r>
        <w:rPr>
          <w:sz w:val="28"/>
          <w:szCs w:val="28"/>
        </w:rPr>
        <w:t xml:space="preserve">, инспектор составляет акт о невозможности проведения </w:t>
      </w:r>
      <w:r w:rsidR="00560E9B">
        <w:rPr>
          <w:sz w:val="28"/>
          <w:szCs w:val="28"/>
        </w:rPr>
        <w:t>выездной проверки</w:t>
      </w:r>
      <w:r>
        <w:rPr>
          <w:sz w:val="28"/>
          <w:szCs w:val="28"/>
        </w:rPr>
        <w:t xml:space="preserve">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</w:t>
      </w:r>
      <w:hyperlink r:id="rId10" w:history="1">
        <w:r w:rsidRPr="00BF0CD3">
          <w:rPr>
            <w:sz w:val="28"/>
            <w:szCs w:val="28"/>
          </w:rPr>
          <w:t>частями 4</w:t>
        </w:r>
      </w:hyperlink>
      <w:r w:rsidRPr="00BF0CD3">
        <w:rPr>
          <w:sz w:val="28"/>
          <w:szCs w:val="28"/>
        </w:rPr>
        <w:t xml:space="preserve"> и </w:t>
      </w:r>
      <w:hyperlink r:id="rId11" w:history="1">
        <w:r w:rsidRPr="00BF0CD3">
          <w:rPr>
            <w:sz w:val="28"/>
            <w:szCs w:val="28"/>
          </w:rPr>
          <w:t>5 статьи 21</w:t>
        </w:r>
      </w:hyperlink>
      <w:r w:rsidRPr="00BF0CD3">
        <w:rPr>
          <w:sz w:val="28"/>
          <w:szCs w:val="28"/>
        </w:rPr>
        <w:t xml:space="preserve"> Федерального закона. В этом случае инспектор вправе совершить контр</w:t>
      </w:r>
      <w:r>
        <w:rPr>
          <w:sz w:val="28"/>
          <w:szCs w:val="28"/>
        </w:rPr>
        <w:t>ольные действия в рамках указанного контрольного мероприятия в любое время до завершения проведения контрольного</w:t>
      </w:r>
      <w:r w:rsidR="00560E9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мероприятия, предусматривающего взаимодействие с контролируемым лицом.»</w:t>
      </w:r>
      <w:r w:rsidR="00560E9B">
        <w:rPr>
          <w:sz w:val="28"/>
        </w:rPr>
        <w:t>.</w:t>
      </w:r>
    </w:p>
    <w:p w:rsidR="00321199" w:rsidRDefault="00E77231" w:rsidP="00321199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2</w:t>
      </w:r>
      <w:r w:rsidR="00321199">
        <w:rPr>
          <w:sz w:val="28"/>
        </w:rPr>
        <w:t xml:space="preserve">. </w:t>
      </w:r>
      <w:r w:rsidR="00A91934" w:rsidRPr="00322CB6">
        <w:rPr>
          <w:sz w:val="28"/>
          <w:szCs w:val="28"/>
        </w:rPr>
        <w:t xml:space="preserve">Опубликовать решение в </w:t>
      </w:r>
      <w:r w:rsidR="00A91934">
        <w:rPr>
          <w:sz w:val="28"/>
          <w:szCs w:val="28"/>
        </w:rPr>
        <w:t xml:space="preserve">Информационном бюллетене органов местного самоуправления Свечинского муниципального округа Кировской </w:t>
      </w:r>
      <w:r w:rsidR="00A91934" w:rsidRPr="00321199">
        <w:rPr>
          <w:sz w:val="28"/>
          <w:szCs w:val="28"/>
        </w:rPr>
        <w:t>области</w:t>
      </w:r>
      <w:r w:rsidR="00A91934">
        <w:rPr>
          <w:sz w:val="28"/>
          <w:szCs w:val="28"/>
        </w:rPr>
        <w:t>.</w:t>
      </w:r>
      <w:r w:rsidR="00A91934">
        <w:rPr>
          <w:sz w:val="28"/>
        </w:rPr>
        <w:t xml:space="preserve"> </w:t>
      </w:r>
    </w:p>
    <w:p w:rsidR="00A91934" w:rsidRPr="008B0C09" w:rsidRDefault="00955093" w:rsidP="008B0C09">
      <w:pPr>
        <w:pStyle w:val="ConsPlusNormal"/>
        <w:widowControl/>
        <w:spacing w:after="720" w:line="360" w:lineRule="auto"/>
        <w:ind w:firstLine="748"/>
        <w:jc w:val="both"/>
        <w:rPr>
          <w:rFonts w:ascii="Times New Roman" w:hAnsi="Times New Roman" w:cs="Times New Roman"/>
          <w:sz w:val="28"/>
        </w:rPr>
      </w:pPr>
      <w:r w:rsidRPr="00A91934">
        <w:rPr>
          <w:rFonts w:ascii="Times New Roman" w:hAnsi="Times New Roman" w:cs="Times New Roman"/>
          <w:sz w:val="28"/>
          <w:szCs w:val="28"/>
        </w:rPr>
        <w:t>3</w:t>
      </w:r>
      <w:r w:rsidR="00321199" w:rsidRPr="00A91934">
        <w:rPr>
          <w:rFonts w:ascii="Times New Roman" w:hAnsi="Times New Roman" w:cs="Times New Roman"/>
          <w:sz w:val="28"/>
          <w:szCs w:val="28"/>
        </w:rPr>
        <w:t>.</w:t>
      </w:r>
      <w:r w:rsidR="00A91934" w:rsidRPr="00A91934">
        <w:rPr>
          <w:rFonts w:ascii="Times New Roman" w:hAnsi="Times New Roman" w:cs="Times New Roman"/>
          <w:sz w:val="28"/>
        </w:rPr>
        <w:t xml:space="preserve"> Настоящее решение вступает в силу после его официального опубликования.</w:t>
      </w:r>
    </w:p>
    <w:p w:rsidR="00BF5734" w:rsidRDefault="008740ED" w:rsidP="00A91934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lastRenderedPageBreak/>
        <w:t>Глава</w:t>
      </w:r>
      <w:r w:rsidR="00BF5734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A91934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      Г.С.</w:t>
      </w:r>
      <w:r w:rsidR="00A91934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A91934" w:rsidRPr="00322CB6" w:rsidRDefault="00A91934" w:rsidP="00A91934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A91934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A91934" w:rsidRPr="00A91934">
        <w:rPr>
          <w:sz w:val="28"/>
          <w:szCs w:val="28"/>
        </w:rPr>
        <w:t xml:space="preserve"> </w:t>
      </w:r>
      <w:r w:rsidR="00A91934">
        <w:rPr>
          <w:sz w:val="28"/>
          <w:szCs w:val="28"/>
        </w:rPr>
        <w:t>Свечинского</w:t>
      </w:r>
    </w:p>
    <w:p w:rsidR="005B0AB7" w:rsidRDefault="0068305F" w:rsidP="00A9193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      </w:t>
      </w:r>
      <w:r w:rsidR="008B0C09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С.А.</w:t>
      </w:r>
      <w:r w:rsidR="00A91934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A91934" w:rsidRPr="00A91934" w:rsidRDefault="00A91934">
      <w:pPr>
        <w:rPr>
          <w:sz w:val="28"/>
          <w:szCs w:val="28"/>
        </w:rPr>
      </w:pPr>
    </w:p>
    <w:sectPr w:rsidR="00A91934" w:rsidRPr="00A91934" w:rsidSect="00A91934">
      <w:headerReference w:type="even" r:id="rId12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BB3" w:rsidRDefault="00656BB3" w:rsidP="0063704C">
      <w:r>
        <w:separator/>
      </w:r>
    </w:p>
  </w:endnote>
  <w:endnote w:type="continuationSeparator" w:id="1">
    <w:p w:rsidR="00656BB3" w:rsidRDefault="00656BB3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BB3" w:rsidRDefault="00656BB3" w:rsidP="0063704C">
      <w:r>
        <w:separator/>
      </w:r>
    </w:p>
  </w:footnote>
  <w:footnote w:type="continuationSeparator" w:id="1">
    <w:p w:rsidR="00656BB3" w:rsidRDefault="00656BB3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6E564A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656BB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455BD"/>
    <w:rsid w:val="000502D1"/>
    <w:rsid w:val="000705C5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B6806"/>
    <w:rsid w:val="000C4775"/>
    <w:rsid w:val="000C4B2A"/>
    <w:rsid w:val="000C52A2"/>
    <w:rsid w:val="000C7ECF"/>
    <w:rsid w:val="000D60DC"/>
    <w:rsid w:val="000D6A8B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337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2242"/>
    <w:rsid w:val="002038C9"/>
    <w:rsid w:val="0020704C"/>
    <w:rsid w:val="00212E07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E7B1E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008C"/>
    <w:rsid w:val="00321199"/>
    <w:rsid w:val="00353768"/>
    <w:rsid w:val="0035669C"/>
    <w:rsid w:val="00357C1B"/>
    <w:rsid w:val="00361FDA"/>
    <w:rsid w:val="0036472C"/>
    <w:rsid w:val="00381FE8"/>
    <w:rsid w:val="003A4A5E"/>
    <w:rsid w:val="003B6297"/>
    <w:rsid w:val="003C448D"/>
    <w:rsid w:val="003C5B0B"/>
    <w:rsid w:val="003E058A"/>
    <w:rsid w:val="003E3E15"/>
    <w:rsid w:val="003E4EE0"/>
    <w:rsid w:val="004001EF"/>
    <w:rsid w:val="00401BD4"/>
    <w:rsid w:val="004063B8"/>
    <w:rsid w:val="004274DF"/>
    <w:rsid w:val="00443156"/>
    <w:rsid w:val="00444664"/>
    <w:rsid w:val="00447A7E"/>
    <w:rsid w:val="004506B5"/>
    <w:rsid w:val="00451963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0E9B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11921"/>
    <w:rsid w:val="0063704C"/>
    <w:rsid w:val="00644BC4"/>
    <w:rsid w:val="0065091F"/>
    <w:rsid w:val="006524EA"/>
    <w:rsid w:val="00654C31"/>
    <w:rsid w:val="00656BB3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E564A"/>
    <w:rsid w:val="006E5C54"/>
    <w:rsid w:val="006F0783"/>
    <w:rsid w:val="00707AF1"/>
    <w:rsid w:val="00712D4C"/>
    <w:rsid w:val="007202ED"/>
    <w:rsid w:val="007316A2"/>
    <w:rsid w:val="0073319F"/>
    <w:rsid w:val="00734455"/>
    <w:rsid w:val="00735432"/>
    <w:rsid w:val="0073734B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9455E"/>
    <w:rsid w:val="007A26C3"/>
    <w:rsid w:val="007A5895"/>
    <w:rsid w:val="007B24EB"/>
    <w:rsid w:val="007C4C71"/>
    <w:rsid w:val="007D5C38"/>
    <w:rsid w:val="007E0B0E"/>
    <w:rsid w:val="007E1F11"/>
    <w:rsid w:val="007E44E7"/>
    <w:rsid w:val="007F4C92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650E5"/>
    <w:rsid w:val="008738C4"/>
    <w:rsid w:val="008740ED"/>
    <w:rsid w:val="00893D93"/>
    <w:rsid w:val="008A3439"/>
    <w:rsid w:val="008A6979"/>
    <w:rsid w:val="008B0C09"/>
    <w:rsid w:val="008B4A1F"/>
    <w:rsid w:val="008B779E"/>
    <w:rsid w:val="008C542F"/>
    <w:rsid w:val="008E33C4"/>
    <w:rsid w:val="008F05A3"/>
    <w:rsid w:val="00904B72"/>
    <w:rsid w:val="009130DC"/>
    <w:rsid w:val="00915324"/>
    <w:rsid w:val="00920B1E"/>
    <w:rsid w:val="009213CB"/>
    <w:rsid w:val="00943B85"/>
    <w:rsid w:val="00946D4D"/>
    <w:rsid w:val="00950ADF"/>
    <w:rsid w:val="009538DA"/>
    <w:rsid w:val="00955093"/>
    <w:rsid w:val="00955104"/>
    <w:rsid w:val="00956CF0"/>
    <w:rsid w:val="00961495"/>
    <w:rsid w:val="00962D21"/>
    <w:rsid w:val="00970065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1934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D72C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43352"/>
    <w:rsid w:val="00B54234"/>
    <w:rsid w:val="00B56E80"/>
    <w:rsid w:val="00B6235F"/>
    <w:rsid w:val="00B7137F"/>
    <w:rsid w:val="00B71ED6"/>
    <w:rsid w:val="00B74899"/>
    <w:rsid w:val="00B861A5"/>
    <w:rsid w:val="00BA7191"/>
    <w:rsid w:val="00BC18E0"/>
    <w:rsid w:val="00BC3840"/>
    <w:rsid w:val="00BC7D98"/>
    <w:rsid w:val="00BE643C"/>
    <w:rsid w:val="00BF0CD3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92666"/>
    <w:rsid w:val="00C92976"/>
    <w:rsid w:val="00CB035A"/>
    <w:rsid w:val="00CB07FF"/>
    <w:rsid w:val="00CC406C"/>
    <w:rsid w:val="00CE67DD"/>
    <w:rsid w:val="00D00DFA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2452"/>
    <w:rsid w:val="00D776D3"/>
    <w:rsid w:val="00D84C6B"/>
    <w:rsid w:val="00D9105D"/>
    <w:rsid w:val="00DB1E65"/>
    <w:rsid w:val="00DB7DDA"/>
    <w:rsid w:val="00DD3103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360B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B929192EE67D7039489478FE679268D73E05A3EA1B9A80C9347CF14975C636ADD8B5A73740B21056895040E6134B9930905E398406E048D64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3B929192EE67D7039489478FE679268D73E05A3EA1B9A80C9347CF14975C636ADD8B5A73740B2115F895040E6134B9930905E398406E048D64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1F5245D744201301E5FC476D87ECBCEDBB3DB0EA4EE67EF8E7DA8F23A2E6C09385910E3E1D438CF76903BCB79A1955F9E8B531F82241EAqEw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9867-B43E-42F5-9C5D-AB656CDDC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5456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10</cp:revision>
  <cp:lastPrinted>2023-02-06T11:39:00Z</cp:lastPrinted>
  <dcterms:created xsi:type="dcterms:W3CDTF">2023-02-03T07:37:00Z</dcterms:created>
  <dcterms:modified xsi:type="dcterms:W3CDTF">2023-02-13T12:19:00Z</dcterms:modified>
</cp:coreProperties>
</file>