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031" w:rsidRDefault="00873031" w:rsidP="00873031">
      <w:pPr>
        <w:pStyle w:val="Default"/>
        <w:rPr>
          <w:sz w:val="28"/>
          <w:szCs w:val="28"/>
        </w:rPr>
      </w:pPr>
    </w:p>
    <w:p w:rsidR="00873031" w:rsidRDefault="00873031" w:rsidP="00873031">
      <w:pPr>
        <w:pStyle w:val="Default"/>
        <w:rPr>
          <w:sz w:val="28"/>
          <w:szCs w:val="28"/>
        </w:rPr>
      </w:pPr>
    </w:p>
    <w:p w:rsidR="000D1050" w:rsidRPr="002B36C9" w:rsidRDefault="000D1050" w:rsidP="000D1050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400050" cy="542925"/>
            <wp:effectExtent l="19050" t="0" r="0" b="0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050" w:rsidRPr="00283E4A" w:rsidRDefault="000D1050" w:rsidP="000D10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E4A">
        <w:rPr>
          <w:rFonts w:ascii="Times New Roman" w:hAnsi="Times New Roman" w:cs="Times New Roman"/>
          <w:b/>
          <w:sz w:val="28"/>
          <w:szCs w:val="28"/>
        </w:rPr>
        <w:t xml:space="preserve">КОНТРОЛЬНО-СЧЕТНАЯ КОМИССИЯ СВЕЧИНСКОГО </w:t>
      </w:r>
      <w:r w:rsidR="003F379E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0D1050" w:rsidRPr="00283E4A" w:rsidRDefault="000D1050" w:rsidP="000D1050">
      <w:pPr>
        <w:jc w:val="center"/>
        <w:rPr>
          <w:rFonts w:ascii="Times New Roman" w:hAnsi="Times New Roman" w:cs="Times New Roman"/>
          <w:sz w:val="28"/>
          <w:szCs w:val="28"/>
        </w:rPr>
      </w:pPr>
      <w:r w:rsidRPr="00283E4A">
        <w:rPr>
          <w:rFonts w:ascii="Times New Roman" w:hAnsi="Times New Roman" w:cs="Times New Roman"/>
          <w:sz w:val="28"/>
          <w:szCs w:val="28"/>
        </w:rPr>
        <w:t>61</w:t>
      </w:r>
      <w:r w:rsidR="00AC196D">
        <w:rPr>
          <w:rFonts w:ascii="Times New Roman" w:hAnsi="Times New Roman" w:cs="Times New Roman"/>
          <w:sz w:val="28"/>
          <w:szCs w:val="28"/>
        </w:rPr>
        <w:t>2</w:t>
      </w:r>
      <w:r w:rsidRPr="00283E4A">
        <w:rPr>
          <w:rFonts w:ascii="Times New Roman" w:hAnsi="Times New Roman" w:cs="Times New Roman"/>
          <w:sz w:val="28"/>
          <w:szCs w:val="28"/>
        </w:rPr>
        <w:t>040, пгт Свеча Кировской области, ул. Октябрьская,20</w:t>
      </w:r>
    </w:p>
    <w:p w:rsidR="000D1050" w:rsidRPr="00283E4A" w:rsidRDefault="000D1050" w:rsidP="000D1050">
      <w:pPr>
        <w:jc w:val="center"/>
        <w:rPr>
          <w:rFonts w:ascii="Times New Roman" w:hAnsi="Times New Roman" w:cs="Times New Roman"/>
          <w:sz w:val="28"/>
          <w:szCs w:val="28"/>
        </w:rPr>
      </w:pPr>
      <w:r w:rsidRPr="00283E4A">
        <w:rPr>
          <w:rFonts w:ascii="Times New Roman" w:hAnsi="Times New Roman" w:cs="Times New Roman"/>
          <w:sz w:val="28"/>
          <w:szCs w:val="28"/>
        </w:rPr>
        <w:t>тел. 2-</w:t>
      </w:r>
      <w:r w:rsidR="008C3C79">
        <w:rPr>
          <w:rFonts w:ascii="Times New Roman" w:hAnsi="Times New Roman" w:cs="Times New Roman"/>
          <w:sz w:val="28"/>
          <w:szCs w:val="28"/>
        </w:rPr>
        <w:t>32</w:t>
      </w:r>
      <w:r w:rsidRPr="00283E4A">
        <w:rPr>
          <w:rFonts w:ascii="Times New Roman" w:hAnsi="Times New Roman" w:cs="Times New Roman"/>
          <w:sz w:val="28"/>
          <w:szCs w:val="28"/>
        </w:rPr>
        <w:t>-</w:t>
      </w:r>
      <w:r w:rsidR="008C3C79">
        <w:rPr>
          <w:rFonts w:ascii="Times New Roman" w:hAnsi="Times New Roman" w:cs="Times New Roman"/>
          <w:sz w:val="28"/>
          <w:szCs w:val="28"/>
        </w:rPr>
        <w:t>42</w:t>
      </w:r>
    </w:p>
    <w:p w:rsidR="00430179" w:rsidRDefault="00430179" w:rsidP="000D1050">
      <w:pPr>
        <w:spacing w:after="0" w:line="0" w:lineRule="atLeast"/>
        <w:ind w:right="567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6426" w:rsidRDefault="00DA6426" w:rsidP="00485046">
      <w:pPr>
        <w:spacing w:after="0" w:line="0" w:lineRule="atLeast"/>
        <w:ind w:right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4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 на отчет об исполнении бюджета</w:t>
      </w:r>
      <w:r w:rsidR="00126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образования Свечинский муниципальный </w:t>
      </w:r>
      <w:r w:rsidR="003F3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округ</w:t>
      </w:r>
      <w:r w:rsidR="00126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Кировской области</w:t>
      </w:r>
      <w:r w:rsidRPr="004C4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 </w:t>
      </w:r>
      <w:r w:rsidR="004850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</w:t>
      </w:r>
      <w:r w:rsidR="00124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полугодие</w:t>
      </w:r>
      <w:r w:rsidRPr="004C48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4C4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9949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8F7F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4C4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E20027" w:rsidRPr="004C48D8" w:rsidRDefault="00E20027" w:rsidP="00485046">
      <w:pPr>
        <w:spacing w:after="0" w:line="0" w:lineRule="atLeast"/>
        <w:ind w:right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142F" w:rsidRPr="001A7388" w:rsidRDefault="007A142F" w:rsidP="007A142F">
      <w:pPr>
        <w:pStyle w:val="11"/>
        <w:spacing w:after="0" w:line="240" w:lineRule="auto"/>
        <w:rPr>
          <w:sz w:val="26"/>
          <w:szCs w:val="26"/>
        </w:rPr>
      </w:pPr>
      <w:r w:rsidRPr="001A7388">
        <w:rPr>
          <w:sz w:val="26"/>
          <w:szCs w:val="26"/>
        </w:rPr>
        <w:t xml:space="preserve">     </w:t>
      </w:r>
      <w:r w:rsidR="00225C58" w:rsidRPr="001A7388">
        <w:rPr>
          <w:sz w:val="26"/>
          <w:szCs w:val="26"/>
        </w:rPr>
        <w:t xml:space="preserve">   </w:t>
      </w:r>
      <w:r w:rsidRPr="001A7388">
        <w:rPr>
          <w:sz w:val="26"/>
          <w:szCs w:val="26"/>
        </w:rPr>
        <w:t xml:space="preserve"> Заключение на отчет об исполнении бюджета</w:t>
      </w:r>
      <w:r w:rsidR="00126B14">
        <w:rPr>
          <w:sz w:val="26"/>
          <w:szCs w:val="26"/>
        </w:rPr>
        <w:t xml:space="preserve"> муниципального образования Свечинский муниципальный </w:t>
      </w:r>
      <w:r w:rsidR="003F379E">
        <w:rPr>
          <w:sz w:val="26"/>
          <w:szCs w:val="26"/>
        </w:rPr>
        <w:t>округ</w:t>
      </w:r>
      <w:r w:rsidR="00BC2203">
        <w:rPr>
          <w:sz w:val="26"/>
          <w:szCs w:val="26"/>
        </w:rPr>
        <w:t xml:space="preserve"> Кировской области</w:t>
      </w:r>
      <w:r w:rsidRPr="001A7388">
        <w:rPr>
          <w:sz w:val="26"/>
          <w:szCs w:val="26"/>
        </w:rPr>
        <w:t xml:space="preserve"> за </w:t>
      </w:r>
      <w:r w:rsidR="00485046">
        <w:rPr>
          <w:sz w:val="26"/>
          <w:szCs w:val="26"/>
        </w:rPr>
        <w:t xml:space="preserve">1 </w:t>
      </w:r>
      <w:r w:rsidR="00124F0B">
        <w:rPr>
          <w:sz w:val="26"/>
          <w:szCs w:val="26"/>
        </w:rPr>
        <w:t>полугодие</w:t>
      </w:r>
      <w:r w:rsidRPr="001A7388">
        <w:rPr>
          <w:sz w:val="26"/>
          <w:szCs w:val="26"/>
        </w:rPr>
        <w:t xml:space="preserve"> 20</w:t>
      </w:r>
      <w:r w:rsidR="00994964">
        <w:rPr>
          <w:sz w:val="26"/>
          <w:szCs w:val="26"/>
        </w:rPr>
        <w:t>2</w:t>
      </w:r>
      <w:r w:rsidR="008F7FB3">
        <w:rPr>
          <w:sz w:val="26"/>
          <w:szCs w:val="26"/>
        </w:rPr>
        <w:t>4</w:t>
      </w:r>
      <w:r w:rsidRPr="001A7388">
        <w:rPr>
          <w:sz w:val="26"/>
          <w:szCs w:val="26"/>
        </w:rPr>
        <w:t xml:space="preserve"> года подготовлено в соответствии с требованиями ст.264 Бюджетного Кодекса Российской Федерации.</w:t>
      </w:r>
    </w:p>
    <w:p w:rsidR="00111363" w:rsidRDefault="00111363" w:rsidP="00111363">
      <w:pPr>
        <w:pStyle w:val="11"/>
        <w:numPr>
          <w:ilvl w:val="0"/>
          <w:numId w:val="4"/>
        </w:numPr>
        <w:spacing w:after="0" w:line="240" w:lineRule="auto"/>
        <w:rPr>
          <w:b/>
          <w:sz w:val="26"/>
          <w:szCs w:val="26"/>
        </w:rPr>
      </w:pPr>
      <w:r w:rsidRPr="001A7388">
        <w:rPr>
          <w:b/>
          <w:sz w:val="26"/>
          <w:szCs w:val="26"/>
        </w:rPr>
        <w:t xml:space="preserve">Общая характеристика исполнения бюджета муниципального образования </w:t>
      </w:r>
    </w:p>
    <w:p w:rsidR="005279F9" w:rsidRPr="00056C47" w:rsidRDefault="00A31EA4" w:rsidP="005279F9">
      <w:pPr>
        <w:pStyle w:val="11"/>
        <w:spacing w:after="0" w:line="240" w:lineRule="auto"/>
        <w:rPr>
          <w:sz w:val="26"/>
          <w:szCs w:val="26"/>
        </w:rPr>
      </w:pPr>
      <w:r w:rsidRPr="004A4B47">
        <w:rPr>
          <w:color w:val="FF0000"/>
          <w:sz w:val="26"/>
          <w:szCs w:val="26"/>
        </w:rPr>
        <w:t xml:space="preserve">        </w:t>
      </w:r>
      <w:r w:rsidR="003F379E">
        <w:rPr>
          <w:sz w:val="26"/>
          <w:szCs w:val="26"/>
        </w:rPr>
        <w:t xml:space="preserve"> </w:t>
      </w:r>
      <w:r w:rsidR="005279F9" w:rsidRPr="005279F9">
        <w:rPr>
          <w:sz w:val="26"/>
          <w:szCs w:val="26"/>
        </w:rPr>
        <w:t>В решение Думы</w:t>
      </w:r>
      <w:r w:rsidR="003F379E">
        <w:rPr>
          <w:sz w:val="26"/>
          <w:szCs w:val="26"/>
        </w:rPr>
        <w:t xml:space="preserve"> Свечинского муниципального округа Кировской области</w:t>
      </w:r>
      <w:r w:rsidR="005279F9">
        <w:rPr>
          <w:sz w:val="26"/>
          <w:szCs w:val="26"/>
        </w:rPr>
        <w:t xml:space="preserve"> от </w:t>
      </w:r>
      <w:r w:rsidR="008F7FB3">
        <w:rPr>
          <w:sz w:val="26"/>
          <w:szCs w:val="26"/>
        </w:rPr>
        <w:t>13</w:t>
      </w:r>
      <w:r w:rsidR="003F379E">
        <w:rPr>
          <w:sz w:val="26"/>
          <w:szCs w:val="26"/>
        </w:rPr>
        <w:t>.12.202</w:t>
      </w:r>
      <w:r w:rsidR="008F7FB3">
        <w:rPr>
          <w:sz w:val="26"/>
          <w:szCs w:val="26"/>
        </w:rPr>
        <w:t>3</w:t>
      </w:r>
      <w:r w:rsidR="005279F9">
        <w:rPr>
          <w:sz w:val="26"/>
          <w:szCs w:val="26"/>
        </w:rPr>
        <w:t xml:space="preserve"> № </w:t>
      </w:r>
      <w:r w:rsidR="008F7FB3">
        <w:rPr>
          <w:sz w:val="26"/>
          <w:szCs w:val="26"/>
        </w:rPr>
        <w:t>44</w:t>
      </w:r>
      <w:r w:rsidR="00C82D52">
        <w:rPr>
          <w:sz w:val="26"/>
          <w:szCs w:val="26"/>
        </w:rPr>
        <w:t>/</w:t>
      </w:r>
      <w:r w:rsidR="008F7FB3">
        <w:rPr>
          <w:sz w:val="26"/>
          <w:szCs w:val="26"/>
        </w:rPr>
        <w:t>391</w:t>
      </w:r>
      <w:r w:rsidR="005279F9">
        <w:rPr>
          <w:sz w:val="26"/>
          <w:szCs w:val="26"/>
        </w:rPr>
        <w:t xml:space="preserve"> «Об утверждении бюджета</w:t>
      </w:r>
      <w:r w:rsidR="00994964">
        <w:rPr>
          <w:sz w:val="26"/>
          <w:szCs w:val="26"/>
        </w:rPr>
        <w:t xml:space="preserve"> муниципального образования Свечинский муниципальный </w:t>
      </w:r>
      <w:r w:rsidR="003F379E">
        <w:rPr>
          <w:sz w:val="26"/>
          <w:szCs w:val="26"/>
        </w:rPr>
        <w:t>округ</w:t>
      </w:r>
      <w:r w:rsidR="00994964">
        <w:rPr>
          <w:sz w:val="26"/>
          <w:szCs w:val="26"/>
        </w:rPr>
        <w:t xml:space="preserve"> Кировской области</w:t>
      </w:r>
      <w:r w:rsidR="005279F9">
        <w:rPr>
          <w:sz w:val="26"/>
          <w:szCs w:val="26"/>
        </w:rPr>
        <w:t xml:space="preserve"> на 20</w:t>
      </w:r>
      <w:r w:rsidR="00994964">
        <w:rPr>
          <w:sz w:val="26"/>
          <w:szCs w:val="26"/>
        </w:rPr>
        <w:t>2</w:t>
      </w:r>
      <w:r w:rsidR="008F7FB3">
        <w:rPr>
          <w:sz w:val="26"/>
          <w:szCs w:val="26"/>
        </w:rPr>
        <w:t>4</w:t>
      </w:r>
      <w:r w:rsidR="005279F9">
        <w:rPr>
          <w:sz w:val="26"/>
          <w:szCs w:val="26"/>
        </w:rPr>
        <w:t xml:space="preserve"> </w:t>
      </w:r>
      <w:r w:rsidR="005076B8">
        <w:rPr>
          <w:sz w:val="26"/>
          <w:szCs w:val="26"/>
        </w:rPr>
        <w:t xml:space="preserve">год </w:t>
      </w:r>
      <w:r w:rsidR="005279F9">
        <w:rPr>
          <w:sz w:val="26"/>
          <w:szCs w:val="26"/>
        </w:rPr>
        <w:t>и на плановый период 202</w:t>
      </w:r>
      <w:r w:rsidR="008F7FB3">
        <w:rPr>
          <w:sz w:val="26"/>
          <w:szCs w:val="26"/>
        </w:rPr>
        <w:t>5</w:t>
      </w:r>
      <w:r w:rsidR="005279F9">
        <w:rPr>
          <w:sz w:val="26"/>
          <w:szCs w:val="26"/>
        </w:rPr>
        <w:t xml:space="preserve"> и 202</w:t>
      </w:r>
      <w:r w:rsidR="008F7FB3">
        <w:rPr>
          <w:sz w:val="26"/>
          <w:szCs w:val="26"/>
        </w:rPr>
        <w:t>6</w:t>
      </w:r>
      <w:r w:rsidR="005279F9">
        <w:rPr>
          <w:sz w:val="26"/>
          <w:szCs w:val="26"/>
        </w:rPr>
        <w:t xml:space="preserve"> годов» в течение </w:t>
      </w:r>
      <w:r w:rsidR="00C82D52">
        <w:rPr>
          <w:sz w:val="26"/>
          <w:szCs w:val="26"/>
        </w:rPr>
        <w:t xml:space="preserve">1 </w:t>
      </w:r>
      <w:r w:rsidR="00124F0B">
        <w:rPr>
          <w:sz w:val="26"/>
          <w:szCs w:val="26"/>
        </w:rPr>
        <w:t>полугодия</w:t>
      </w:r>
      <w:r w:rsidR="005279F9">
        <w:rPr>
          <w:sz w:val="26"/>
          <w:szCs w:val="26"/>
        </w:rPr>
        <w:t xml:space="preserve"> </w:t>
      </w:r>
      <w:r w:rsidR="0089334A">
        <w:rPr>
          <w:sz w:val="26"/>
          <w:szCs w:val="26"/>
        </w:rPr>
        <w:t>вносились изменения</w:t>
      </w:r>
      <w:r w:rsidR="005279F9" w:rsidRPr="00EA0A02">
        <w:rPr>
          <w:sz w:val="26"/>
          <w:szCs w:val="26"/>
        </w:rPr>
        <w:t>, в результате которых плановые назначения 20</w:t>
      </w:r>
      <w:r w:rsidR="00994964" w:rsidRPr="00EA0A02">
        <w:rPr>
          <w:sz w:val="26"/>
          <w:szCs w:val="26"/>
        </w:rPr>
        <w:t>2</w:t>
      </w:r>
      <w:r w:rsidR="008F7FB3">
        <w:rPr>
          <w:sz w:val="26"/>
          <w:szCs w:val="26"/>
        </w:rPr>
        <w:t>4</w:t>
      </w:r>
      <w:r w:rsidR="005279F9" w:rsidRPr="00EA0A02">
        <w:rPr>
          <w:sz w:val="26"/>
          <w:szCs w:val="26"/>
        </w:rPr>
        <w:t xml:space="preserve"> года по доходам увеличены </w:t>
      </w:r>
      <w:r w:rsidR="005279F9" w:rsidRPr="00C82D52">
        <w:rPr>
          <w:sz w:val="26"/>
          <w:szCs w:val="26"/>
        </w:rPr>
        <w:t>на</w:t>
      </w:r>
      <w:r w:rsidR="00B02685" w:rsidRPr="00C82D52">
        <w:rPr>
          <w:sz w:val="26"/>
          <w:szCs w:val="26"/>
        </w:rPr>
        <w:t xml:space="preserve"> </w:t>
      </w:r>
      <w:r w:rsidR="00124F0B" w:rsidRPr="00124F0B">
        <w:rPr>
          <w:sz w:val="26"/>
          <w:szCs w:val="26"/>
        </w:rPr>
        <w:t>56830,86</w:t>
      </w:r>
      <w:r w:rsidR="005279F9" w:rsidRPr="00C82D52">
        <w:rPr>
          <w:sz w:val="26"/>
          <w:szCs w:val="26"/>
        </w:rPr>
        <w:t xml:space="preserve"> тыс. руб.</w:t>
      </w:r>
      <w:r w:rsidR="005279F9" w:rsidRPr="00C82D52">
        <w:rPr>
          <w:color w:val="FF0000"/>
          <w:sz w:val="26"/>
          <w:szCs w:val="26"/>
        </w:rPr>
        <w:t xml:space="preserve"> </w:t>
      </w:r>
      <w:r w:rsidR="005279F9" w:rsidRPr="00C82D52">
        <w:rPr>
          <w:sz w:val="26"/>
          <w:szCs w:val="26"/>
        </w:rPr>
        <w:t xml:space="preserve">или на </w:t>
      </w:r>
      <w:r w:rsidR="008F7FB3">
        <w:rPr>
          <w:sz w:val="26"/>
          <w:szCs w:val="26"/>
        </w:rPr>
        <w:t>2</w:t>
      </w:r>
      <w:r w:rsidR="00124F0B">
        <w:rPr>
          <w:sz w:val="26"/>
          <w:szCs w:val="26"/>
        </w:rPr>
        <w:t>7</w:t>
      </w:r>
      <w:r w:rsidR="008F7FB3">
        <w:rPr>
          <w:sz w:val="26"/>
          <w:szCs w:val="26"/>
        </w:rPr>
        <w:t>,4</w:t>
      </w:r>
      <w:r w:rsidR="005279F9" w:rsidRPr="00C82D52">
        <w:rPr>
          <w:sz w:val="26"/>
          <w:szCs w:val="26"/>
        </w:rPr>
        <w:t>% и</w:t>
      </w:r>
      <w:r w:rsidR="005279F9" w:rsidRPr="00EA0A02">
        <w:rPr>
          <w:sz w:val="26"/>
          <w:szCs w:val="26"/>
        </w:rPr>
        <w:t xml:space="preserve"> составили </w:t>
      </w:r>
      <w:r w:rsidR="008F7FB3">
        <w:rPr>
          <w:sz w:val="26"/>
          <w:szCs w:val="26"/>
        </w:rPr>
        <w:t>26</w:t>
      </w:r>
      <w:r w:rsidR="00124F0B">
        <w:rPr>
          <w:sz w:val="26"/>
          <w:szCs w:val="26"/>
        </w:rPr>
        <w:t>4 223,96</w:t>
      </w:r>
      <w:r w:rsidR="00B02685" w:rsidRPr="00EA0A02">
        <w:rPr>
          <w:sz w:val="26"/>
          <w:szCs w:val="26"/>
        </w:rPr>
        <w:t xml:space="preserve"> </w:t>
      </w:r>
      <w:r w:rsidR="005279F9" w:rsidRPr="00EA0A02">
        <w:rPr>
          <w:sz w:val="26"/>
          <w:szCs w:val="26"/>
        </w:rPr>
        <w:t xml:space="preserve">тыс. руб., по расходам </w:t>
      </w:r>
      <w:r w:rsidR="005279F9" w:rsidRPr="00D04BC1">
        <w:rPr>
          <w:sz w:val="26"/>
          <w:szCs w:val="26"/>
        </w:rPr>
        <w:t xml:space="preserve">– на </w:t>
      </w:r>
      <w:r w:rsidR="008F7FB3">
        <w:rPr>
          <w:sz w:val="26"/>
          <w:szCs w:val="26"/>
        </w:rPr>
        <w:t>6</w:t>
      </w:r>
      <w:r w:rsidR="002E08AB">
        <w:rPr>
          <w:sz w:val="26"/>
          <w:szCs w:val="26"/>
        </w:rPr>
        <w:t>6 703,8</w:t>
      </w:r>
      <w:r w:rsidR="00B02685" w:rsidRPr="00D04BC1">
        <w:rPr>
          <w:sz w:val="26"/>
          <w:szCs w:val="26"/>
        </w:rPr>
        <w:t xml:space="preserve"> </w:t>
      </w:r>
      <w:r w:rsidR="005279F9" w:rsidRPr="00D04BC1">
        <w:rPr>
          <w:sz w:val="26"/>
          <w:szCs w:val="26"/>
        </w:rPr>
        <w:t xml:space="preserve">тыс. руб. или на </w:t>
      </w:r>
      <w:r w:rsidR="008F7FB3">
        <w:rPr>
          <w:sz w:val="26"/>
          <w:szCs w:val="26"/>
        </w:rPr>
        <w:t>3</w:t>
      </w:r>
      <w:r w:rsidR="002E08AB">
        <w:rPr>
          <w:sz w:val="26"/>
          <w:szCs w:val="26"/>
        </w:rPr>
        <w:t>1</w:t>
      </w:r>
      <w:r w:rsidR="008F7FB3">
        <w:rPr>
          <w:sz w:val="26"/>
          <w:szCs w:val="26"/>
        </w:rPr>
        <w:t>,</w:t>
      </w:r>
      <w:r w:rsidR="002E08AB">
        <w:rPr>
          <w:sz w:val="26"/>
          <w:szCs w:val="26"/>
        </w:rPr>
        <w:t>3</w:t>
      </w:r>
      <w:r w:rsidR="005279F9" w:rsidRPr="00D04BC1">
        <w:rPr>
          <w:sz w:val="26"/>
          <w:szCs w:val="26"/>
        </w:rPr>
        <w:t xml:space="preserve">% и составили </w:t>
      </w:r>
      <w:r w:rsidR="008F7FB3">
        <w:rPr>
          <w:sz w:val="26"/>
          <w:szCs w:val="26"/>
        </w:rPr>
        <w:t>27</w:t>
      </w:r>
      <w:r w:rsidR="002E08AB">
        <w:rPr>
          <w:sz w:val="26"/>
          <w:szCs w:val="26"/>
        </w:rPr>
        <w:t>9 796,9</w:t>
      </w:r>
      <w:r w:rsidR="00B02685" w:rsidRPr="00D04BC1">
        <w:rPr>
          <w:sz w:val="26"/>
          <w:szCs w:val="26"/>
        </w:rPr>
        <w:t xml:space="preserve"> </w:t>
      </w:r>
      <w:r w:rsidR="005279F9" w:rsidRPr="00D04BC1">
        <w:rPr>
          <w:sz w:val="26"/>
          <w:szCs w:val="26"/>
        </w:rPr>
        <w:t xml:space="preserve">тыс. руб., </w:t>
      </w:r>
      <w:r w:rsidR="00C82D52" w:rsidRPr="00D04BC1">
        <w:rPr>
          <w:sz w:val="26"/>
          <w:szCs w:val="26"/>
        </w:rPr>
        <w:t>дефицит</w:t>
      </w:r>
      <w:r w:rsidR="005279F9" w:rsidRPr="00D04BC1">
        <w:rPr>
          <w:sz w:val="26"/>
          <w:szCs w:val="26"/>
        </w:rPr>
        <w:t xml:space="preserve"> бюджета составил</w:t>
      </w:r>
      <w:r w:rsidR="005279F9" w:rsidRPr="00C82D52">
        <w:rPr>
          <w:color w:val="FF0000"/>
          <w:sz w:val="26"/>
          <w:szCs w:val="26"/>
        </w:rPr>
        <w:t xml:space="preserve"> </w:t>
      </w:r>
      <w:r w:rsidR="009A5B83">
        <w:rPr>
          <w:sz w:val="26"/>
          <w:szCs w:val="26"/>
        </w:rPr>
        <w:t>1</w:t>
      </w:r>
      <w:r w:rsidR="008F7FB3">
        <w:rPr>
          <w:sz w:val="26"/>
          <w:szCs w:val="26"/>
        </w:rPr>
        <w:t>5572,94</w:t>
      </w:r>
      <w:r w:rsidR="005279F9" w:rsidRPr="00056C47">
        <w:rPr>
          <w:sz w:val="26"/>
          <w:szCs w:val="26"/>
        </w:rPr>
        <w:t xml:space="preserve">  тыс. руб.</w:t>
      </w:r>
    </w:p>
    <w:p w:rsidR="00111363" w:rsidRPr="00C82D52" w:rsidRDefault="00111363" w:rsidP="00225C58">
      <w:pPr>
        <w:pStyle w:val="11"/>
        <w:spacing w:after="0" w:line="240" w:lineRule="auto"/>
        <w:rPr>
          <w:color w:val="FF0000"/>
          <w:sz w:val="26"/>
          <w:szCs w:val="26"/>
        </w:rPr>
      </w:pPr>
      <w:r w:rsidRPr="00C82D52">
        <w:rPr>
          <w:sz w:val="26"/>
          <w:szCs w:val="26"/>
        </w:rPr>
        <w:t xml:space="preserve">     </w:t>
      </w:r>
      <w:r w:rsidR="007F21FF" w:rsidRPr="00C82D52">
        <w:rPr>
          <w:sz w:val="26"/>
          <w:szCs w:val="26"/>
        </w:rPr>
        <w:t xml:space="preserve"> </w:t>
      </w:r>
      <w:r w:rsidR="00C62EDD" w:rsidRPr="00C82D52">
        <w:rPr>
          <w:sz w:val="26"/>
          <w:szCs w:val="26"/>
        </w:rPr>
        <w:t xml:space="preserve"> Фактически доходы бюджета за 1 </w:t>
      </w:r>
      <w:r w:rsidR="002E08AB">
        <w:rPr>
          <w:sz w:val="26"/>
          <w:szCs w:val="26"/>
        </w:rPr>
        <w:t>полугодие</w:t>
      </w:r>
      <w:r w:rsidR="00C62EDD" w:rsidRPr="00C82D52">
        <w:rPr>
          <w:sz w:val="26"/>
          <w:szCs w:val="26"/>
        </w:rPr>
        <w:t xml:space="preserve"> 20</w:t>
      </w:r>
      <w:r w:rsidR="005D59A7" w:rsidRPr="00C82D52">
        <w:rPr>
          <w:sz w:val="26"/>
          <w:szCs w:val="26"/>
        </w:rPr>
        <w:t>2</w:t>
      </w:r>
      <w:r w:rsidR="00C51EB8">
        <w:rPr>
          <w:sz w:val="26"/>
          <w:szCs w:val="26"/>
        </w:rPr>
        <w:t>4</w:t>
      </w:r>
      <w:r w:rsidR="00C62EDD" w:rsidRPr="00C82D52">
        <w:rPr>
          <w:sz w:val="26"/>
          <w:szCs w:val="26"/>
        </w:rPr>
        <w:t xml:space="preserve"> года составили </w:t>
      </w:r>
      <w:r w:rsidR="002E08AB">
        <w:rPr>
          <w:sz w:val="26"/>
          <w:szCs w:val="26"/>
        </w:rPr>
        <w:t>100 528,9</w:t>
      </w:r>
      <w:r w:rsidRPr="00C82D52">
        <w:rPr>
          <w:sz w:val="26"/>
          <w:szCs w:val="26"/>
        </w:rPr>
        <w:t xml:space="preserve"> тыс. руб. или </w:t>
      </w:r>
      <w:r w:rsidR="002E08AB">
        <w:rPr>
          <w:sz w:val="26"/>
          <w:szCs w:val="26"/>
        </w:rPr>
        <w:t>38</w:t>
      </w:r>
      <w:r w:rsidRPr="00C82D52">
        <w:rPr>
          <w:sz w:val="26"/>
          <w:szCs w:val="26"/>
        </w:rPr>
        <w:t>% к годовому плану</w:t>
      </w:r>
      <w:r w:rsidR="00C62EDD" w:rsidRPr="00C82D52">
        <w:rPr>
          <w:sz w:val="26"/>
          <w:szCs w:val="26"/>
        </w:rPr>
        <w:t>,</w:t>
      </w:r>
      <w:r w:rsidR="00C62EDD" w:rsidRPr="00C82D52">
        <w:rPr>
          <w:color w:val="FF0000"/>
          <w:sz w:val="26"/>
          <w:szCs w:val="26"/>
        </w:rPr>
        <w:t xml:space="preserve"> </w:t>
      </w:r>
      <w:r w:rsidR="00C62EDD" w:rsidRPr="006171B5">
        <w:rPr>
          <w:sz w:val="26"/>
          <w:szCs w:val="26"/>
        </w:rPr>
        <w:t xml:space="preserve">расходы </w:t>
      </w:r>
      <w:r w:rsidR="005D59A7" w:rsidRPr="006171B5">
        <w:rPr>
          <w:sz w:val="26"/>
          <w:szCs w:val="26"/>
        </w:rPr>
        <w:t>–</w:t>
      </w:r>
      <w:r w:rsidRPr="006171B5">
        <w:rPr>
          <w:sz w:val="26"/>
          <w:szCs w:val="26"/>
        </w:rPr>
        <w:t xml:space="preserve"> </w:t>
      </w:r>
      <w:r w:rsidR="002E08AB">
        <w:rPr>
          <w:sz w:val="26"/>
          <w:szCs w:val="26"/>
        </w:rPr>
        <w:t>102 745,6</w:t>
      </w:r>
      <w:r w:rsidRPr="006171B5">
        <w:rPr>
          <w:sz w:val="26"/>
          <w:szCs w:val="26"/>
        </w:rPr>
        <w:t xml:space="preserve"> тыс. руб. или </w:t>
      </w:r>
      <w:r w:rsidR="002E08AB">
        <w:rPr>
          <w:sz w:val="26"/>
          <w:szCs w:val="26"/>
        </w:rPr>
        <w:t>36,7</w:t>
      </w:r>
      <w:r w:rsidR="00C62EDD" w:rsidRPr="006171B5">
        <w:rPr>
          <w:sz w:val="26"/>
          <w:szCs w:val="26"/>
        </w:rPr>
        <w:t xml:space="preserve"> % от годовых назначений,</w:t>
      </w:r>
      <w:r w:rsidR="00C62EDD" w:rsidRPr="00C82D52">
        <w:rPr>
          <w:color w:val="FF0000"/>
          <w:sz w:val="26"/>
          <w:szCs w:val="26"/>
        </w:rPr>
        <w:t xml:space="preserve"> </w:t>
      </w:r>
      <w:r w:rsidR="00C51EB8">
        <w:rPr>
          <w:sz w:val="26"/>
          <w:szCs w:val="26"/>
        </w:rPr>
        <w:t>дефицит</w:t>
      </w:r>
      <w:r w:rsidR="00C62EDD" w:rsidRPr="006171B5">
        <w:rPr>
          <w:sz w:val="26"/>
          <w:szCs w:val="26"/>
        </w:rPr>
        <w:t xml:space="preserve"> </w:t>
      </w:r>
      <w:r w:rsidR="002E08AB">
        <w:rPr>
          <w:sz w:val="26"/>
          <w:szCs w:val="26"/>
        </w:rPr>
        <w:t>2216,7</w:t>
      </w:r>
      <w:r w:rsidRPr="006171B5">
        <w:rPr>
          <w:sz w:val="26"/>
          <w:szCs w:val="26"/>
        </w:rPr>
        <w:t xml:space="preserve"> тыс. руб.</w:t>
      </w:r>
      <w:r w:rsidRPr="00C82D52">
        <w:rPr>
          <w:color w:val="FF0000"/>
          <w:sz w:val="26"/>
          <w:szCs w:val="26"/>
        </w:rPr>
        <w:t xml:space="preserve">   </w:t>
      </w:r>
    </w:p>
    <w:tbl>
      <w:tblPr>
        <w:tblW w:w="18742" w:type="dxa"/>
        <w:tblInd w:w="93" w:type="dxa"/>
        <w:tblLayout w:type="fixed"/>
        <w:tblLook w:val="04A0"/>
      </w:tblPr>
      <w:tblGrid>
        <w:gridCol w:w="3417"/>
        <w:gridCol w:w="935"/>
        <w:gridCol w:w="341"/>
        <w:gridCol w:w="992"/>
        <w:gridCol w:w="142"/>
        <w:gridCol w:w="388"/>
        <w:gridCol w:w="762"/>
        <w:gridCol w:w="551"/>
        <w:gridCol w:w="992"/>
        <w:gridCol w:w="142"/>
        <w:gridCol w:w="709"/>
        <w:gridCol w:w="9371"/>
      </w:tblGrid>
      <w:tr w:rsidR="00F24240" w:rsidRPr="00C82D52" w:rsidTr="00F24240">
        <w:trPr>
          <w:trHeight w:val="360"/>
        </w:trPr>
        <w:tc>
          <w:tcPr>
            <w:tcW w:w="937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240" w:rsidRPr="004B7570" w:rsidRDefault="00F24240" w:rsidP="00822CB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7570">
              <w:rPr>
                <w:b/>
                <w:bCs/>
                <w:sz w:val="26"/>
                <w:szCs w:val="26"/>
              </w:rPr>
              <w:t xml:space="preserve">      </w:t>
            </w:r>
            <w:r w:rsidRPr="004B757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  </w:t>
            </w:r>
            <w:r w:rsidRPr="004B7570">
              <w:rPr>
                <w:rFonts w:ascii="Times New Roman" w:hAnsi="Times New Roman" w:cs="Times New Roman"/>
                <w:sz w:val="26"/>
                <w:szCs w:val="26"/>
              </w:rPr>
              <w:t>сравнению с аналогичным периодом 202</w:t>
            </w:r>
            <w:r w:rsidR="00C51E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4B7570">
              <w:rPr>
                <w:rFonts w:ascii="Times New Roman" w:hAnsi="Times New Roman" w:cs="Times New Roman"/>
                <w:sz w:val="26"/>
                <w:szCs w:val="26"/>
              </w:rPr>
              <w:t xml:space="preserve"> года отмечается </w:t>
            </w:r>
            <w:r w:rsidR="002E08AB">
              <w:rPr>
                <w:rFonts w:ascii="Times New Roman" w:hAnsi="Times New Roman" w:cs="Times New Roman"/>
                <w:sz w:val="26"/>
                <w:szCs w:val="26"/>
              </w:rPr>
              <w:t>снижение</w:t>
            </w:r>
            <w:r w:rsidRPr="004B7570">
              <w:rPr>
                <w:rFonts w:ascii="Times New Roman" w:hAnsi="Times New Roman" w:cs="Times New Roman"/>
                <w:sz w:val="26"/>
                <w:szCs w:val="26"/>
              </w:rPr>
              <w:t xml:space="preserve"> доходов (на </w:t>
            </w:r>
            <w:r w:rsidR="002E08AB">
              <w:rPr>
                <w:rFonts w:ascii="Times New Roman" w:hAnsi="Times New Roman" w:cs="Times New Roman"/>
                <w:sz w:val="26"/>
                <w:szCs w:val="26"/>
              </w:rPr>
              <w:t>1001,7</w:t>
            </w:r>
            <w:r w:rsidRPr="004B7570">
              <w:rPr>
                <w:rFonts w:ascii="Times New Roman" w:hAnsi="Times New Roman" w:cs="Times New Roman"/>
                <w:sz w:val="26"/>
                <w:szCs w:val="26"/>
              </w:rPr>
              <w:t xml:space="preserve"> тыс. руб. или на </w:t>
            </w:r>
            <w:r w:rsidR="00C51EB8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 w:rsidR="002E08A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4B7570">
              <w:rPr>
                <w:rFonts w:ascii="Times New Roman" w:hAnsi="Times New Roman" w:cs="Times New Roman"/>
                <w:sz w:val="26"/>
                <w:szCs w:val="26"/>
              </w:rPr>
              <w:t xml:space="preserve">%), и </w:t>
            </w:r>
            <w:r w:rsidR="002E08AB"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</w:t>
            </w:r>
            <w:r w:rsidRPr="004B7570">
              <w:rPr>
                <w:rFonts w:ascii="Times New Roman" w:hAnsi="Times New Roman" w:cs="Times New Roman"/>
                <w:sz w:val="26"/>
                <w:szCs w:val="26"/>
              </w:rPr>
              <w:t xml:space="preserve">расходов (на </w:t>
            </w:r>
            <w:r w:rsidR="002E08AB">
              <w:rPr>
                <w:rFonts w:ascii="Times New Roman" w:hAnsi="Times New Roman" w:cs="Times New Roman"/>
                <w:sz w:val="26"/>
                <w:szCs w:val="26"/>
              </w:rPr>
              <w:t>6153,4</w:t>
            </w:r>
            <w:r w:rsidRPr="004B7570">
              <w:rPr>
                <w:rFonts w:ascii="Times New Roman" w:hAnsi="Times New Roman" w:cs="Times New Roman"/>
                <w:sz w:val="26"/>
                <w:szCs w:val="26"/>
              </w:rPr>
              <w:t xml:space="preserve"> тыс. руб. или на </w:t>
            </w:r>
            <w:r w:rsidR="002E08AB">
              <w:rPr>
                <w:rFonts w:ascii="Times New Roman" w:hAnsi="Times New Roman" w:cs="Times New Roman"/>
                <w:sz w:val="26"/>
                <w:szCs w:val="26"/>
              </w:rPr>
              <w:t>6,4</w:t>
            </w:r>
            <w:r w:rsidRPr="004B7570">
              <w:rPr>
                <w:rFonts w:ascii="Times New Roman" w:hAnsi="Times New Roman" w:cs="Times New Roman"/>
                <w:sz w:val="26"/>
                <w:szCs w:val="26"/>
              </w:rPr>
              <w:t xml:space="preserve"> %). </w:t>
            </w:r>
          </w:p>
          <w:p w:rsidR="00F24240" w:rsidRPr="004B7570" w:rsidRDefault="00F24240" w:rsidP="007F21FF">
            <w:pPr>
              <w:pStyle w:val="11"/>
              <w:numPr>
                <w:ilvl w:val="0"/>
                <w:numId w:val="4"/>
              </w:numPr>
              <w:spacing w:after="0" w:line="240" w:lineRule="auto"/>
              <w:rPr>
                <w:b/>
                <w:sz w:val="26"/>
                <w:szCs w:val="26"/>
              </w:rPr>
            </w:pPr>
            <w:r w:rsidRPr="004B7570">
              <w:rPr>
                <w:b/>
                <w:sz w:val="26"/>
                <w:szCs w:val="26"/>
              </w:rPr>
              <w:t xml:space="preserve">Исполнение доходной части бюджета муниципального образования </w:t>
            </w:r>
          </w:p>
          <w:p w:rsidR="00F24240" w:rsidRPr="004B7570" w:rsidRDefault="00F24240" w:rsidP="000567CC">
            <w:pPr>
              <w:pStyle w:val="11"/>
              <w:spacing w:after="0" w:line="240" w:lineRule="auto"/>
              <w:rPr>
                <w:b/>
                <w:sz w:val="26"/>
                <w:szCs w:val="26"/>
              </w:rPr>
            </w:pPr>
            <w:r w:rsidRPr="004B7570">
              <w:rPr>
                <w:sz w:val="26"/>
                <w:szCs w:val="26"/>
              </w:rPr>
              <w:t xml:space="preserve">       Объем налоговых и неналоговых доходов составил </w:t>
            </w:r>
            <w:r w:rsidR="00414C12">
              <w:rPr>
                <w:sz w:val="26"/>
                <w:szCs w:val="26"/>
              </w:rPr>
              <w:t>32 947</w:t>
            </w:r>
            <w:r w:rsidRPr="004B7570">
              <w:rPr>
                <w:sz w:val="26"/>
                <w:szCs w:val="26"/>
              </w:rPr>
              <w:t xml:space="preserve"> тыс. рублей, или </w:t>
            </w:r>
            <w:r w:rsidR="00414C12">
              <w:rPr>
                <w:sz w:val="26"/>
                <w:szCs w:val="26"/>
              </w:rPr>
              <w:t>48</w:t>
            </w:r>
            <w:r w:rsidRPr="004B7570">
              <w:rPr>
                <w:sz w:val="26"/>
                <w:szCs w:val="26"/>
              </w:rPr>
              <w:t>% от уточненного плана. По сравнению с соответствующим периодом 202</w:t>
            </w:r>
            <w:r w:rsidR="0009028E">
              <w:rPr>
                <w:sz w:val="26"/>
                <w:szCs w:val="26"/>
              </w:rPr>
              <w:t>3</w:t>
            </w:r>
            <w:r w:rsidRPr="004B7570">
              <w:rPr>
                <w:sz w:val="26"/>
                <w:szCs w:val="26"/>
              </w:rPr>
              <w:t xml:space="preserve"> года поступления </w:t>
            </w:r>
            <w:r w:rsidR="0039370D">
              <w:rPr>
                <w:sz w:val="26"/>
                <w:szCs w:val="26"/>
              </w:rPr>
              <w:t>снизились</w:t>
            </w:r>
            <w:r w:rsidRPr="004B7570">
              <w:rPr>
                <w:sz w:val="26"/>
                <w:szCs w:val="26"/>
              </w:rPr>
              <w:t xml:space="preserve"> на </w:t>
            </w:r>
            <w:r w:rsidR="00414C12">
              <w:rPr>
                <w:sz w:val="26"/>
                <w:szCs w:val="26"/>
              </w:rPr>
              <w:t>3184,3</w:t>
            </w:r>
            <w:r w:rsidRPr="004B7570">
              <w:rPr>
                <w:sz w:val="26"/>
                <w:szCs w:val="26"/>
              </w:rPr>
              <w:t xml:space="preserve"> тыс. рублей или на </w:t>
            </w:r>
            <w:r w:rsidR="001C4E60">
              <w:rPr>
                <w:sz w:val="26"/>
                <w:szCs w:val="26"/>
              </w:rPr>
              <w:t>8</w:t>
            </w:r>
            <w:r w:rsidR="0009028E">
              <w:rPr>
                <w:sz w:val="26"/>
                <w:szCs w:val="26"/>
              </w:rPr>
              <w:t>,8</w:t>
            </w:r>
            <w:r w:rsidRPr="004B7570">
              <w:rPr>
                <w:sz w:val="26"/>
                <w:szCs w:val="26"/>
              </w:rPr>
              <w:t>%.</w:t>
            </w:r>
          </w:p>
          <w:p w:rsidR="00F24240" w:rsidRPr="004B7570" w:rsidRDefault="00F24240" w:rsidP="00DE6B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7570">
              <w:rPr>
                <w:rFonts w:ascii="Times New Roman" w:hAnsi="Times New Roman" w:cs="Times New Roman"/>
                <w:sz w:val="26"/>
                <w:szCs w:val="26"/>
              </w:rPr>
              <w:t xml:space="preserve">       Налоговые доходы</w:t>
            </w:r>
            <w:r w:rsidRPr="004B7570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4B7570">
              <w:rPr>
                <w:rFonts w:ascii="Times New Roman" w:hAnsi="Times New Roman" w:cs="Times New Roman"/>
                <w:sz w:val="26"/>
                <w:szCs w:val="26"/>
              </w:rPr>
              <w:t xml:space="preserve"> доля которых в собственных доходах бюджета составила в отчетном периоде </w:t>
            </w:r>
            <w:r w:rsidR="001C4E60">
              <w:rPr>
                <w:rFonts w:ascii="Times New Roman" w:hAnsi="Times New Roman" w:cs="Times New Roman"/>
                <w:sz w:val="26"/>
                <w:szCs w:val="26"/>
              </w:rPr>
              <w:t>81,1</w:t>
            </w:r>
            <w:r w:rsidRPr="004B7570">
              <w:rPr>
                <w:rFonts w:ascii="Times New Roman" w:hAnsi="Times New Roman" w:cs="Times New Roman"/>
                <w:sz w:val="26"/>
                <w:szCs w:val="26"/>
              </w:rPr>
              <w:t xml:space="preserve">%, исполнены  в сумме </w:t>
            </w:r>
            <w:r w:rsidR="001C4E60">
              <w:rPr>
                <w:rFonts w:ascii="Times New Roman" w:hAnsi="Times New Roman" w:cs="Times New Roman"/>
                <w:sz w:val="26"/>
                <w:szCs w:val="26"/>
              </w:rPr>
              <w:t>26719,8</w:t>
            </w:r>
            <w:r w:rsidRPr="004B7570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или на </w:t>
            </w:r>
            <w:r w:rsidR="001C4E60">
              <w:rPr>
                <w:rFonts w:ascii="Times New Roman" w:hAnsi="Times New Roman" w:cs="Times New Roman"/>
                <w:sz w:val="26"/>
                <w:szCs w:val="26"/>
              </w:rPr>
              <w:t>48,2</w:t>
            </w:r>
            <w:r w:rsidRPr="004B7570">
              <w:rPr>
                <w:rFonts w:ascii="Times New Roman" w:hAnsi="Times New Roman" w:cs="Times New Roman"/>
                <w:sz w:val="26"/>
                <w:szCs w:val="26"/>
              </w:rPr>
              <w:t>% годового плана, к аналогичному периоду 202</w:t>
            </w:r>
            <w:r w:rsidR="0009028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4B7570">
              <w:rPr>
                <w:rFonts w:ascii="Times New Roman" w:hAnsi="Times New Roman" w:cs="Times New Roman"/>
                <w:sz w:val="26"/>
                <w:szCs w:val="26"/>
              </w:rPr>
              <w:t xml:space="preserve"> года объем налоговых доходов сложился </w:t>
            </w:r>
            <w:r w:rsidR="0039370D">
              <w:rPr>
                <w:rFonts w:ascii="Times New Roman" w:hAnsi="Times New Roman" w:cs="Times New Roman"/>
                <w:sz w:val="26"/>
                <w:szCs w:val="26"/>
              </w:rPr>
              <w:t xml:space="preserve">ниже </w:t>
            </w:r>
            <w:r w:rsidRPr="004B7570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 w:rsidR="001C4E60">
              <w:rPr>
                <w:rFonts w:ascii="Times New Roman" w:hAnsi="Times New Roman" w:cs="Times New Roman"/>
                <w:sz w:val="26"/>
                <w:szCs w:val="26"/>
              </w:rPr>
              <w:t>6,4</w:t>
            </w:r>
            <w:r w:rsidRPr="004B7570">
              <w:rPr>
                <w:rFonts w:ascii="Times New Roman" w:hAnsi="Times New Roman" w:cs="Times New Roman"/>
                <w:sz w:val="26"/>
                <w:szCs w:val="26"/>
              </w:rPr>
              <w:t xml:space="preserve">%, или на </w:t>
            </w:r>
            <w:r w:rsidR="0009028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C4E6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09028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1C4E60">
              <w:rPr>
                <w:rFonts w:ascii="Times New Roman" w:hAnsi="Times New Roman" w:cs="Times New Roman"/>
                <w:sz w:val="26"/>
                <w:szCs w:val="26"/>
              </w:rPr>
              <w:t>42,2</w:t>
            </w:r>
            <w:r w:rsidRPr="004B7570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рублей.</w:t>
            </w:r>
          </w:p>
          <w:p w:rsidR="00FE643F" w:rsidRDefault="00E83613" w:rsidP="00F87E77">
            <w:pPr>
              <w:pStyle w:val="11"/>
              <w:spacing w:after="0" w:line="240" w:lineRule="auto"/>
              <w:rPr>
                <w:sz w:val="26"/>
                <w:szCs w:val="26"/>
              </w:rPr>
            </w:pPr>
            <w:r w:rsidRPr="004B7570">
              <w:rPr>
                <w:sz w:val="26"/>
                <w:szCs w:val="26"/>
              </w:rPr>
              <w:t xml:space="preserve">        </w:t>
            </w:r>
          </w:p>
          <w:p w:rsidR="00FE643F" w:rsidRDefault="00FE643F" w:rsidP="00F87E77">
            <w:pPr>
              <w:pStyle w:val="11"/>
              <w:spacing w:after="0" w:line="240" w:lineRule="auto"/>
              <w:rPr>
                <w:sz w:val="26"/>
                <w:szCs w:val="26"/>
              </w:rPr>
            </w:pPr>
          </w:p>
          <w:p w:rsidR="00841EB4" w:rsidRPr="004B7570" w:rsidRDefault="00FE643F" w:rsidP="00F87E77">
            <w:pPr>
              <w:pStyle w:val="11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     </w:t>
            </w:r>
            <w:r w:rsidR="00F24240" w:rsidRPr="004B7570">
              <w:rPr>
                <w:sz w:val="26"/>
                <w:szCs w:val="26"/>
              </w:rPr>
              <w:t xml:space="preserve">Исполнение </w:t>
            </w:r>
            <w:r w:rsidR="00F24240" w:rsidRPr="004B7570">
              <w:rPr>
                <w:b/>
                <w:sz w:val="26"/>
                <w:szCs w:val="26"/>
              </w:rPr>
              <w:t>налоговых доходов</w:t>
            </w:r>
            <w:r w:rsidR="00F24240" w:rsidRPr="004B7570">
              <w:rPr>
                <w:sz w:val="26"/>
                <w:szCs w:val="26"/>
              </w:rPr>
              <w:t xml:space="preserve"> бюджета муниципального образования за 1 </w:t>
            </w:r>
            <w:r w:rsidR="001C4E60">
              <w:rPr>
                <w:sz w:val="26"/>
                <w:szCs w:val="26"/>
              </w:rPr>
              <w:t>полугодие</w:t>
            </w:r>
            <w:r w:rsidR="00F24240" w:rsidRPr="004B7570">
              <w:rPr>
                <w:sz w:val="26"/>
                <w:szCs w:val="26"/>
              </w:rPr>
              <w:t xml:space="preserve"> 202</w:t>
            </w:r>
            <w:r w:rsidR="0009028E">
              <w:rPr>
                <w:sz w:val="26"/>
                <w:szCs w:val="26"/>
              </w:rPr>
              <w:t>4</w:t>
            </w:r>
            <w:r w:rsidR="00F24240" w:rsidRPr="004B7570">
              <w:rPr>
                <w:sz w:val="26"/>
                <w:szCs w:val="26"/>
              </w:rPr>
              <w:t xml:space="preserve"> года характеризуется данными, приведенными в следующей таблице: </w:t>
            </w:r>
          </w:p>
          <w:tbl>
            <w:tblPr>
              <w:tblW w:w="91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55"/>
              <w:gridCol w:w="1208"/>
              <w:gridCol w:w="992"/>
              <w:gridCol w:w="992"/>
              <w:gridCol w:w="1418"/>
              <w:gridCol w:w="1134"/>
              <w:gridCol w:w="1417"/>
            </w:tblGrid>
            <w:tr w:rsidR="00F24240" w:rsidRPr="004B7570" w:rsidTr="00F87E77">
              <w:tc>
                <w:tcPr>
                  <w:tcW w:w="1955" w:type="dxa"/>
                  <w:vMerge w:val="restart"/>
                </w:tcPr>
                <w:p w:rsidR="00F24240" w:rsidRPr="00682119" w:rsidRDefault="00F24240" w:rsidP="001C127D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 w:rsidRPr="00682119">
                    <w:rPr>
                      <w:b/>
                      <w:sz w:val="20"/>
                    </w:rPr>
                    <w:t>Доходы</w:t>
                  </w:r>
                </w:p>
              </w:tc>
              <w:tc>
                <w:tcPr>
                  <w:tcW w:w="1208" w:type="dxa"/>
                  <w:vMerge w:val="restart"/>
                </w:tcPr>
                <w:p w:rsidR="00F24240" w:rsidRPr="00682119" w:rsidRDefault="00F24240" w:rsidP="001C4E60">
                  <w:pPr>
                    <w:pStyle w:val="11"/>
                    <w:spacing w:after="0" w:line="240" w:lineRule="auto"/>
                    <w:rPr>
                      <w:b/>
                      <w:sz w:val="20"/>
                    </w:rPr>
                  </w:pPr>
                  <w:r w:rsidRPr="00682119">
                    <w:rPr>
                      <w:b/>
                      <w:sz w:val="20"/>
                    </w:rPr>
                    <w:t>Прогноз доходов на 01.0</w:t>
                  </w:r>
                  <w:r w:rsidR="001C4E60" w:rsidRPr="00682119">
                    <w:rPr>
                      <w:b/>
                      <w:sz w:val="20"/>
                    </w:rPr>
                    <w:t>7</w:t>
                  </w:r>
                  <w:r w:rsidRPr="00682119">
                    <w:rPr>
                      <w:b/>
                      <w:sz w:val="20"/>
                    </w:rPr>
                    <w:t>.202</w:t>
                  </w:r>
                  <w:r w:rsidR="0009028E" w:rsidRPr="00682119">
                    <w:rPr>
                      <w:b/>
                      <w:sz w:val="20"/>
                    </w:rPr>
                    <w:t>4</w:t>
                  </w:r>
                  <w:r w:rsidRPr="00682119">
                    <w:rPr>
                      <w:b/>
                      <w:sz w:val="20"/>
                    </w:rPr>
                    <w:t xml:space="preserve"> </w:t>
                  </w:r>
                </w:p>
              </w:tc>
              <w:tc>
                <w:tcPr>
                  <w:tcW w:w="3402" w:type="dxa"/>
                  <w:gridSpan w:val="3"/>
                </w:tcPr>
                <w:p w:rsidR="00F24240" w:rsidRPr="00682119" w:rsidRDefault="00F24240" w:rsidP="003B281F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 w:rsidRPr="00682119">
                    <w:rPr>
                      <w:b/>
                      <w:sz w:val="20"/>
                    </w:rPr>
                    <w:t xml:space="preserve">Исполнение </w:t>
                  </w:r>
                </w:p>
              </w:tc>
              <w:tc>
                <w:tcPr>
                  <w:tcW w:w="2551" w:type="dxa"/>
                  <w:gridSpan w:val="2"/>
                </w:tcPr>
                <w:p w:rsidR="00F24240" w:rsidRPr="00682119" w:rsidRDefault="00F24240" w:rsidP="0009028E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 w:rsidRPr="00682119">
                    <w:rPr>
                      <w:b/>
                      <w:sz w:val="20"/>
                    </w:rPr>
                    <w:t>Отклонение (202</w:t>
                  </w:r>
                  <w:r w:rsidR="0009028E" w:rsidRPr="00682119">
                    <w:rPr>
                      <w:b/>
                      <w:sz w:val="20"/>
                    </w:rPr>
                    <w:t>4</w:t>
                  </w:r>
                  <w:r w:rsidRPr="00682119">
                    <w:rPr>
                      <w:b/>
                      <w:sz w:val="20"/>
                    </w:rPr>
                    <w:t>/202</w:t>
                  </w:r>
                  <w:r w:rsidR="0009028E" w:rsidRPr="00682119">
                    <w:rPr>
                      <w:b/>
                      <w:sz w:val="20"/>
                    </w:rPr>
                    <w:t>3</w:t>
                  </w:r>
                  <w:r w:rsidRPr="00682119">
                    <w:rPr>
                      <w:b/>
                      <w:sz w:val="20"/>
                    </w:rPr>
                    <w:t>)</w:t>
                  </w:r>
                </w:p>
              </w:tc>
            </w:tr>
            <w:tr w:rsidR="00F24240" w:rsidRPr="004B7570" w:rsidTr="00F87E77">
              <w:tc>
                <w:tcPr>
                  <w:tcW w:w="1955" w:type="dxa"/>
                  <w:vMerge/>
                </w:tcPr>
                <w:p w:rsidR="00F24240" w:rsidRPr="00682119" w:rsidRDefault="00F24240" w:rsidP="003B281F">
                  <w:pPr>
                    <w:pStyle w:val="11"/>
                    <w:spacing w:after="0" w:line="240" w:lineRule="auto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208" w:type="dxa"/>
                  <w:vMerge/>
                </w:tcPr>
                <w:p w:rsidR="00F24240" w:rsidRPr="00682119" w:rsidRDefault="00F24240" w:rsidP="003B281F">
                  <w:pPr>
                    <w:pStyle w:val="11"/>
                    <w:spacing w:after="0" w:line="240" w:lineRule="auto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:rsidR="00F24240" w:rsidRPr="00682119" w:rsidRDefault="00841EB4" w:rsidP="001C4E6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 w:rsidRPr="00682119">
                    <w:rPr>
                      <w:b/>
                      <w:sz w:val="20"/>
                    </w:rPr>
                    <w:t xml:space="preserve">1 </w:t>
                  </w:r>
                  <w:r w:rsidR="001C4E60" w:rsidRPr="00682119">
                    <w:rPr>
                      <w:b/>
                      <w:sz w:val="20"/>
                    </w:rPr>
                    <w:t>полугодие</w:t>
                  </w:r>
                  <w:r w:rsidR="00F24240" w:rsidRPr="00682119">
                    <w:rPr>
                      <w:b/>
                      <w:sz w:val="20"/>
                    </w:rPr>
                    <w:t xml:space="preserve"> 202</w:t>
                  </w:r>
                  <w:r w:rsidR="0009028E" w:rsidRPr="00682119">
                    <w:rPr>
                      <w:b/>
                      <w:sz w:val="20"/>
                    </w:rPr>
                    <w:t>4</w:t>
                  </w:r>
                  <w:r w:rsidR="00F24240" w:rsidRPr="00682119">
                    <w:rPr>
                      <w:b/>
                      <w:sz w:val="20"/>
                    </w:rPr>
                    <w:t xml:space="preserve"> года</w:t>
                  </w:r>
                </w:p>
              </w:tc>
              <w:tc>
                <w:tcPr>
                  <w:tcW w:w="1418" w:type="dxa"/>
                </w:tcPr>
                <w:p w:rsidR="00F24240" w:rsidRPr="00682119" w:rsidRDefault="00841EB4" w:rsidP="001C4E6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 w:rsidRPr="00682119">
                    <w:rPr>
                      <w:b/>
                      <w:sz w:val="20"/>
                    </w:rPr>
                    <w:t xml:space="preserve">1 </w:t>
                  </w:r>
                  <w:r w:rsidR="001C4E60" w:rsidRPr="00682119">
                    <w:rPr>
                      <w:b/>
                      <w:sz w:val="20"/>
                    </w:rPr>
                    <w:t>полугодие</w:t>
                  </w:r>
                  <w:r w:rsidR="00F24240" w:rsidRPr="00682119">
                    <w:rPr>
                      <w:b/>
                      <w:sz w:val="20"/>
                    </w:rPr>
                    <w:t xml:space="preserve"> 202</w:t>
                  </w:r>
                  <w:r w:rsidR="0009028E" w:rsidRPr="00682119">
                    <w:rPr>
                      <w:b/>
                      <w:sz w:val="20"/>
                    </w:rPr>
                    <w:t>3</w:t>
                  </w:r>
                  <w:r w:rsidR="00F24240" w:rsidRPr="00682119">
                    <w:rPr>
                      <w:b/>
                      <w:sz w:val="20"/>
                    </w:rPr>
                    <w:t xml:space="preserve"> года</w:t>
                  </w:r>
                </w:p>
              </w:tc>
              <w:tc>
                <w:tcPr>
                  <w:tcW w:w="1134" w:type="dxa"/>
                  <w:vMerge w:val="restart"/>
                </w:tcPr>
                <w:p w:rsidR="00F24240" w:rsidRPr="00682119" w:rsidRDefault="00F24240" w:rsidP="003B281F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 w:rsidRPr="00682119">
                    <w:rPr>
                      <w:b/>
                      <w:sz w:val="20"/>
                    </w:rPr>
                    <w:t>тыс.р</w:t>
                  </w:r>
                  <w:r w:rsidR="00076C89" w:rsidRPr="00682119">
                    <w:rPr>
                      <w:b/>
                      <w:sz w:val="20"/>
                    </w:rPr>
                    <w:t>уб</w:t>
                  </w:r>
                  <w:r w:rsidRPr="00682119">
                    <w:rPr>
                      <w:b/>
                      <w:sz w:val="20"/>
                    </w:rPr>
                    <w:t>.</w:t>
                  </w:r>
                </w:p>
              </w:tc>
              <w:tc>
                <w:tcPr>
                  <w:tcW w:w="1417" w:type="dxa"/>
                  <w:vMerge w:val="restart"/>
                </w:tcPr>
                <w:p w:rsidR="00F24240" w:rsidRPr="00682119" w:rsidRDefault="00F24240" w:rsidP="003B281F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 w:rsidRPr="00682119">
                    <w:rPr>
                      <w:b/>
                      <w:sz w:val="20"/>
                    </w:rPr>
                    <w:t>%</w:t>
                  </w:r>
                </w:p>
              </w:tc>
            </w:tr>
            <w:tr w:rsidR="00F24240" w:rsidRPr="004B7570" w:rsidTr="00F87E77">
              <w:tc>
                <w:tcPr>
                  <w:tcW w:w="1955" w:type="dxa"/>
                  <w:vMerge/>
                </w:tcPr>
                <w:p w:rsidR="00F24240" w:rsidRPr="00682119" w:rsidRDefault="00F24240" w:rsidP="003B281F">
                  <w:pPr>
                    <w:pStyle w:val="11"/>
                    <w:spacing w:after="0" w:line="240" w:lineRule="auto"/>
                    <w:rPr>
                      <w:sz w:val="20"/>
                    </w:rPr>
                  </w:pPr>
                </w:p>
              </w:tc>
              <w:tc>
                <w:tcPr>
                  <w:tcW w:w="1208" w:type="dxa"/>
                  <w:vMerge/>
                </w:tcPr>
                <w:p w:rsidR="00F24240" w:rsidRPr="00682119" w:rsidRDefault="00F24240" w:rsidP="003B281F">
                  <w:pPr>
                    <w:pStyle w:val="11"/>
                    <w:spacing w:after="0" w:line="240" w:lineRule="auto"/>
                    <w:rPr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 w:rsidR="00F24240" w:rsidRPr="00682119" w:rsidRDefault="00F24240" w:rsidP="006A67F6">
                  <w:pPr>
                    <w:pStyle w:val="11"/>
                    <w:spacing w:after="0" w:line="240" w:lineRule="auto"/>
                    <w:rPr>
                      <w:b/>
                      <w:sz w:val="20"/>
                    </w:rPr>
                  </w:pPr>
                  <w:r w:rsidRPr="00682119">
                    <w:rPr>
                      <w:b/>
                      <w:sz w:val="20"/>
                    </w:rPr>
                    <w:t xml:space="preserve">тыс. руб. </w:t>
                  </w:r>
                </w:p>
              </w:tc>
              <w:tc>
                <w:tcPr>
                  <w:tcW w:w="992" w:type="dxa"/>
                </w:tcPr>
                <w:p w:rsidR="00F24240" w:rsidRPr="00682119" w:rsidRDefault="00F24240" w:rsidP="003B281F">
                  <w:pPr>
                    <w:pStyle w:val="11"/>
                    <w:spacing w:after="0" w:line="240" w:lineRule="auto"/>
                    <w:rPr>
                      <w:b/>
                      <w:sz w:val="20"/>
                    </w:rPr>
                  </w:pPr>
                  <w:r w:rsidRPr="00682119">
                    <w:rPr>
                      <w:b/>
                      <w:sz w:val="20"/>
                    </w:rPr>
                    <w:t>в %</w:t>
                  </w:r>
                </w:p>
                <w:p w:rsidR="00F24240" w:rsidRPr="00682119" w:rsidRDefault="00F24240" w:rsidP="00F87E77">
                  <w:pPr>
                    <w:pStyle w:val="11"/>
                    <w:spacing w:after="0" w:line="240" w:lineRule="auto"/>
                    <w:rPr>
                      <w:b/>
                      <w:sz w:val="20"/>
                    </w:rPr>
                  </w:pPr>
                  <w:r w:rsidRPr="00682119">
                    <w:rPr>
                      <w:b/>
                      <w:sz w:val="20"/>
                    </w:rPr>
                    <w:t xml:space="preserve"> к плану </w:t>
                  </w:r>
                </w:p>
              </w:tc>
              <w:tc>
                <w:tcPr>
                  <w:tcW w:w="1418" w:type="dxa"/>
                </w:tcPr>
                <w:p w:rsidR="00F24240" w:rsidRPr="00682119" w:rsidRDefault="00F24240" w:rsidP="00F87E77">
                  <w:pPr>
                    <w:pStyle w:val="11"/>
                    <w:spacing w:after="0" w:line="240" w:lineRule="auto"/>
                    <w:rPr>
                      <w:b/>
                      <w:sz w:val="20"/>
                    </w:rPr>
                  </w:pPr>
                  <w:r w:rsidRPr="00682119">
                    <w:rPr>
                      <w:b/>
                      <w:sz w:val="20"/>
                    </w:rPr>
                    <w:t xml:space="preserve">тыс. руб. </w:t>
                  </w:r>
                </w:p>
                <w:p w:rsidR="00F24240" w:rsidRPr="00682119" w:rsidRDefault="00F24240" w:rsidP="00F87E77">
                  <w:pPr>
                    <w:pStyle w:val="11"/>
                    <w:spacing w:after="0" w:line="240" w:lineRule="auto"/>
                    <w:rPr>
                      <w:b/>
                      <w:sz w:val="20"/>
                    </w:rPr>
                  </w:pPr>
                  <w:r w:rsidRPr="00682119">
                    <w:rPr>
                      <w:b/>
                      <w:sz w:val="20"/>
                    </w:rPr>
                    <w:t xml:space="preserve"> </w:t>
                  </w:r>
                </w:p>
              </w:tc>
              <w:tc>
                <w:tcPr>
                  <w:tcW w:w="1134" w:type="dxa"/>
                  <w:vMerge/>
                </w:tcPr>
                <w:p w:rsidR="00F24240" w:rsidRPr="00682119" w:rsidRDefault="00F24240" w:rsidP="003B281F">
                  <w:pPr>
                    <w:pStyle w:val="11"/>
                    <w:spacing w:after="0" w:line="240" w:lineRule="auto"/>
                    <w:rPr>
                      <w:sz w:val="20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:rsidR="00F24240" w:rsidRPr="00682119" w:rsidRDefault="00F24240" w:rsidP="003B281F">
                  <w:pPr>
                    <w:pStyle w:val="11"/>
                    <w:spacing w:after="0" w:line="240" w:lineRule="auto"/>
                    <w:rPr>
                      <w:sz w:val="20"/>
                    </w:rPr>
                  </w:pPr>
                </w:p>
              </w:tc>
            </w:tr>
            <w:tr w:rsidR="00F24240" w:rsidRPr="004B7570" w:rsidTr="00F87E77">
              <w:tc>
                <w:tcPr>
                  <w:tcW w:w="1955" w:type="dxa"/>
                </w:tcPr>
                <w:p w:rsidR="00F24240" w:rsidRPr="00682119" w:rsidRDefault="00F24240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682119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1208" w:type="dxa"/>
                </w:tcPr>
                <w:p w:rsidR="00F24240" w:rsidRPr="00682119" w:rsidRDefault="00F24240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682119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F24240" w:rsidRPr="00682119" w:rsidRDefault="00F24240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682119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:rsidR="00F24240" w:rsidRPr="00682119" w:rsidRDefault="00F24240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682119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1418" w:type="dxa"/>
                </w:tcPr>
                <w:p w:rsidR="00F24240" w:rsidRPr="00682119" w:rsidRDefault="00F24240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682119">
                    <w:rPr>
                      <w:sz w:val="20"/>
                    </w:rPr>
                    <w:t>5</w:t>
                  </w:r>
                </w:p>
              </w:tc>
              <w:tc>
                <w:tcPr>
                  <w:tcW w:w="1134" w:type="dxa"/>
                </w:tcPr>
                <w:p w:rsidR="00F24240" w:rsidRPr="00682119" w:rsidRDefault="00F24240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682119">
                    <w:rPr>
                      <w:sz w:val="20"/>
                    </w:rPr>
                    <w:t>6</w:t>
                  </w:r>
                </w:p>
              </w:tc>
              <w:tc>
                <w:tcPr>
                  <w:tcW w:w="1417" w:type="dxa"/>
                </w:tcPr>
                <w:p w:rsidR="00F24240" w:rsidRPr="00682119" w:rsidRDefault="00F24240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682119">
                    <w:rPr>
                      <w:sz w:val="20"/>
                    </w:rPr>
                    <w:t>7</w:t>
                  </w:r>
                </w:p>
              </w:tc>
            </w:tr>
            <w:tr w:rsidR="00F24240" w:rsidRPr="004B7570" w:rsidTr="00F87E77">
              <w:tc>
                <w:tcPr>
                  <w:tcW w:w="1955" w:type="dxa"/>
                </w:tcPr>
                <w:p w:rsidR="00F24240" w:rsidRPr="00682119" w:rsidRDefault="00F24240" w:rsidP="003B281F">
                  <w:pPr>
                    <w:pStyle w:val="11"/>
                    <w:spacing w:after="0" w:line="240" w:lineRule="auto"/>
                    <w:rPr>
                      <w:sz w:val="20"/>
                    </w:rPr>
                  </w:pPr>
                </w:p>
              </w:tc>
              <w:tc>
                <w:tcPr>
                  <w:tcW w:w="1208" w:type="dxa"/>
                </w:tcPr>
                <w:p w:rsidR="00F24240" w:rsidRPr="00682119" w:rsidRDefault="00F24240" w:rsidP="003B281F">
                  <w:pPr>
                    <w:pStyle w:val="11"/>
                    <w:spacing w:after="0" w:line="240" w:lineRule="auto"/>
                    <w:rPr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 w:rsidR="00F24240" w:rsidRPr="00682119" w:rsidRDefault="00F24240" w:rsidP="003B281F">
                  <w:pPr>
                    <w:pStyle w:val="11"/>
                    <w:spacing w:after="0" w:line="240" w:lineRule="auto"/>
                    <w:rPr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 w:rsidR="00F24240" w:rsidRPr="00682119" w:rsidRDefault="00F24240" w:rsidP="003B281F">
                  <w:pPr>
                    <w:pStyle w:val="11"/>
                    <w:spacing w:after="0" w:line="240" w:lineRule="auto"/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</w:tcPr>
                <w:p w:rsidR="00F24240" w:rsidRPr="00682119" w:rsidRDefault="00F24240" w:rsidP="003B281F">
                  <w:pPr>
                    <w:pStyle w:val="11"/>
                    <w:spacing w:after="0" w:line="240" w:lineRule="auto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:rsidR="00F24240" w:rsidRPr="00682119" w:rsidRDefault="00F24240" w:rsidP="003B281F">
                  <w:pPr>
                    <w:pStyle w:val="11"/>
                    <w:spacing w:after="0" w:line="240" w:lineRule="auto"/>
                    <w:rPr>
                      <w:sz w:val="20"/>
                    </w:rPr>
                  </w:pPr>
                </w:p>
              </w:tc>
              <w:tc>
                <w:tcPr>
                  <w:tcW w:w="1417" w:type="dxa"/>
                </w:tcPr>
                <w:p w:rsidR="00F24240" w:rsidRPr="00682119" w:rsidRDefault="00F24240" w:rsidP="003B281F">
                  <w:pPr>
                    <w:pStyle w:val="11"/>
                    <w:spacing w:after="0" w:line="240" w:lineRule="auto"/>
                    <w:rPr>
                      <w:sz w:val="20"/>
                    </w:rPr>
                  </w:pPr>
                </w:p>
              </w:tc>
            </w:tr>
            <w:tr w:rsidR="0009028E" w:rsidRPr="004B7570" w:rsidTr="00F87E77">
              <w:tc>
                <w:tcPr>
                  <w:tcW w:w="1955" w:type="dxa"/>
                </w:tcPr>
                <w:p w:rsidR="0009028E" w:rsidRPr="00682119" w:rsidRDefault="0009028E" w:rsidP="003B281F">
                  <w:pPr>
                    <w:pStyle w:val="11"/>
                    <w:spacing w:after="0" w:line="240" w:lineRule="auto"/>
                    <w:rPr>
                      <w:b/>
                      <w:sz w:val="20"/>
                    </w:rPr>
                  </w:pPr>
                  <w:r w:rsidRPr="00682119">
                    <w:rPr>
                      <w:b/>
                      <w:sz w:val="20"/>
                    </w:rPr>
                    <w:t>Налоговые доходы всего</w:t>
                  </w:r>
                </w:p>
              </w:tc>
              <w:tc>
                <w:tcPr>
                  <w:tcW w:w="1208" w:type="dxa"/>
                </w:tcPr>
                <w:p w:rsidR="0009028E" w:rsidRPr="00682119" w:rsidRDefault="00FA6A8D" w:rsidP="003B281F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 w:rsidRPr="00682119">
                    <w:rPr>
                      <w:b/>
                      <w:sz w:val="20"/>
                    </w:rPr>
                    <w:t>55379,6</w:t>
                  </w:r>
                </w:p>
              </w:tc>
              <w:tc>
                <w:tcPr>
                  <w:tcW w:w="992" w:type="dxa"/>
                </w:tcPr>
                <w:p w:rsidR="0009028E" w:rsidRPr="00682119" w:rsidRDefault="00FA6A8D" w:rsidP="003B281F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 w:rsidRPr="00682119">
                    <w:rPr>
                      <w:b/>
                      <w:sz w:val="20"/>
                    </w:rPr>
                    <w:t>26719,8</w:t>
                  </w:r>
                </w:p>
              </w:tc>
              <w:tc>
                <w:tcPr>
                  <w:tcW w:w="992" w:type="dxa"/>
                </w:tcPr>
                <w:p w:rsidR="0009028E" w:rsidRPr="00682119" w:rsidRDefault="00FA6A8D" w:rsidP="003B281F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 w:rsidRPr="00682119">
                    <w:rPr>
                      <w:b/>
                      <w:sz w:val="20"/>
                    </w:rPr>
                    <w:t>48,2</w:t>
                  </w:r>
                </w:p>
              </w:tc>
              <w:tc>
                <w:tcPr>
                  <w:tcW w:w="1418" w:type="dxa"/>
                </w:tcPr>
                <w:p w:rsidR="0009028E" w:rsidRPr="00682119" w:rsidRDefault="00FA6A8D" w:rsidP="00EE68C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 w:rsidRPr="00682119">
                    <w:rPr>
                      <w:b/>
                      <w:sz w:val="20"/>
                    </w:rPr>
                    <w:t>28562,0</w:t>
                  </w:r>
                </w:p>
              </w:tc>
              <w:tc>
                <w:tcPr>
                  <w:tcW w:w="1134" w:type="dxa"/>
                </w:tcPr>
                <w:p w:rsidR="0009028E" w:rsidRPr="00682119" w:rsidRDefault="00FA6A8D" w:rsidP="003B281F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 w:rsidRPr="00682119">
                    <w:rPr>
                      <w:b/>
                      <w:sz w:val="20"/>
                    </w:rPr>
                    <w:t>-1842,2</w:t>
                  </w:r>
                </w:p>
              </w:tc>
              <w:tc>
                <w:tcPr>
                  <w:tcW w:w="1417" w:type="dxa"/>
                </w:tcPr>
                <w:p w:rsidR="0009028E" w:rsidRPr="00682119" w:rsidRDefault="00FA6A8D" w:rsidP="003B281F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 w:rsidRPr="00682119">
                    <w:rPr>
                      <w:b/>
                      <w:sz w:val="20"/>
                    </w:rPr>
                    <w:t>93,6</w:t>
                  </w:r>
                </w:p>
              </w:tc>
            </w:tr>
            <w:tr w:rsidR="0009028E" w:rsidRPr="004B7570" w:rsidTr="003B281F">
              <w:tc>
                <w:tcPr>
                  <w:tcW w:w="1955" w:type="dxa"/>
                </w:tcPr>
                <w:p w:rsidR="0009028E" w:rsidRPr="00682119" w:rsidRDefault="0009028E" w:rsidP="003B281F">
                  <w:pPr>
                    <w:pStyle w:val="11"/>
                    <w:spacing w:after="0" w:line="240" w:lineRule="auto"/>
                    <w:rPr>
                      <w:sz w:val="20"/>
                    </w:rPr>
                  </w:pPr>
                  <w:r w:rsidRPr="00682119">
                    <w:rPr>
                      <w:sz w:val="20"/>
                    </w:rPr>
                    <w:t>в том числе:</w:t>
                  </w:r>
                </w:p>
              </w:tc>
              <w:tc>
                <w:tcPr>
                  <w:tcW w:w="1208" w:type="dxa"/>
                </w:tcPr>
                <w:p w:rsidR="0009028E" w:rsidRPr="00682119" w:rsidRDefault="0009028E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 w:rsidR="0009028E" w:rsidRPr="00682119" w:rsidRDefault="0009028E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 w:rsidR="0009028E" w:rsidRPr="00682119" w:rsidRDefault="0009028E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</w:tcPr>
                <w:p w:rsidR="0009028E" w:rsidRPr="00682119" w:rsidRDefault="0009028E" w:rsidP="00EE68C0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:rsidR="0009028E" w:rsidRPr="00682119" w:rsidRDefault="0009028E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417" w:type="dxa"/>
                </w:tcPr>
                <w:p w:rsidR="0009028E" w:rsidRPr="00682119" w:rsidRDefault="0009028E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</w:p>
              </w:tc>
            </w:tr>
            <w:tr w:rsidR="0009028E" w:rsidRPr="004B7570" w:rsidTr="003B281F">
              <w:tc>
                <w:tcPr>
                  <w:tcW w:w="1955" w:type="dxa"/>
                </w:tcPr>
                <w:p w:rsidR="0009028E" w:rsidRPr="00682119" w:rsidRDefault="0009028E" w:rsidP="003B281F">
                  <w:pPr>
                    <w:pStyle w:val="11"/>
                    <w:spacing w:after="0" w:line="240" w:lineRule="auto"/>
                    <w:rPr>
                      <w:b/>
                      <w:sz w:val="20"/>
                    </w:rPr>
                  </w:pPr>
                  <w:r w:rsidRPr="00682119">
                    <w:rPr>
                      <w:b/>
                      <w:sz w:val="20"/>
                    </w:rPr>
                    <w:t xml:space="preserve">Налог на доходы физических лиц </w:t>
                  </w:r>
                </w:p>
              </w:tc>
              <w:tc>
                <w:tcPr>
                  <w:tcW w:w="1208" w:type="dxa"/>
                </w:tcPr>
                <w:p w:rsidR="0009028E" w:rsidRPr="00682119" w:rsidRDefault="00FA6A8D" w:rsidP="003B281F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 w:rsidRPr="00682119">
                    <w:rPr>
                      <w:b/>
                      <w:sz w:val="20"/>
                    </w:rPr>
                    <w:t>20083,9</w:t>
                  </w:r>
                </w:p>
              </w:tc>
              <w:tc>
                <w:tcPr>
                  <w:tcW w:w="992" w:type="dxa"/>
                </w:tcPr>
                <w:p w:rsidR="0009028E" w:rsidRPr="00682119" w:rsidRDefault="00FA6A8D" w:rsidP="003B281F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 w:rsidRPr="00682119">
                    <w:rPr>
                      <w:b/>
                      <w:sz w:val="20"/>
                    </w:rPr>
                    <w:t>8557,7</w:t>
                  </w:r>
                </w:p>
              </w:tc>
              <w:tc>
                <w:tcPr>
                  <w:tcW w:w="992" w:type="dxa"/>
                </w:tcPr>
                <w:p w:rsidR="0009028E" w:rsidRPr="00682119" w:rsidRDefault="00FA6A8D" w:rsidP="003B281F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 w:rsidRPr="00682119">
                    <w:rPr>
                      <w:b/>
                      <w:sz w:val="20"/>
                    </w:rPr>
                    <w:t>42,6</w:t>
                  </w:r>
                </w:p>
              </w:tc>
              <w:tc>
                <w:tcPr>
                  <w:tcW w:w="1418" w:type="dxa"/>
                </w:tcPr>
                <w:p w:rsidR="0009028E" w:rsidRPr="00682119" w:rsidRDefault="00FA6A8D" w:rsidP="00EE68C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 w:rsidRPr="00682119">
                    <w:rPr>
                      <w:b/>
                      <w:sz w:val="20"/>
                    </w:rPr>
                    <w:t>8155,9</w:t>
                  </w:r>
                </w:p>
              </w:tc>
              <w:tc>
                <w:tcPr>
                  <w:tcW w:w="1134" w:type="dxa"/>
                </w:tcPr>
                <w:p w:rsidR="0009028E" w:rsidRPr="00682119" w:rsidRDefault="00FA6A8D" w:rsidP="003B281F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 w:rsidRPr="00682119">
                    <w:rPr>
                      <w:b/>
                      <w:sz w:val="20"/>
                    </w:rPr>
                    <w:t>401,8</w:t>
                  </w:r>
                </w:p>
              </w:tc>
              <w:tc>
                <w:tcPr>
                  <w:tcW w:w="1417" w:type="dxa"/>
                </w:tcPr>
                <w:p w:rsidR="0009028E" w:rsidRPr="00682119" w:rsidRDefault="00FA6A8D" w:rsidP="003B281F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 w:rsidRPr="00682119">
                    <w:rPr>
                      <w:b/>
                      <w:sz w:val="20"/>
                    </w:rPr>
                    <w:t>104,9</w:t>
                  </w:r>
                </w:p>
              </w:tc>
            </w:tr>
            <w:tr w:rsidR="0009028E" w:rsidRPr="004B7570" w:rsidTr="003B281F">
              <w:tc>
                <w:tcPr>
                  <w:tcW w:w="1955" w:type="dxa"/>
                </w:tcPr>
                <w:p w:rsidR="0009028E" w:rsidRPr="00682119" w:rsidRDefault="0009028E" w:rsidP="003C0D2F">
                  <w:pPr>
                    <w:pStyle w:val="11"/>
                    <w:spacing w:after="0" w:line="240" w:lineRule="auto"/>
                    <w:rPr>
                      <w:b/>
                      <w:sz w:val="20"/>
                    </w:rPr>
                  </w:pPr>
                  <w:r w:rsidRPr="00682119">
                    <w:rPr>
                      <w:b/>
                      <w:sz w:val="20"/>
                    </w:rPr>
                    <w:t xml:space="preserve">Акцизы </w:t>
                  </w:r>
                </w:p>
              </w:tc>
              <w:tc>
                <w:tcPr>
                  <w:tcW w:w="1208" w:type="dxa"/>
                </w:tcPr>
                <w:p w:rsidR="0009028E" w:rsidRPr="00682119" w:rsidRDefault="00FA6A8D" w:rsidP="003B281F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 w:rsidRPr="00682119">
                    <w:rPr>
                      <w:b/>
                      <w:sz w:val="20"/>
                    </w:rPr>
                    <w:t>8362,9</w:t>
                  </w:r>
                </w:p>
              </w:tc>
              <w:tc>
                <w:tcPr>
                  <w:tcW w:w="992" w:type="dxa"/>
                </w:tcPr>
                <w:p w:rsidR="0009028E" w:rsidRPr="00682119" w:rsidRDefault="00FA6A8D" w:rsidP="003B281F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 w:rsidRPr="00682119">
                    <w:rPr>
                      <w:b/>
                      <w:sz w:val="20"/>
                    </w:rPr>
                    <w:t>4023,1</w:t>
                  </w:r>
                </w:p>
              </w:tc>
              <w:tc>
                <w:tcPr>
                  <w:tcW w:w="992" w:type="dxa"/>
                </w:tcPr>
                <w:p w:rsidR="0009028E" w:rsidRPr="00682119" w:rsidRDefault="00FA6A8D" w:rsidP="003B281F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 w:rsidRPr="00682119">
                    <w:rPr>
                      <w:b/>
                      <w:sz w:val="20"/>
                    </w:rPr>
                    <w:t>48,1</w:t>
                  </w:r>
                </w:p>
              </w:tc>
              <w:tc>
                <w:tcPr>
                  <w:tcW w:w="1418" w:type="dxa"/>
                </w:tcPr>
                <w:p w:rsidR="0009028E" w:rsidRPr="00682119" w:rsidRDefault="00FA6A8D" w:rsidP="00EE68C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 w:rsidRPr="00682119">
                    <w:rPr>
                      <w:b/>
                      <w:sz w:val="20"/>
                    </w:rPr>
                    <w:t>3940,1</w:t>
                  </w:r>
                </w:p>
              </w:tc>
              <w:tc>
                <w:tcPr>
                  <w:tcW w:w="1134" w:type="dxa"/>
                </w:tcPr>
                <w:p w:rsidR="0009028E" w:rsidRPr="00682119" w:rsidRDefault="00FA6A8D" w:rsidP="003B281F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 w:rsidRPr="00682119">
                    <w:rPr>
                      <w:b/>
                      <w:sz w:val="20"/>
                    </w:rPr>
                    <w:t>83,0</w:t>
                  </w:r>
                </w:p>
              </w:tc>
              <w:tc>
                <w:tcPr>
                  <w:tcW w:w="1417" w:type="dxa"/>
                </w:tcPr>
                <w:p w:rsidR="0009028E" w:rsidRPr="00682119" w:rsidRDefault="00FA6A8D" w:rsidP="003B281F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 w:rsidRPr="00682119">
                    <w:rPr>
                      <w:b/>
                      <w:sz w:val="20"/>
                    </w:rPr>
                    <w:t>102,1</w:t>
                  </w:r>
                </w:p>
              </w:tc>
            </w:tr>
            <w:tr w:rsidR="0009028E" w:rsidRPr="004B7570" w:rsidTr="003B281F">
              <w:tc>
                <w:tcPr>
                  <w:tcW w:w="1955" w:type="dxa"/>
                </w:tcPr>
                <w:p w:rsidR="0009028E" w:rsidRPr="00682119" w:rsidRDefault="0009028E" w:rsidP="003B281F">
                  <w:pPr>
                    <w:pStyle w:val="11"/>
                    <w:spacing w:after="0" w:line="240" w:lineRule="auto"/>
                    <w:rPr>
                      <w:b/>
                      <w:sz w:val="20"/>
                    </w:rPr>
                  </w:pPr>
                  <w:r w:rsidRPr="00682119">
                    <w:rPr>
                      <w:b/>
                      <w:sz w:val="20"/>
                    </w:rPr>
                    <w:t xml:space="preserve">Налоги на совокупный доход </w:t>
                  </w:r>
                </w:p>
              </w:tc>
              <w:tc>
                <w:tcPr>
                  <w:tcW w:w="1208" w:type="dxa"/>
                </w:tcPr>
                <w:p w:rsidR="0009028E" w:rsidRPr="00682119" w:rsidRDefault="00FA6A8D" w:rsidP="003B281F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 w:rsidRPr="00682119">
                    <w:rPr>
                      <w:b/>
                      <w:sz w:val="20"/>
                    </w:rPr>
                    <w:t>19693,5</w:t>
                  </w:r>
                </w:p>
              </w:tc>
              <w:tc>
                <w:tcPr>
                  <w:tcW w:w="992" w:type="dxa"/>
                </w:tcPr>
                <w:p w:rsidR="0009028E" w:rsidRPr="00682119" w:rsidRDefault="00FA6A8D" w:rsidP="003B281F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 w:rsidRPr="00682119">
                    <w:rPr>
                      <w:b/>
                      <w:sz w:val="20"/>
                    </w:rPr>
                    <w:t>12454,2</w:t>
                  </w:r>
                </w:p>
              </w:tc>
              <w:tc>
                <w:tcPr>
                  <w:tcW w:w="992" w:type="dxa"/>
                </w:tcPr>
                <w:p w:rsidR="0009028E" w:rsidRPr="00682119" w:rsidRDefault="00FA6A8D" w:rsidP="003B281F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 w:rsidRPr="00682119">
                    <w:rPr>
                      <w:b/>
                      <w:sz w:val="20"/>
                    </w:rPr>
                    <w:t>63,2</w:t>
                  </w:r>
                </w:p>
              </w:tc>
              <w:tc>
                <w:tcPr>
                  <w:tcW w:w="1418" w:type="dxa"/>
                </w:tcPr>
                <w:p w:rsidR="0009028E" w:rsidRPr="00682119" w:rsidRDefault="00FA6A8D" w:rsidP="00EE68C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 w:rsidRPr="00682119">
                    <w:rPr>
                      <w:b/>
                      <w:sz w:val="20"/>
                    </w:rPr>
                    <w:t>10205,3</w:t>
                  </w:r>
                </w:p>
              </w:tc>
              <w:tc>
                <w:tcPr>
                  <w:tcW w:w="1134" w:type="dxa"/>
                </w:tcPr>
                <w:p w:rsidR="0009028E" w:rsidRPr="00682119" w:rsidRDefault="00FA6A8D" w:rsidP="003B281F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 w:rsidRPr="00682119">
                    <w:rPr>
                      <w:b/>
                      <w:sz w:val="20"/>
                    </w:rPr>
                    <w:t>2248,9</w:t>
                  </w:r>
                </w:p>
              </w:tc>
              <w:tc>
                <w:tcPr>
                  <w:tcW w:w="1417" w:type="dxa"/>
                </w:tcPr>
                <w:p w:rsidR="0009028E" w:rsidRPr="00682119" w:rsidRDefault="00FA6A8D" w:rsidP="003B281F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 w:rsidRPr="00682119">
                    <w:rPr>
                      <w:b/>
                      <w:sz w:val="20"/>
                    </w:rPr>
                    <w:t>122,0</w:t>
                  </w:r>
                </w:p>
              </w:tc>
            </w:tr>
            <w:tr w:rsidR="0009028E" w:rsidRPr="004B7570" w:rsidTr="003B281F">
              <w:tc>
                <w:tcPr>
                  <w:tcW w:w="1955" w:type="dxa"/>
                </w:tcPr>
                <w:p w:rsidR="0009028E" w:rsidRPr="00682119" w:rsidRDefault="0009028E" w:rsidP="00A03D81">
                  <w:pPr>
                    <w:pStyle w:val="11"/>
                    <w:spacing w:after="0" w:line="240" w:lineRule="auto"/>
                    <w:rPr>
                      <w:sz w:val="20"/>
                    </w:rPr>
                  </w:pPr>
                  <w:r w:rsidRPr="00682119">
                    <w:rPr>
                      <w:sz w:val="20"/>
                    </w:rPr>
                    <w:t>Налоги, взимаемые в связи с применением УСН</w:t>
                  </w:r>
                  <w:r w:rsidR="00FA6A8D" w:rsidRPr="00682119">
                    <w:rPr>
                      <w:sz w:val="20"/>
                    </w:rPr>
                    <w:t>О</w:t>
                  </w:r>
                </w:p>
              </w:tc>
              <w:tc>
                <w:tcPr>
                  <w:tcW w:w="1208" w:type="dxa"/>
                </w:tcPr>
                <w:p w:rsidR="0009028E" w:rsidRPr="00682119" w:rsidRDefault="00FA6A8D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682119">
                    <w:rPr>
                      <w:sz w:val="20"/>
                    </w:rPr>
                    <w:t>17789,8</w:t>
                  </w:r>
                </w:p>
              </w:tc>
              <w:tc>
                <w:tcPr>
                  <w:tcW w:w="992" w:type="dxa"/>
                </w:tcPr>
                <w:p w:rsidR="0009028E" w:rsidRPr="00682119" w:rsidRDefault="00FA6A8D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682119">
                    <w:rPr>
                      <w:sz w:val="20"/>
                    </w:rPr>
                    <w:t>10475,2</w:t>
                  </w:r>
                </w:p>
              </w:tc>
              <w:tc>
                <w:tcPr>
                  <w:tcW w:w="992" w:type="dxa"/>
                </w:tcPr>
                <w:p w:rsidR="0009028E" w:rsidRPr="00682119" w:rsidRDefault="00FA6A8D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682119">
                    <w:rPr>
                      <w:sz w:val="20"/>
                    </w:rPr>
                    <w:t>58,9</w:t>
                  </w:r>
                </w:p>
              </w:tc>
              <w:tc>
                <w:tcPr>
                  <w:tcW w:w="1418" w:type="dxa"/>
                </w:tcPr>
                <w:p w:rsidR="0009028E" w:rsidRPr="00682119" w:rsidRDefault="00FA6A8D" w:rsidP="00EE68C0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682119">
                    <w:rPr>
                      <w:sz w:val="20"/>
                    </w:rPr>
                    <w:t>8987,3</w:t>
                  </w:r>
                </w:p>
              </w:tc>
              <w:tc>
                <w:tcPr>
                  <w:tcW w:w="1134" w:type="dxa"/>
                </w:tcPr>
                <w:p w:rsidR="0009028E" w:rsidRPr="00682119" w:rsidRDefault="00FA6A8D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682119">
                    <w:rPr>
                      <w:sz w:val="20"/>
                    </w:rPr>
                    <w:t>1487,9</w:t>
                  </w:r>
                </w:p>
              </w:tc>
              <w:tc>
                <w:tcPr>
                  <w:tcW w:w="1417" w:type="dxa"/>
                </w:tcPr>
                <w:p w:rsidR="0009028E" w:rsidRPr="00682119" w:rsidRDefault="00FA6A8D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682119">
                    <w:rPr>
                      <w:sz w:val="20"/>
                    </w:rPr>
                    <w:t>116,6</w:t>
                  </w:r>
                </w:p>
              </w:tc>
            </w:tr>
            <w:tr w:rsidR="0009028E" w:rsidRPr="004B7570" w:rsidTr="003B281F">
              <w:tc>
                <w:tcPr>
                  <w:tcW w:w="1955" w:type="dxa"/>
                </w:tcPr>
                <w:p w:rsidR="0009028E" w:rsidRPr="00682119" w:rsidRDefault="0009028E" w:rsidP="003B281F">
                  <w:pPr>
                    <w:pStyle w:val="11"/>
                    <w:spacing w:after="0" w:line="240" w:lineRule="auto"/>
                    <w:rPr>
                      <w:sz w:val="20"/>
                    </w:rPr>
                  </w:pPr>
                  <w:r w:rsidRPr="00682119">
                    <w:rPr>
                      <w:sz w:val="20"/>
                    </w:rPr>
                    <w:t>Единый налог на вмененный доход</w:t>
                  </w:r>
                </w:p>
              </w:tc>
              <w:tc>
                <w:tcPr>
                  <w:tcW w:w="1208" w:type="dxa"/>
                </w:tcPr>
                <w:p w:rsidR="0009028E" w:rsidRPr="00682119" w:rsidRDefault="0009028E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 w:rsidR="0009028E" w:rsidRPr="00682119" w:rsidRDefault="0009028E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 w:rsidR="0009028E" w:rsidRPr="00682119" w:rsidRDefault="0009028E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</w:tcPr>
                <w:p w:rsidR="0009028E" w:rsidRPr="00682119" w:rsidRDefault="00682119" w:rsidP="00EE68C0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682119">
                    <w:rPr>
                      <w:sz w:val="20"/>
                    </w:rPr>
                    <w:t>-37,7</w:t>
                  </w:r>
                </w:p>
              </w:tc>
              <w:tc>
                <w:tcPr>
                  <w:tcW w:w="1134" w:type="dxa"/>
                </w:tcPr>
                <w:p w:rsidR="0009028E" w:rsidRPr="00682119" w:rsidRDefault="00682119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682119">
                    <w:rPr>
                      <w:sz w:val="20"/>
                    </w:rPr>
                    <w:t>37,7</w:t>
                  </w:r>
                </w:p>
              </w:tc>
              <w:tc>
                <w:tcPr>
                  <w:tcW w:w="1417" w:type="dxa"/>
                </w:tcPr>
                <w:p w:rsidR="0009028E" w:rsidRPr="00682119" w:rsidRDefault="00682119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682119">
                    <w:rPr>
                      <w:sz w:val="20"/>
                    </w:rPr>
                    <w:t>0</w:t>
                  </w:r>
                </w:p>
              </w:tc>
            </w:tr>
            <w:tr w:rsidR="0009028E" w:rsidRPr="004B7570" w:rsidTr="003B281F">
              <w:tc>
                <w:tcPr>
                  <w:tcW w:w="1955" w:type="dxa"/>
                </w:tcPr>
                <w:p w:rsidR="0009028E" w:rsidRPr="00682119" w:rsidRDefault="0009028E" w:rsidP="003B281F">
                  <w:pPr>
                    <w:pStyle w:val="11"/>
                    <w:spacing w:after="0" w:line="240" w:lineRule="auto"/>
                    <w:rPr>
                      <w:sz w:val="20"/>
                    </w:rPr>
                  </w:pPr>
                  <w:r w:rsidRPr="00682119">
                    <w:rPr>
                      <w:sz w:val="20"/>
                    </w:rPr>
                    <w:t>Единый сельскохозяйственный налог</w:t>
                  </w:r>
                </w:p>
              </w:tc>
              <w:tc>
                <w:tcPr>
                  <w:tcW w:w="1208" w:type="dxa"/>
                </w:tcPr>
                <w:p w:rsidR="0009028E" w:rsidRPr="00682119" w:rsidRDefault="00682119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682119">
                    <w:rPr>
                      <w:sz w:val="20"/>
                    </w:rPr>
                    <w:t>503,7</w:t>
                  </w:r>
                </w:p>
              </w:tc>
              <w:tc>
                <w:tcPr>
                  <w:tcW w:w="992" w:type="dxa"/>
                </w:tcPr>
                <w:p w:rsidR="0009028E" w:rsidRPr="00682119" w:rsidRDefault="00682119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682119">
                    <w:rPr>
                      <w:sz w:val="20"/>
                    </w:rPr>
                    <w:t>503,8</w:t>
                  </w:r>
                </w:p>
              </w:tc>
              <w:tc>
                <w:tcPr>
                  <w:tcW w:w="992" w:type="dxa"/>
                </w:tcPr>
                <w:p w:rsidR="0009028E" w:rsidRPr="00682119" w:rsidRDefault="00682119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682119">
                    <w:rPr>
                      <w:sz w:val="20"/>
                    </w:rPr>
                    <w:t>100,0</w:t>
                  </w:r>
                </w:p>
              </w:tc>
              <w:tc>
                <w:tcPr>
                  <w:tcW w:w="1418" w:type="dxa"/>
                </w:tcPr>
                <w:p w:rsidR="0009028E" w:rsidRPr="00682119" w:rsidRDefault="00682119" w:rsidP="00EE68C0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682119">
                    <w:rPr>
                      <w:sz w:val="20"/>
                    </w:rPr>
                    <w:t>149,2</w:t>
                  </w:r>
                </w:p>
              </w:tc>
              <w:tc>
                <w:tcPr>
                  <w:tcW w:w="1134" w:type="dxa"/>
                </w:tcPr>
                <w:p w:rsidR="0009028E" w:rsidRPr="00682119" w:rsidRDefault="00682119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682119">
                    <w:rPr>
                      <w:sz w:val="20"/>
                    </w:rPr>
                    <w:t>354,6</w:t>
                  </w:r>
                </w:p>
              </w:tc>
              <w:tc>
                <w:tcPr>
                  <w:tcW w:w="1417" w:type="dxa"/>
                </w:tcPr>
                <w:p w:rsidR="0009028E" w:rsidRPr="00682119" w:rsidRDefault="00682119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682119">
                    <w:rPr>
                      <w:sz w:val="20"/>
                    </w:rPr>
                    <w:t>337,7</w:t>
                  </w:r>
                </w:p>
              </w:tc>
            </w:tr>
            <w:tr w:rsidR="0009028E" w:rsidRPr="004B7570" w:rsidTr="003B281F">
              <w:tc>
                <w:tcPr>
                  <w:tcW w:w="1955" w:type="dxa"/>
                </w:tcPr>
                <w:p w:rsidR="0009028E" w:rsidRPr="00682119" w:rsidRDefault="0009028E" w:rsidP="003B281F">
                  <w:pPr>
                    <w:pStyle w:val="11"/>
                    <w:spacing w:after="0" w:line="240" w:lineRule="auto"/>
                    <w:rPr>
                      <w:sz w:val="20"/>
                    </w:rPr>
                  </w:pPr>
                  <w:r w:rsidRPr="00682119">
                    <w:rPr>
                      <w:sz w:val="20"/>
                    </w:rPr>
                    <w:t>Налог, взимаемый в связи с применением патентной системы налогообложения</w:t>
                  </w:r>
                </w:p>
              </w:tc>
              <w:tc>
                <w:tcPr>
                  <w:tcW w:w="1208" w:type="dxa"/>
                </w:tcPr>
                <w:p w:rsidR="0009028E" w:rsidRPr="00682119" w:rsidRDefault="00682119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682119">
                    <w:rPr>
                      <w:sz w:val="20"/>
                    </w:rPr>
                    <w:t>1400,0</w:t>
                  </w:r>
                </w:p>
              </w:tc>
              <w:tc>
                <w:tcPr>
                  <w:tcW w:w="992" w:type="dxa"/>
                </w:tcPr>
                <w:p w:rsidR="0009028E" w:rsidRPr="00682119" w:rsidRDefault="00682119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682119">
                    <w:rPr>
                      <w:sz w:val="20"/>
                    </w:rPr>
                    <w:t>1475,2</w:t>
                  </w:r>
                </w:p>
              </w:tc>
              <w:tc>
                <w:tcPr>
                  <w:tcW w:w="992" w:type="dxa"/>
                </w:tcPr>
                <w:p w:rsidR="0009028E" w:rsidRPr="00682119" w:rsidRDefault="00682119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682119">
                    <w:rPr>
                      <w:sz w:val="20"/>
                    </w:rPr>
                    <w:t>105,4</w:t>
                  </w:r>
                </w:p>
              </w:tc>
              <w:tc>
                <w:tcPr>
                  <w:tcW w:w="1418" w:type="dxa"/>
                </w:tcPr>
                <w:p w:rsidR="0009028E" w:rsidRPr="00682119" w:rsidRDefault="00682119" w:rsidP="00EE68C0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682119">
                    <w:rPr>
                      <w:sz w:val="20"/>
                    </w:rPr>
                    <w:t>1106,5</w:t>
                  </w:r>
                </w:p>
              </w:tc>
              <w:tc>
                <w:tcPr>
                  <w:tcW w:w="1134" w:type="dxa"/>
                </w:tcPr>
                <w:p w:rsidR="0009028E" w:rsidRPr="00682119" w:rsidRDefault="00682119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682119">
                    <w:rPr>
                      <w:sz w:val="20"/>
                    </w:rPr>
                    <w:t>368,7</w:t>
                  </w:r>
                </w:p>
              </w:tc>
              <w:tc>
                <w:tcPr>
                  <w:tcW w:w="1417" w:type="dxa"/>
                </w:tcPr>
                <w:p w:rsidR="0009028E" w:rsidRPr="00682119" w:rsidRDefault="00682119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682119">
                    <w:rPr>
                      <w:sz w:val="20"/>
                    </w:rPr>
                    <w:t>133,3</w:t>
                  </w:r>
                </w:p>
              </w:tc>
            </w:tr>
            <w:tr w:rsidR="0009028E" w:rsidRPr="004B7570" w:rsidTr="003B281F">
              <w:tc>
                <w:tcPr>
                  <w:tcW w:w="1955" w:type="dxa"/>
                </w:tcPr>
                <w:p w:rsidR="0009028E" w:rsidRPr="00682119" w:rsidRDefault="0009028E" w:rsidP="003C0D2F">
                  <w:pPr>
                    <w:pStyle w:val="11"/>
                    <w:spacing w:after="0" w:line="240" w:lineRule="auto"/>
                    <w:rPr>
                      <w:b/>
                      <w:sz w:val="20"/>
                    </w:rPr>
                  </w:pPr>
                  <w:r w:rsidRPr="00682119">
                    <w:rPr>
                      <w:b/>
                      <w:sz w:val="20"/>
                    </w:rPr>
                    <w:t xml:space="preserve">Налоги на имущество </w:t>
                  </w:r>
                </w:p>
              </w:tc>
              <w:tc>
                <w:tcPr>
                  <w:tcW w:w="1208" w:type="dxa"/>
                </w:tcPr>
                <w:p w:rsidR="0009028E" w:rsidRPr="00682119" w:rsidRDefault="00682119" w:rsidP="003B281F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 w:rsidRPr="00682119">
                    <w:rPr>
                      <w:b/>
                      <w:sz w:val="20"/>
                    </w:rPr>
                    <w:t>6629,3</w:t>
                  </w:r>
                </w:p>
              </w:tc>
              <w:tc>
                <w:tcPr>
                  <w:tcW w:w="992" w:type="dxa"/>
                </w:tcPr>
                <w:p w:rsidR="0009028E" w:rsidRPr="00682119" w:rsidRDefault="00682119" w:rsidP="003B281F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 w:rsidRPr="00682119">
                    <w:rPr>
                      <w:b/>
                      <w:sz w:val="20"/>
                    </w:rPr>
                    <w:t>1348,0</w:t>
                  </w:r>
                </w:p>
              </w:tc>
              <w:tc>
                <w:tcPr>
                  <w:tcW w:w="992" w:type="dxa"/>
                </w:tcPr>
                <w:p w:rsidR="0009028E" w:rsidRPr="00682119" w:rsidRDefault="00682119" w:rsidP="003B281F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 w:rsidRPr="00682119">
                    <w:rPr>
                      <w:b/>
                      <w:sz w:val="20"/>
                    </w:rPr>
                    <w:t>20,3</w:t>
                  </w:r>
                </w:p>
              </w:tc>
              <w:tc>
                <w:tcPr>
                  <w:tcW w:w="1418" w:type="dxa"/>
                </w:tcPr>
                <w:p w:rsidR="0009028E" w:rsidRPr="00682119" w:rsidRDefault="00682119" w:rsidP="00EE68C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 w:rsidRPr="00682119">
                    <w:rPr>
                      <w:b/>
                      <w:sz w:val="20"/>
                    </w:rPr>
                    <w:t>5787,0</w:t>
                  </w:r>
                </w:p>
              </w:tc>
              <w:tc>
                <w:tcPr>
                  <w:tcW w:w="1134" w:type="dxa"/>
                </w:tcPr>
                <w:p w:rsidR="0009028E" w:rsidRPr="00682119" w:rsidRDefault="00682119" w:rsidP="003B281F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 w:rsidRPr="00682119">
                    <w:rPr>
                      <w:b/>
                      <w:sz w:val="20"/>
                    </w:rPr>
                    <w:t>-4439,0</w:t>
                  </w:r>
                </w:p>
              </w:tc>
              <w:tc>
                <w:tcPr>
                  <w:tcW w:w="1417" w:type="dxa"/>
                </w:tcPr>
                <w:p w:rsidR="0009028E" w:rsidRPr="00682119" w:rsidRDefault="00682119" w:rsidP="003B281F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 w:rsidRPr="00682119">
                    <w:rPr>
                      <w:b/>
                      <w:sz w:val="20"/>
                    </w:rPr>
                    <w:t>23,3</w:t>
                  </w:r>
                </w:p>
              </w:tc>
            </w:tr>
            <w:tr w:rsidR="0009028E" w:rsidRPr="004B7570" w:rsidTr="003B281F">
              <w:tc>
                <w:tcPr>
                  <w:tcW w:w="1955" w:type="dxa"/>
                </w:tcPr>
                <w:p w:rsidR="0009028E" w:rsidRPr="00682119" w:rsidRDefault="0009028E" w:rsidP="003B281F">
                  <w:pPr>
                    <w:pStyle w:val="11"/>
                    <w:spacing w:after="0" w:line="240" w:lineRule="auto"/>
                    <w:rPr>
                      <w:sz w:val="20"/>
                    </w:rPr>
                  </w:pPr>
                  <w:r w:rsidRPr="00682119">
                    <w:rPr>
                      <w:sz w:val="20"/>
                    </w:rPr>
                    <w:t>Налог на имущество физических лиц</w:t>
                  </w:r>
                </w:p>
              </w:tc>
              <w:tc>
                <w:tcPr>
                  <w:tcW w:w="1208" w:type="dxa"/>
                </w:tcPr>
                <w:p w:rsidR="0009028E" w:rsidRPr="00682119" w:rsidRDefault="00682119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682119">
                    <w:rPr>
                      <w:sz w:val="20"/>
                    </w:rPr>
                    <w:t>1850,0</w:t>
                  </w:r>
                </w:p>
              </w:tc>
              <w:tc>
                <w:tcPr>
                  <w:tcW w:w="992" w:type="dxa"/>
                </w:tcPr>
                <w:p w:rsidR="0009028E" w:rsidRPr="00682119" w:rsidRDefault="00682119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682119">
                    <w:rPr>
                      <w:sz w:val="20"/>
                    </w:rPr>
                    <w:t>104,6</w:t>
                  </w:r>
                </w:p>
              </w:tc>
              <w:tc>
                <w:tcPr>
                  <w:tcW w:w="992" w:type="dxa"/>
                </w:tcPr>
                <w:p w:rsidR="0009028E" w:rsidRPr="00682119" w:rsidRDefault="00682119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682119">
                    <w:rPr>
                      <w:sz w:val="20"/>
                    </w:rPr>
                    <w:t>5,7</w:t>
                  </w:r>
                </w:p>
              </w:tc>
              <w:tc>
                <w:tcPr>
                  <w:tcW w:w="1418" w:type="dxa"/>
                </w:tcPr>
                <w:p w:rsidR="0009028E" w:rsidRPr="00682119" w:rsidRDefault="00682119" w:rsidP="00EE68C0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682119">
                    <w:rPr>
                      <w:sz w:val="20"/>
                    </w:rPr>
                    <w:t>85,7</w:t>
                  </w:r>
                </w:p>
              </w:tc>
              <w:tc>
                <w:tcPr>
                  <w:tcW w:w="1134" w:type="dxa"/>
                </w:tcPr>
                <w:p w:rsidR="0009028E" w:rsidRPr="00682119" w:rsidRDefault="00682119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682119">
                    <w:rPr>
                      <w:sz w:val="20"/>
                    </w:rPr>
                    <w:t>18,9</w:t>
                  </w:r>
                </w:p>
              </w:tc>
              <w:tc>
                <w:tcPr>
                  <w:tcW w:w="1417" w:type="dxa"/>
                </w:tcPr>
                <w:p w:rsidR="0009028E" w:rsidRPr="00682119" w:rsidRDefault="00682119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682119">
                    <w:rPr>
                      <w:sz w:val="20"/>
                    </w:rPr>
                    <w:t>122,1</w:t>
                  </w:r>
                </w:p>
              </w:tc>
            </w:tr>
            <w:tr w:rsidR="0009028E" w:rsidRPr="004B7570" w:rsidTr="003B281F">
              <w:tc>
                <w:tcPr>
                  <w:tcW w:w="1955" w:type="dxa"/>
                </w:tcPr>
                <w:p w:rsidR="0009028E" w:rsidRPr="00682119" w:rsidRDefault="0009028E" w:rsidP="003B281F">
                  <w:pPr>
                    <w:pStyle w:val="11"/>
                    <w:spacing w:after="0" w:line="240" w:lineRule="auto"/>
                    <w:rPr>
                      <w:sz w:val="20"/>
                    </w:rPr>
                  </w:pPr>
                  <w:r w:rsidRPr="00682119">
                    <w:rPr>
                      <w:sz w:val="20"/>
                    </w:rPr>
                    <w:t>Налог на имущество организаций</w:t>
                  </w:r>
                </w:p>
              </w:tc>
              <w:tc>
                <w:tcPr>
                  <w:tcW w:w="1208" w:type="dxa"/>
                </w:tcPr>
                <w:p w:rsidR="0009028E" w:rsidRPr="00682119" w:rsidRDefault="00682119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682119">
                    <w:rPr>
                      <w:sz w:val="20"/>
                    </w:rPr>
                    <w:t>3539,3</w:t>
                  </w:r>
                </w:p>
              </w:tc>
              <w:tc>
                <w:tcPr>
                  <w:tcW w:w="992" w:type="dxa"/>
                </w:tcPr>
                <w:p w:rsidR="0009028E" w:rsidRPr="00682119" w:rsidRDefault="00682119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682119">
                    <w:rPr>
                      <w:sz w:val="20"/>
                    </w:rPr>
                    <w:t>1030,8</w:t>
                  </w:r>
                </w:p>
              </w:tc>
              <w:tc>
                <w:tcPr>
                  <w:tcW w:w="992" w:type="dxa"/>
                </w:tcPr>
                <w:p w:rsidR="0009028E" w:rsidRPr="00682119" w:rsidRDefault="00682119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682119">
                    <w:rPr>
                      <w:sz w:val="20"/>
                    </w:rPr>
                    <w:t>29,1</w:t>
                  </w:r>
                </w:p>
              </w:tc>
              <w:tc>
                <w:tcPr>
                  <w:tcW w:w="1418" w:type="dxa"/>
                </w:tcPr>
                <w:p w:rsidR="0009028E" w:rsidRPr="00682119" w:rsidRDefault="00682119" w:rsidP="00EE68C0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682119">
                    <w:rPr>
                      <w:sz w:val="20"/>
                    </w:rPr>
                    <w:t>5273,2</w:t>
                  </w:r>
                </w:p>
              </w:tc>
              <w:tc>
                <w:tcPr>
                  <w:tcW w:w="1134" w:type="dxa"/>
                </w:tcPr>
                <w:p w:rsidR="0009028E" w:rsidRPr="00682119" w:rsidRDefault="00682119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682119">
                    <w:rPr>
                      <w:sz w:val="20"/>
                    </w:rPr>
                    <w:t>-4242,4</w:t>
                  </w:r>
                </w:p>
              </w:tc>
              <w:tc>
                <w:tcPr>
                  <w:tcW w:w="1417" w:type="dxa"/>
                </w:tcPr>
                <w:p w:rsidR="0009028E" w:rsidRPr="00682119" w:rsidRDefault="00682119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682119">
                    <w:rPr>
                      <w:sz w:val="20"/>
                    </w:rPr>
                    <w:t>19,5</w:t>
                  </w:r>
                </w:p>
              </w:tc>
            </w:tr>
            <w:tr w:rsidR="0009028E" w:rsidRPr="004B7570" w:rsidTr="003B281F">
              <w:tc>
                <w:tcPr>
                  <w:tcW w:w="1955" w:type="dxa"/>
                </w:tcPr>
                <w:p w:rsidR="0009028E" w:rsidRPr="00682119" w:rsidRDefault="0009028E" w:rsidP="003B281F">
                  <w:pPr>
                    <w:pStyle w:val="11"/>
                    <w:spacing w:after="0" w:line="240" w:lineRule="auto"/>
                    <w:rPr>
                      <w:sz w:val="20"/>
                    </w:rPr>
                  </w:pPr>
                  <w:r w:rsidRPr="00682119">
                    <w:rPr>
                      <w:sz w:val="20"/>
                    </w:rPr>
                    <w:t>Земельный налог</w:t>
                  </w:r>
                </w:p>
              </w:tc>
              <w:tc>
                <w:tcPr>
                  <w:tcW w:w="1208" w:type="dxa"/>
                </w:tcPr>
                <w:p w:rsidR="0009028E" w:rsidRPr="00682119" w:rsidRDefault="00682119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682119">
                    <w:rPr>
                      <w:sz w:val="20"/>
                    </w:rPr>
                    <w:t>1240,0</w:t>
                  </w:r>
                </w:p>
              </w:tc>
              <w:tc>
                <w:tcPr>
                  <w:tcW w:w="992" w:type="dxa"/>
                </w:tcPr>
                <w:p w:rsidR="0009028E" w:rsidRPr="00682119" w:rsidRDefault="00682119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682119">
                    <w:rPr>
                      <w:sz w:val="20"/>
                    </w:rPr>
                    <w:t>212,6</w:t>
                  </w:r>
                </w:p>
              </w:tc>
              <w:tc>
                <w:tcPr>
                  <w:tcW w:w="992" w:type="dxa"/>
                </w:tcPr>
                <w:p w:rsidR="0009028E" w:rsidRPr="00682119" w:rsidRDefault="00682119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682119">
                    <w:rPr>
                      <w:sz w:val="20"/>
                    </w:rPr>
                    <w:t>17,1</w:t>
                  </w:r>
                </w:p>
              </w:tc>
              <w:tc>
                <w:tcPr>
                  <w:tcW w:w="1418" w:type="dxa"/>
                </w:tcPr>
                <w:p w:rsidR="0009028E" w:rsidRPr="00682119" w:rsidRDefault="00682119" w:rsidP="00EE68C0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682119">
                    <w:rPr>
                      <w:sz w:val="20"/>
                    </w:rPr>
                    <w:t>428,1</w:t>
                  </w:r>
                </w:p>
              </w:tc>
              <w:tc>
                <w:tcPr>
                  <w:tcW w:w="1134" w:type="dxa"/>
                </w:tcPr>
                <w:p w:rsidR="0009028E" w:rsidRPr="00682119" w:rsidRDefault="00682119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682119">
                    <w:rPr>
                      <w:sz w:val="20"/>
                    </w:rPr>
                    <w:t>-215,5</w:t>
                  </w:r>
                </w:p>
              </w:tc>
              <w:tc>
                <w:tcPr>
                  <w:tcW w:w="1417" w:type="dxa"/>
                </w:tcPr>
                <w:p w:rsidR="0009028E" w:rsidRPr="00682119" w:rsidRDefault="00682119" w:rsidP="003B281F">
                  <w:pPr>
                    <w:pStyle w:val="11"/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682119">
                    <w:rPr>
                      <w:sz w:val="20"/>
                    </w:rPr>
                    <w:t>49,7</w:t>
                  </w:r>
                </w:p>
              </w:tc>
            </w:tr>
            <w:tr w:rsidR="0009028E" w:rsidRPr="004B7570" w:rsidTr="003B281F">
              <w:tc>
                <w:tcPr>
                  <w:tcW w:w="1955" w:type="dxa"/>
                </w:tcPr>
                <w:p w:rsidR="0009028E" w:rsidRPr="00682119" w:rsidRDefault="0009028E" w:rsidP="003B281F">
                  <w:pPr>
                    <w:pStyle w:val="11"/>
                    <w:spacing w:after="0" w:line="240" w:lineRule="auto"/>
                    <w:rPr>
                      <w:b/>
                      <w:sz w:val="20"/>
                    </w:rPr>
                  </w:pPr>
                  <w:r w:rsidRPr="00682119">
                    <w:rPr>
                      <w:b/>
                      <w:sz w:val="20"/>
                    </w:rPr>
                    <w:t xml:space="preserve">Государственная пошлина </w:t>
                  </w:r>
                </w:p>
              </w:tc>
              <w:tc>
                <w:tcPr>
                  <w:tcW w:w="1208" w:type="dxa"/>
                </w:tcPr>
                <w:p w:rsidR="0009028E" w:rsidRPr="00682119" w:rsidRDefault="00682119" w:rsidP="003B281F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 w:rsidRPr="00682119">
                    <w:rPr>
                      <w:b/>
                      <w:sz w:val="20"/>
                    </w:rPr>
                    <w:t>610</w:t>
                  </w:r>
                </w:p>
              </w:tc>
              <w:tc>
                <w:tcPr>
                  <w:tcW w:w="992" w:type="dxa"/>
                </w:tcPr>
                <w:p w:rsidR="0009028E" w:rsidRPr="00682119" w:rsidRDefault="00682119" w:rsidP="003B281F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 w:rsidRPr="00682119">
                    <w:rPr>
                      <w:b/>
                      <w:sz w:val="20"/>
                    </w:rPr>
                    <w:t>336,8</w:t>
                  </w:r>
                </w:p>
              </w:tc>
              <w:tc>
                <w:tcPr>
                  <w:tcW w:w="992" w:type="dxa"/>
                </w:tcPr>
                <w:p w:rsidR="0009028E" w:rsidRPr="00682119" w:rsidRDefault="00682119" w:rsidP="003B281F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 w:rsidRPr="00682119">
                    <w:rPr>
                      <w:b/>
                      <w:sz w:val="20"/>
                    </w:rPr>
                    <w:t>55,2</w:t>
                  </w:r>
                </w:p>
              </w:tc>
              <w:tc>
                <w:tcPr>
                  <w:tcW w:w="1418" w:type="dxa"/>
                </w:tcPr>
                <w:p w:rsidR="0009028E" w:rsidRPr="00682119" w:rsidRDefault="00682119" w:rsidP="00EE68C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 w:rsidRPr="00682119">
                    <w:rPr>
                      <w:b/>
                      <w:sz w:val="20"/>
                    </w:rPr>
                    <w:t>473,7</w:t>
                  </w:r>
                </w:p>
              </w:tc>
              <w:tc>
                <w:tcPr>
                  <w:tcW w:w="1134" w:type="dxa"/>
                </w:tcPr>
                <w:p w:rsidR="0009028E" w:rsidRPr="00682119" w:rsidRDefault="00682119" w:rsidP="003B281F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 w:rsidRPr="00682119">
                    <w:rPr>
                      <w:b/>
                      <w:sz w:val="20"/>
                    </w:rPr>
                    <w:t>-136,9</w:t>
                  </w:r>
                </w:p>
              </w:tc>
              <w:tc>
                <w:tcPr>
                  <w:tcW w:w="1417" w:type="dxa"/>
                </w:tcPr>
                <w:p w:rsidR="0009028E" w:rsidRPr="00682119" w:rsidRDefault="00682119" w:rsidP="003B281F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 w:rsidRPr="00682119">
                    <w:rPr>
                      <w:b/>
                      <w:sz w:val="20"/>
                    </w:rPr>
                    <w:t>71,1</w:t>
                  </w:r>
                </w:p>
              </w:tc>
            </w:tr>
          </w:tbl>
          <w:p w:rsidR="00CD7BAF" w:rsidRDefault="00F24240" w:rsidP="0012579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7570">
              <w:rPr>
                <w:sz w:val="26"/>
                <w:szCs w:val="26"/>
              </w:rPr>
              <w:t xml:space="preserve">      </w:t>
            </w:r>
            <w:r w:rsidR="0022508B">
              <w:rPr>
                <w:sz w:val="26"/>
                <w:szCs w:val="26"/>
              </w:rPr>
              <w:t xml:space="preserve">      </w:t>
            </w:r>
            <w:r w:rsidRPr="004B7570">
              <w:rPr>
                <w:sz w:val="26"/>
                <w:szCs w:val="26"/>
              </w:rPr>
              <w:t xml:space="preserve"> </w:t>
            </w:r>
            <w:r w:rsidR="0022508B" w:rsidRPr="0022508B">
              <w:rPr>
                <w:rFonts w:ascii="Times New Roman" w:hAnsi="Times New Roman" w:cs="Times New Roman"/>
                <w:sz w:val="26"/>
                <w:szCs w:val="26"/>
              </w:rPr>
              <w:t>Отмечается отрицательная</w:t>
            </w:r>
            <w:r w:rsidR="0022508B">
              <w:rPr>
                <w:sz w:val="26"/>
                <w:szCs w:val="26"/>
              </w:rPr>
              <w:t xml:space="preserve"> </w:t>
            </w:r>
            <w:r w:rsidRPr="004B7570">
              <w:rPr>
                <w:rFonts w:ascii="Times New Roman" w:hAnsi="Times New Roman" w:cs="Times New Roman"/>
                <w:sz w:val="26"/>
                <w:szCs w:val="26"/>
              </w:rPr>
              <w:t xml:space="preserve">динамика </w:t>
            </w:r>
            <w:r w:rsidR="005111B2">
              <w:rPr>
                <w:rFonts w:ascii="Times New Roman" w:hAnsi="Times New Roman" w:cs="Times New Roman"/>
                <w:sz w:val="26"/>
                <w:szCs w:val="26"/>
              </w:rPr>
              <w:t>поступлений к уровню 202</w:t>
            </w:r>
            <w:r w:rsidR="00EE68C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111B2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 w:rsidRPr="004B75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E68C0">
              <w:rPr>
                <w:rFonts w:ascii="Times New Roman" w:hAnsi="Times New Roman" w:cs="Times New Roman"/>
                <w:sz w:val="26"/>
                <w:szCs w:val="26"/>
              </w:rPr>
              <w:t>по следующим видам налогов:</w:t>
            </w:r>
          </w:p>
          <w:p w:rsidR="00EE68C0" w:rsidRDefault="00EE68C0" w:rsidP="0012579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по налогу на имущество организаций на </w:t>
            </w:r>
            <w:r w:rsidR="0061495D">
              <w:rPr>
                <w:rFonts w:ascii="Times New Roman" w:hAnsi="Times New Roman" w:cs="Times New Roman"/>
                <w:sz w:val="26"/>
                <w:szCs w:val="26"/>
              </w:rPr>
              <w:t>80,5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% или на 4</w:t>
            </w:r>
            <w:r w:rsidR="0061495D">
              <w:rPr>
                <w:rFonts w:ascii="Times New Roman" w:hAnsi="Times New Roman" w:cs="Times New Roman"/>
                <w:sz w:val="26"/>
                <w:szCs w:val="26"/>
              </w:rPr>
              <w:t> 242,4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тыс. руб. в связи </w:t>
            </w:r>
            <w:r w:rsidR="0061495D">
              <w:rPr>
                <w:rFonts w:ascii="Times New Roman" w:hAnsi="Times New Roman" w:cs="Times New Roman"/>
                <w:sz w:val="26"/>
                <w:szCs w:val="26"/>
              </w:rPr>
              <w:t xml:space="preserve">с переплатой в июне 2023 года ОАО «РЖД» налога в сумме 3550 тыс. руб. (в 2023 году ОАО «РЖД» представлены уточненные декларации по налогу, в связи с реорганизацией налогового органа произведена неверная обработка данных деклараций в автоматическом режиме) и в связи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 снижением нал</w:t>
            </w:r>
            <w:r w:rsidR="0061495D">
              <w:rPr>
                <w:rFonts w:ascii="Times New Roman" w:hAnsi="Times New Roman" w:cs="Times New Roman"/>
                <w:sz w:val="26"/>
                <w:szCs w:val="26"/>
              </w:rPr>
              <w:t>огооблагаемой базы по ОАО «РЖД»;</w:t>
            </w:r>
          </w:p>
          <w:p w:rsidR="0061495D" w:rsidRDefault="0061495D" w:rsidP="0061495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по земельному налогу на 50,3% или на 215,5 тыс. руб. в связи с подъемом на единый налоговый счет в июне текущего года переплаты налога за 2023 год по отдельным налогоплательщикам;</w:t>
            </w:r>
          </w:p>
          <w:p w:rsidR="0061495D" w:rsidRPr="004B7570" w:rsidRDefault="0061495D" w:rsidP="0061495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по госпошлине на 28,9% или на 136,9 тыс. руб. в связи с ошибочно уплаченной в 1 полугодии 2023 года суммы ЕНП (188,3 тыс. руб.)</w:t>
            </w:r>
          </w:p>
          <w:p w:rsidR="00F24240" w:rsidRDefault="00F24240" w:rsidP="00942E9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757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     </w:t>
            </w:r>
            <w:r w:rsidR="0022508B">
              <w:rPr>
                <w:rFonts w:ascii="Times New Roman" w:hAnsi="Times New Roman" w:cs="Times New Roman"/>
                <w:sz w:val="26"/>
                <w:szCs w:val="26"/>
              </w:rPr>
              <w:t xml:space="preserve">Рост поступлений </w:t>
            </w:r>
            <w:r w:rsidR="005111B2">
              <w:rPr>
                <w:rFonts w:ascii="Times New Roman" w:hAnsi="Times New Roman" w:cs="Times New Roman"/>
                <w:sz w:val="26"/>
                <w:szCs w:val="26"/>
              </w:rPr>
              <w:t xml:space="preserve">по итогам первого </w:t>
            </w:r>
            <w:r w:rsidR="00E814FF">
              <w:rPr>
                <w:rFonts w:ascii="Times New Roman" w:hAnsi="Times New Roman" w:cs="Times New Roman"/>
                <w:sz w:val="26"/>
                <w:szCs w:val="26"/>
              </w:rPr>
              <w:t>полугодия</w:t>
            </w:r>
            <w:r w:rsidR="005111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B7570">
              <w:rPr>
                <w:rFonts w:ascii="Times New Roman" w:hAnsi="Times New Roman" w:cs="Times New Roman"/>
                <w:sz w:val="26"/>
                <w:szCs w:val="26"/>
              </w:rPr>
              <w:t>произ</w:t>
            </w:r>
            <w:r w:rsidR="0022508B">
              <w:rPr>
                <w:rFonts w:ascii="Times New Roman" w:hAnsi="Times New Roman" w:cs="Times New Roman"/>
                <w:sz w:val="26"/>
                <w:szCs w:val="26"/>
              </w:rPr>
              <w:t>ошел</w:t>
            </w:r>
            <w:r w:rsidRPr="004B757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61495D" w:rsidRDefault="0061495D" w:rsidP="00942E9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по налогу, взимаемому в связи с применением упрощенной системы налогообложения, на </w:t>
            </w:r>
            <w:r w:rsidR="00E814FF">
              <w:rPr>
                <w:rFonts w:ascii="Times New Roman" w:hAnsi="Times New Roman" w:cs="Times New Roman"/>
                <w:sz w:val="26"/>
                <w:szCs w:val="26"/>
              </w:rPr>
              <w:t>16,6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% или на </w:t>
            </w:r>
            <w:r w:rsidR="00E814FF">
              <w:rPr>
                <w:rFonts w:ascii="Times New Roman" w:hAnsi="Times New Roman" w:cs="Times New Roman"/>
                <w:sz w:val="26"/>
                <w:szCs w:val="26"/>
              </w:rPr>
              <w:t>1487,9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тыс. руб.,</w:t>
            </w:r>
            <w:r w:rsidR="00E814FF">
              <w:rPr>
                <w:rFonts w:ascii="Times New Roman" w:hAnsi="Times New Roman" w:cs="Times New Roman"/>
                <w:sz w:val="26"/>
                <w:szCs w:val="26"/>
              </w:rPr>
              <w:t xml:space="preserve"> в том числе в связи увеличением числа крупных плательщиков УСНО (смена адреса регистрации) и увеличением налоговой базы по виду деятельности «Торговля розничная по почте или по информационно-коммуникационной сети Интернет»;</w:t>
            </w:r>
          </w:p>
          <w:p w:rsidR="00EE68C0" w:rsidRDefault="00EE68C0" w:rsidP="00942E9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по налогу на доходы физических лиц на </w:t>
            </w:r>
            <w:r w:rsidR="00E814F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,9% или на </w:t>
            </w:r>
            <w:r w:rsidR="00E814FF">
              <w:rPr>
                <w:rFonts w:ascii="Times New Roman" w:hAnsi="Times New Roman" w:cs="Times New Roman"/>
                <w:sz w:val="26"/>
                <w:szCs w:val="26"/>
              </w:rPr>
              <w:t>401,8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тыс. руб. </w:t>
            </w:r>
            <w:r w:rsidR="00E814FF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ост поступлений связан с увеличением фонда начисленной заработной платы, </w:t>
            </w:r>
            <w:r w:rsidR="00E814FF">
              <w:rPr>
                <w:rFonts w:ascii="Times New Roman" w:hAnsi="Times New Roman" w:cs="Times New Roman"/>
                <w:sz w:val="26"/>
                <w:szCs w:val="26"/>
              </w:rPr>
              <w:t>за отчетный период текущего года и разовым подъемом в 1 квартале 2023 года переплаты по НДФЛ на ЕНС;</w:t>
            </w:r>
          </w:p>
          <w:p w:rsidR="007E525D" w:rsidRPr="004B7570" w:rsidRDefault="007E525D" w:rsidP="00942E9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по акцизам на</w:t>
            </w:r>
            <w:r w:rsidR="006F7B10">
              <w:rPr>
                <w:rFonts w:ascii="Times New Roman" w:hAnsi="Times New Roman" w:cs="Times New Roman"/>
                <w:sz w:val="26"/>
                <w:szCs w:val="26"/>
              </w:rPr>
              <w:t xml:space="preserve"> 2,1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% или на </w:t>
            </w:r>
            <w:r w:rsidR="006F7B10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  <w:r w:rsidR="005111B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24240" w:rsidRDefault="00F24240" w:rsidP="0012579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7570">
              <w:rPr>
                <w:rFonts w:ascii="Times New Roman" w:hAnsi="Times New Roman" w:cs="Times New Roman"/>
                <w:sz w:val="26"/>
                <w:szCs w:val="26"/>
              </w:rPr>
              <w:t>- по единому сельскохозяйственному налогу</w:t>
            </w:r>
            <w:r w:rsidR="00CD7BAF" w:rsidRPr="004B75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41DDA">
              <w:rPr>
                <w:rFonts w:ascii="Times New Roman" w:hAnsi="Times New Roman" w:cs="Times New Roman"/>
                <w:sz w:val="26"/>
                <w:szCs w:val="26"/>
              </w:rPr>
              <w:t>в 3,</w:t>
            </w:r>
            <w:r w:rsidR="006F7B1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41DDA">
              <w:rPr>
                <w:rFonts w:ascii="Times New Roman" w:hAnsi="Times New Roman" w:cs="Times New Roman"/>
                <w:sz w:val="26"/>
                <w:szCs w:val="26"/>
              </w:rPr>
              <w:t xml:space="preserve"> раза или на 3</w:t>
            </w:r>
            <w:r w:rsidR="006F7B10">
              <w:rPr>
                <w:rFonts w:ascii="Times New Roman" w:hAnsi="Times New Roman" w:cs="Times New Roman"/>
                <w:sz w:val="26"/>
                <w:szCs w:val="26"/>
              </w:rPr>
              <w:t>54,6</w:t>
            </w:r>
            <w:r w:rsidR="0022508B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  <w:r w:rsidR="00D41DDA">
              <w:rPr>
                <w:rFonts w:ascii="Times New Roman" w:hAnsi="Times New Roman" w:cs="Times New Roman"/>
                <w:sz w:val="26"/>
                <w:szCs w:val="26"/>
              </w:rPr>
              <w:t xml:space="preserve"> в связи с увеличением налогооблагаемой базы по ООО «18 Марта»</w:t>
            </w:r>
            <w:r w:rsidR="0022508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41DDA" w:rsidRDefault="00D41DDA" w:rsidP="0012579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по налогу, взимаемому в связи с применением патентной системы налогообложения, </w:t>
            </w:r>
            <w:r w:rsidR="006F7B10">
              <w:rPr>
                <w:rFonts w:ascii="Times New Roman" w:hAnsi="Times New Roman" w:cs="Times New Roman"/>
                <w:sz w:val="26"/>
                <w:szCs w:val="26"/>
              </w:rPr>
              <w:t>на 33,3%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или на </w:t>
            </w:r>
            <w:r w:rsidR="006F7B10">
              <w:rPr>
                <w:rFonts w:ascii="Times New Roman" w:hAnsi="Times New Roman" w:cs="Times New Roman"/>
                <w:sz w:val="26"/>
                <w:szCs w:val="26"/>
              </w:rPr>
              <w:t>368,7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тыс. руб. в связи с переносом срока уплаты налога на 9 января 2024 года, так как 31 декабря 2023 года падает на выходной день</w:t>
            </w:r>
            <w:r w:rsidR="006F7B10">
              <w:rPr>
                <w:rFonts w:ascii="Times New Roman" w:hAnsi="Times New Roman" w:cs="Times New Roman"/>
                <w:sz w:val="26"/>
                <w:szCs w:val="26"/>
              </w:rPr>
              <w:t xml:space="preserve"> и в связи с ростом потенциально возможного к получению индивидуальными предпринимателями годового дохода, исчисленного исходя из срока, на который выдан патент на 10,1%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2508B" w:rsidRDefault="0022508B" w:rsidP="0012579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по налогу на имущество </w:t>
            </w:r>
            <w:r w:rsidR="00D41DDA">
              <w:rPr>
                <w:rFonts w:ascii="Times New Roman" w:hAnsi="Times New Roman" w:cs="Times New Roman"/>
                <w:sz w:val="26"/>
                <w:szCs w:val="26"/>
              </w:rPr>
              <w:t>физических лиц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F7B10">
              <w:rPr>
                <w:rFonts w:ascii="Times New Roman" w:hAnsi="Times New Roman" w:cs="Times New Roman"/>
                <w:sz w:val="26"/>
                <w:szCs w:val="26"/>
              </w:rPr>
              <w:t>на 22,1%</w:t>
            </w:r>
            <w:r w:rsidR="00D41D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или на </w:t>
            </w:r>
            <w:r w:rsidR="006F7B10">
              <w:rPr>
                <w:rFonts w:ascii="Times New Roman" w:hAnsi="Times New Roman" w:cs="Times New Roman"/>
                <w:sz w:val="26"/>
                <w:szCs w:val="26"/>
              </w:rPr>
              <w:t>18,9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  <w:r w:rsidR="00D41DDA">
              <w:rPr>
                <w:rFonts w:ascii="Times New Roman" w:hAnsi="Times New Roman" w:cs="Times New Roman"/>
                <w:sz w:val="26"/>
                <w:szCs w:val="26"/>
              </w:rPr>
              <w:t xml:space="preserve"> в связи с погашением недоимки в большем объеме, чем за аналогичный период 2023 года</w:t>
            </w:r>
            <w:r w:rsidR="006F7B1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24240" w:rsidRDefault="00F24240" w:rsidP="00DE6B85">
            <w:pPr>
              <w:pStyle w:val="Default"/>
              <w:ind w:firstLine="708"/>
              <w:jc w:val="both"/>
              <w:rPr>
                <w:color w:val="auto"/>
                <w:sz w:val="26"/>
                <w:szCs w:val="26"/>
              </w:rPr>
            </w:pPr>
            <w:r w:rsidRPr="004B7570">
              <w:rPr>
                <w:b/>
                <w:color w:val="auto"/>
                <w:sz w:val="26"/>
                <w:szCs w:val="26"/>
              </w:rPr>
              <w:t>Неналоговые доходы</w:t>
            </w:r>
            <w:r w:rsidRPr="004B7570">
              <w:rPr>
                <w:color w:val="auto"/>
                <w:sz w:val="26"/>
                <w:szCs w:val="26"/>
              </w:rPr>
              <w:t xml:space="preserve">  исполнены  в сумме </w:t>
            </w:r>
            <w:r w:rsidR="006F7B10">
              <w:rPr>
                <w:color w:val="auto"/>
                <w:sz w:val="26"/>
                <w:szCs w:val="26"/>
              </w:rPr>
              <w:t>6 227,2</w:t>
            </w:r>
            <w:r w:rsidRPr="004B7570">
              <w:rPr>
                <w:color w:val="auto"/>
                <w:sz w:val="26"/>
                <w:szCs w:val="26"/>
              </w:rPr>
              <w:t xml:space="preserve"> тыс. рублей или на </w:t>
            </w:r>
            <w:r w:rsidR="006F7B10">
              <w:rPr>
                <w:color w:val="auto"/>
                <w:sz w:val="26"/>
                <w:szCs w:val="26"/>
              </w:rPr>
              <w:t>47</w:t>
            </w:r>
            <w:r w:rsidR="00A819C3">
              <w:rPr>
                <w:color w:val="auto"/>
                <w:sz w:val="26"/>
                <w:szCs w:val="26"/>
              </w:rPr>
              <w:t>%</w:t>
            </w:r>
            <w:r w:rsidRPr="004B7570">
              <w:rPr>
                <w:color w:val="auto"/>
                <w:sz w:val="26"/>
                <w:szCs w:val="26"/>
              </w:rPr>
              <w:t xml:space="preserve">  годового плана. </w:t>
            </w:r>
          </w:p>
          <w:p w:rsidR="00F24240" w:rsidRPr="004B7570" w:rsidRDefault="00F24240" w:rsidP="003E6A80">
            <w:pPr>
              <w:pStyle w:val="11"/>
              <w:spacing w:after="0" w:line="240" w:lineRule="auto"/>
              <w:rPr>
                <w:sz w:val="26"/>
                <w:szCs w:val="26"/>
              </w:rPr>
            </w:pPr>
            <w:r w:rsidRPr="004B7570">
              <w:rPr>
                <w:sz w:val="26"/>
                <w:szCs w:val="26"/>
              </w:rPr>
              <w:t xml:space="preserve">            Исполнение неналоговых доходов  бюджета муниципального образования за 1 </w:t>
            </w:r>
            <w:r w:rsidR="006F7B10">
              <w:rPr>
                <w:sz w:val="26"/>
                <w:szCs w:val="26"/>
              </w:rPr>
              <w:t>полугодие</w:t>
            </w:r>
            <w:r w:rsidRPr="004B7570">
              <w:rPr>
                <w:sz w:val="26"/>
                <w:szCs w:val="26"/>
              </w:rPr>
              <w:t xml:space="preserve"> 202</w:t>
            </w:r>
            <w:r w:rsidR="00D41DDA">
              <w:rPr>
                <w:sz w:val="26"/>
                <w:szCs w:val="26"/>
              </w:rPr>
              <w:t>4</w:t>
            </w:r>
            <w:r w:rsidRPr="004B7570">
              <w:rPr>
                <w:sz w:val="26"/>
                <w:szCs w:val="26"/>
              </w:rPr>
              <w:t xml:space="preserve"> года характеризуется следующими данными: </w:t>
            </w:r>
          </w:p>
          <w:tbl>
            <w:tblPr>
              <w:tblW w:w="92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312"/>
              <w:gridCol w:w="1134"/>
              <w:gridCol w:w="1134"/>
              <w:gridCol w:w="1134"/>
              <w:gridCol w:w="1418"/>
              <w:gridCol w:w="1134"/>
              <w:gridCol w:w="992"/>
            </w:tblGrid>
            <w:tr w:rsidR="00F24240" w:rsidRPr="004B7570" w:rsidTr="00076879">
              <w:tc>
                <w:tcPr>
                  <w:tcW w:w="2312" w:type="dxa"/>
                  <w:vMerge w:val="restart"/>
                </w:tcPr>
                <w:p w:rsidR="00F24240" w:rsidRPr="004B7570" w:rsidRDefault="00F24240" w:rsidP="001C127D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4B7570">
                    <w:rPr>
                      <w:b/>
                      <w:sz w:val="18"/>
                      <w:szCs w:val="18"/>
                    </w:rPr>
                    <w:t>Доходы</w:t>
                  </w:r>
                </w:p>
              </w:tc>
              <w:tc>
                <w:tcPr>
                  <w:tcW w:w="1134" w:type="dxa"/>
                  <w:vMerge w:val="restart"/>
                </w:tcPr>
                <w:p w:rsidR="00F24240" w:rsidRPr="004B7570" w:rsidRDefault="00F24240" w:rsidP="006F7B10">
                  <w:pPr>
                    <w:pStyle w:val="11"/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  <w:r w:rsidRPr="004B7570">
                    <w:rPr>
                      <w:b/>
                      <w:sz w:val="18"/>
                      <w:szCs w:val="18"/>
                    </w:rPr>
                    <w:t>Прогноз доходов на 01.0</w:t>
                  </w:r>
                  <w:r w:rsidR="006F7B10">
                    <w:rPr>
                      <w:b/>
                      <w:sz w:val="18"/>
                      <w:szCs w:val="18"/>
                    </w:rPr>
                    <w:t>7</w:t>
                  </w:r>
                  <w:r w:rsidRPr="004B7570">
                    <w:rPr>
                      <w:b/>
                      <w:sz w:val="18"/>
                      <w:szCs w:val="18"/>
                    </w:rPr>
                    <w:t>.202</w:t>
                  </w:r>
                  <w:r w:rsidR="00D41DDA">
                    <w:rPr>
                      <w:b/>
                      <w:sz w:val="18"/>
                      <w:szCs w:val="18"/>
                    </w:rPr>
                    <w:t>4</w:t>
                  </w:r>
                  <w:r w:rsidRPr="004B7570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686" w:type="dxa"/>
                  <w:gridSpan w:val="3"/>
                </w:tcPr>
                <w:p w:rsidR="00F24240" w:rsidRPr="004B7570" w:rsidRDefault="00F24240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4B7570">
                    <w:rPr>
                      <w:b/>
                      <w:sz w:val="18"/>
                      <w:szCs w:val="18"/>
                    </w:rPr>
                    <w:t xml:space="preserve">Исполнение </w:t>
                  </w:r>
                </w:p>
              </w:tc>
              <w:tc>
                <w:tcPr>
                  <w:tcW w:w="2126" w:type="dxa"/>
                  <w:gridSpan w:val="2"/>
                </w:tcPr>
                <w:p w:rsidR="00F24240" w:rsidRPr="004B7570" w:rsidRDefault="00F24240" w:rsidP="006F7B1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4B7570">
                    <w:rPr>
                      <w:b/>
                      <w:sz w:val="18"/>
                      <w:szCs w:val="18"/>
                    </w:rPr>
                    <w:t>Отклонение 202</w:t>
                  </w:r>
                  <w:r w:rsidR="006F7B10">
                    <w:rPr>
                      <w:b/>
                      <w:sz w:val="18"/>
                      <w:szCs w:val="18"/>
                    </w:rPr>
                    <w:t>4</w:t>
                  </w:r>
                  <w:r w:rsidRPr="004B7570">
                    <w:rPr>
                      <w:b/>
                      <w:sz w:val="18"/>
                      <w:szCs w:val="18"/>
                    </w:rPr>
                    <w:t>/202</w:t>
                  </w:r>
                  <w:r w:rsidR="006F7B10">
                    <w:rPr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F24240" w:rsidRPr="004B7570" w:rsidTr="00076879">
              <w:tc>
                <w:tcPr>
                  <w:tcW w:w="2312" w:type="dxa"/>
                  <w:vMerge/>
                </w:tcPr>
                <w:p w:rsidR="00F24240" w:rsidRPr="004B7570" w:rsidRDefault="00F24240" w:rsidP="005762F0">
                  <w:pPr>
                    <w:pStyle w:val="11"/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F24240" w:rsidRPr="004B7570" w:rsidRDefault="00F24240" w:rsidP="005762F0">
                  <w:pPr>
                    <w:pStyle w:val="11"/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gridSpan w:val="2"/>
                </w:tcPr>
                <w:p w:rsidR="00F24240" w:rsidRPr="004B7570" w:rsidRDefault="00177AFB" w:rsidP="006F7B1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4B7570">
                    <w:rPr>
                      <w:b/>
                      <w:sz w:val="18"/>
                      <w:szCs w:val="18"/>
                    </w:rPr>
                    <w:t xml:space="preserve">1 </w:t>
                  </w:r>
                  <w:r w:rsidR="006F7B10">
                    <w:rPr>
                      <w:b/>
                      <w:sz w:val="18"/>
                      <w:szCs w:val="18"/>
                    </w:rPr>
                    <w:t>полугодие</w:t>
                  </w:r>
                  <w:r w:rsidR="00F24240" w:rsidRPr="004B7570">
                    <w:rPr>
                      <w:b/>
                      <w:sz w:val="18"/>
                      <w:szCs w:val="18"/>
                    </w:rPr>
                    <w:t xml:space="preserve"> 202</w:t>
                  </w:r>
                  <w:r w:rsidR="00E11BB0">
                    <w:rPr>
                      <w:b/>
                      <w:sz w:val="18"/>
                      <w:szCs w:val="18"/>
                    </w:rPr>
                    <w:t>4</w:t>
                  </w:r>
                  <w:r w:rsidR="00F24240" w:rsidRPr="004B7570">
                    <w:rPr>
                      <w:b/>
                      <w:sz w:val="18"/>
                      <w:szCs w:val="18"/>
                    </w:rPr>
                    <w:t xml:space="preserve"> года</w:t>
                  </w:r>
                </w:p>
              </w:tc>
              <w:tc>
                <w:tcPr>
                  <w:tcW w:w="1418" w:type="dxa"/>
                </w:tcPr>
                <w:p w:rsidR="00F24240" w:rsidRPr="004B7570" w:rsidRDefault="00177AFB" w:rsidP="006F7B1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4B7570">
                    <w:rPr>
                      <w:b/>
                      <w:sz w:val="18"/>
                      <w:szCs w:val="18"/>
                    </w:rPr>
                    <w:t xml:space="preserve">1 </w:t>
                  </w:r>
                  <w:r w:rsidR="006F7B10">
                    <w:rPr>
                      <w:b/>
                      <w:sz w:val="18"/>
                      <w:szCs w:val="18"/>
                    </w:rPr>
                    <w:t>полугодие</w:t>
                  </w:r>
                  <w:r w:rsidR="00F24240" w:rsidRPr="004B7570">
                    <w:rPr>
                      <w:b/>
                      <w:sz w:val="18"/>
                      <w:szCs w:val="18"/>
                    </w:rPr>
                    <w:t xml:space="preserve"> 202</w:t>
                  </w:r>
                  <w:r w:rsidR="00E11BB0">
                    <w:rPr>
                      <w:b/>
                      <w:sz w:val="18"/>
                      <w:szCs w:val="18"/>
                    </w:rPr>
                    <w:t>3</w:t>
                  </w:r>
                  <w:r w:rsidR="00F24240" w:rsidRPr="004B7570">
                    <w:rPr>
                      <w:b/>
                      <w:sz w:val="18"/>
                      <w:szCs w:val="18"/>
                    </w:rPr>
                    <w:t xml:space="preserve"> года</w:t>
                  </w:r>
                </w:p>
              </w:tc>
              <w:tc>
                <w:tcPr>
                  <w:tcW w:w="1134" w:type="dxa"/>
                  <w:vMerge w:val="restart"/>
                </w:tcPr>
                <w:p w:rsidR="00F24240" w:rsidRPr="004B7570" w:rsidRDefault="00F24240" w:rsidP="00076C89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 w:rsidRPr="004B7570">
                    <w:rPr>
                      <w:b/>
                      <w:sz w:val="20"/>
                    </w:rPr>
                    <w:t>тыс.р</w:t>
                  </w:r>
                  <w:r w:rsidR="00076C89" w:rsidRPr="004B7570">
                    <w:rPr>
                      <w:b/>
                      <w:sz w:val="20"/>
                    </w:rPr>
                    <w:t>уб.</w:t>
                  </w:r>
                </w:p>
              </w:tc>
              <w:tc>
                <w:tcPr>
                  <w:tcW w:w="992" w:type="dxa"/>
                  <w:vMerge w:val="restart"/>
                </w:tcPr>
                <w:p w:rsidR="00F24240" w:rsidRPr="004B7570" w:rsidRDefault="00F24240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 w:rsidRPr="004B7570">
                    <w:rPr>
                      <w:b/>
                      <w:sz w:val="20"/>
                    </w:rPr>
                    <w:t>%</w:t>
                  </w:r>
                </w:p>
              </w:tc>
            </w:tr>
            <w:tr w:rsidR="00F24240" w:rsidRPr="004B7570" w:rsidTr="00076879">
              <w:tc>
                <w:tcPr>
                  <w:tcW w:w="2312" w:type="dxa"/>
                  <w:vMerge/>
                </w:tcPr>
                <w:p w:rsidR="00F24240" w:rsidRPr="004B7570" w:rsidRDefault="00F24240" w:rsidP="005762F0">
                  <w:pPr>
                    <w:pStyle w:val="11"/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F24240" w:rsidRPr="004B7570" w:rsidRDefault="00F24240" w:rsidP="005762F0">
                  <w:pPr>
                    <w:pStyle w:val="11"/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:rsidR="00F24240" w:rsidRPr="004B7570" w:rsidRDefault="00F24240" w:rsidP="005762F0">
                  <w:pPr>
                    <w:pStyle w:val="11"/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  <w:r w:rsidRPr="004B7570">
                    <w:rPr>
                      <w:b/>
                      <w:sz w:val="18"/>
                      <w:szCs w:val="18"/>
                    </w:rPr>
                    <w:t xml:space="preserve">тыс. руб. </w:t>
                  </w:r>
                </w:p>
              </w:tc>
              <w:tc>
                <w:tcPr>
                  <w:tcW w:w="1134" w:type="dxa"/>
                </w:tcPr>
                <w:p w:rsidR="00F24240" w:rsidRPr="004B7570" w:rsidRDefault="00F24240" w:rsidP="005762F0">
                  <w:pPr>
                    <w:pStyle w:val="11"/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  <w:r w:rsidRPr="004B7570">
                    <w:rPr>
                      <w:b/>
                      <w:sz w:val="18"/>
                      <w:szCs w:val="18"/>
                    </w:rPr>
                    <w:t>в %</w:t>
                  </w:r>
                </w:p>
                <w:p w:rsidR="00F24240" w:rsidRPr="004B7570" w:rsidRDefault="00F24240" w:rsidP="00E000FD">
                  <w:pPr>
                    <w:pStyle w:val="11"/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  <w:r w:rsidRPr="004B7570">
                    <w:rPr>
                      <w:b/>
                      <w:sz w:val="18"/>
                      <w:szCs w:val="18"/>
                    </w:rPr>
                    <w:t xml:space="preserve"> к плану </w:t>
                  </w:r>
                </w:p>
              </w:tc>
              <w:tc>
                <w:tcPr>
                  <w:tcW w:w="1418" w:type="dxa"/>
                </w:tcPr>
                <w:p w:rsidR="00F24240" w:rsidRPr="004B7570" w:rsidRDefault="00F24240" w:rsidP="005762F0">
                  <w:pPr>
                    <w:pStyle w:val="11"/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  <w:r w:rsidRPr="004B7570">
                    <w:rPr>
                      <w:b/>
                      <w:sz w:val="18"/>
                      <w:szCs w:val="18"/>
                    </w:rPr>
                    <w:t xml:space="preserve">тыс. руб. </w:t>
                  </w:r>
                </w:p>
              </w:tc>
              <w:tc>
                <w:tcPr>
                  <w:tcW w:w="1134" w:type="dxa"/>
                  <w:vMerge/>
                </w:tcPr>
                <w:p w:rsidR="00F24240" w:rsidRPr="004B7570" w:rsidRDefault="00F24240" w:rsidP="005762F0">
                  <w:pPr>
                    <w:pStyle w:val="11"/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F24240" w:rsidRPr="004B7570" w:rsidRDefault="00F24240" w:rsidP="00E000FD">
                  <w:pPr>
                    <w:pStyle w:val="11"/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F24240" w:rsidRPr="004B7570" w:rsidTr="00076879">
              <w:tc>
                <w:tcPr>
                  <w:tcW w:w="2312" w:type="dxa"/>
                </w:tcPr>
                <w:p w:rsidR="00F24240" w:rsidRPr="004B7570" w:rsidRDefault="00F24240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4B7570">
                    <w:rPr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F24240" w:rsidRPr="004B7570" w:rsidRDefault="00F24240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4B7570">
                    <w:rPr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="00F24240" w:rsidRPr="004B7570" w:rsidRDefault="00F24240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4B7570">
                    <w:rPr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:rsidR="00F24240" w:rsidRPr="004B7570" w:rsidRDefault="00F24240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4B7570">
                    <w:rPr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418" w:type="dxa"/>
                </w:tcPr>
                <w:p w:rsidR="00F24240" w:rsidRPr="004B7570" w:rsidRDefault="00F24240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4B7570">
                    <w:rPr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134" w:type="dxa"/>
                </w:tcPr>
                <w:p w:rsidR="00F24240" w:rsidRPr="004B7570" w:rsidRDefault="00F24240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4B7570">
                    <w:rPr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992" w:type="dxa"/>
                </w:tcPr>
                <w:p w:rsidR="00F24240" w:rsidRPr="004B7570" w:rsidRDefault="00F24240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4B7570">
                    <w:rPr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D41DDA" w:rsidRPr="004B7570" w:rsidTr="00076879">
              <w:tc>
                <w:tcPr>
                  <w:tcW w:w="2312" w:type="dxa"/>
                </w:tcPr>
                <w:p w:rsidR="00D41DDA" w:rsidRPr="00682119" w:rsidRDefault="00D41DDA" w:rsidP="005762F0">
                  <w:pPr>
                    <w:pStyle w:val="11"/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  <w:r w:rsidRPr="00682119">
                    <w:rPr>
                      <w:b/>
                      <w:sz w:val="18"/>
                      <w:szCs w:val="18"/>
                    </w:rPr>
                    <w:t>Неналоговые доходы всего</w:t>
                  </w:r>
                </w:p>
              </w:tc>
              <w:tc>
                <w:tcPr>
                  <w:tcW w:w="1134" w:type="dxa"/>
                </w:tcPr>
                <w:p w:rsidR="00D41DDA" w:rsidRPr="00682119" w:rsidRDefault="00682119" w:rsidP="00094DAD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82119">
                    <w:rPr>
                      <w:b/>
                      <w:sz w:val="18"/>
                      <w:szCs w:val="18"/>
                    </w:rPr>
                    <w:t>13250,1</w:t>
                  </w:r>
                </w:p>
              </w:tc>
              <w:tc>
                <w:tcPr>
                  <w:tcW w:w="1134" w:type="dxa"/>
                </w:tcPr>
                <w:p w:rsidR="00D41DDA" w:rsidRPr="004B7570" w:rsidRDefault="00682119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6227,2</w:t>
                  </w:r>
                </w:p>
              </w:tc>
              <w:tc>
                <w:tcPr>
                  <w:tcW w:w="1134" w:type="dxa"/>
                </w:tcPr>
                <w:p w:rsidR="00D41DDA" w:rsidRPr="004B7570" w:rsidRDefault="00682119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47,0</w:t>
                  </w:r>
                </w:p>
              </w:tc>
              <w:tc>
                <w:tcPr>
                  <w:tcW w:w="1418" w:type="dxa"/>
                </w:tcPr>
                <w:p w:rsidR="00D41DDA" w:rsidRPr="004B7570" w:rsidRDefault="00682119" w:rsidP="00E11BB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7569,3</w:t>
                  </w:r>
                </w:p>
              </w:tc>
              <w:tc>
                <w:tcPr>
                  <w:tcW w:w="1134" w:type="dxa"/>
                </w:tcPr>
                <w:p w:rsidR="00D41DDA" w:rsidRPr="004B7570" w:rsidRDefault="00682119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-1342,1</w:t>
                  </w:r>
                </w:p>
              </w:tc>
              <w:tc>
                <w:tcPr>
                  <w:tcW w:w="992" w:type="dxa"/>
                </w:tcPr>
                <w:p w:rsidR="00D41DDA" w:rsidRPr="004B7570" w:rsidRDefault="00682119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82,3</w:t>
                  </w:r>
                </w:p>
              </w:tc>
            </w:tr>
            <w:tr w:rsidR="00D41DDA" w:rsidRPr="004B7570" w:rsidTr="00076879">
              <w:tc>
                <w:tcPr>
                  <w:tcW w:w="2312" w:type="dxa"/>
                </w:tcPr>
                <w:p w:rsidR="00D41DDA" w:rsidRPr="00682119" w:rsidRDefault="00D41DDA" w:rsidP="005762F0">
                  <w:pPr>
                    <w:pStyle w:val="11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682119">
                    <w:rPr>
                      <w:sz w:val="18"/>
                      <w:szCs w:val="18"/>
                    </w:rPr>
                    <w:t>в том числе:</w:t>
                  </w:r>
                </w:p>
              </w:tc>
              <w:tc>
                <w:tcPr>
                  <w:tcW w:w="1134" w:type="dxa"/>
                </w:tcPr>
                <w:p w:rsidR="00D41DDA" w:rsidRPr="00682119" w:rsidRDefault="00D41DDA" w:rsidP="005762F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:rsidR="00D41DDA" w:rsidRPr="004B7570" w:rsidRDefault="00D41DDA" w:rsidP="005762F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:rsidR="00D41DDA" w:rsidRPr="004B7570" w:rsidRDefault="00D41DDA" w:rsidP="005762F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:rsidR="00D41DDA" w:rsidRPr="004B7570" w:rsidRDefault="00D41DDA" w:rsidP="00E11BB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:rsidR="00D41DDA" w:rsidRPr="004B7570" w:rsidRDefault="00D41DDA" w:rsidP="005762F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D41DDA" w:rsidRPr="004B7570" w:rsidRDefault="00D41DDA" w:rsidP="005762F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D41DDA" w:rsidRPr="004B7570" w:rsidTr="00076879">
              <w:tc>
                <w:tcPr>
                  <w:tcW w:w="2312" w:type="dxa"/>
                </w:tcPr>
                <w:p w:rsidR="00D41DDA" w:rsidRPr="00682119" w:rsidRDefault="00D41DDA" w:rsidP="00E000FD">
                  <w:pPr>
                    <w:pStyle w:val="11"/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  <w:r w:rsidRPr="00682119">
                    <w:rPr>
                      <w:b/>
                      <w:sz w:val="18"/>
                      <w:szCs w:val="18"/>
                    </w:rPr>
                    <w:t xml:space="preserve">Доходы от использования имущества, находящегося в муниципальной собственности </w:t>
                  </w:r>
                </w:p>
              </w:tc>
              <w:tc>
                <w:tcPr>
                  <w:tcW w:w="1134" w:type="dxa"/>
                </w:tcPr>
                <w:p w:rsidR="00D41DDA" w:rsidRPr="00682119" w:rsidRDefault="00682119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82119">
                    <w:rPr>
                      <w:b/>
                      <w:sz w:val="18"/>
                      <w:szCs w:val="18"/>
                    </w:rPr>
                    <w:t>2831,9</w:t>
                  </w:r>
                </w:p>
              </w:tc>
              <w:tc>
                <w:tcPr>
                  <w:tcW w:w="1134" w:type="dxa"/>
                </w:tcPr>
                <w:p w:rsidR="00D41DDA" w:rsidRPr="004B7570" w:rsidRDefault="00682119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1526,6</w:t>
                  </w:r>
                </w:p>
              </w:tc>
              <w:tc>
                <w:tcPr>
                  <w:tcW w:w="1134" w:type="dxa"/>
                </w:tcPr>
                <w:p w:rsidR="00D41DDA" w:rsidRPr="004B7570" w:rsidRDefault="00682119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53,9</w:t>
                  </w:r>
                </w:p>
              </w:tc>
              <w:tc>
                <w:tcPr>
                  <w:tcW w:w="1418" w:type="dxa"/>
                </w:tcPr>
                <w:p w:rsidR="00D41DDA" w:rsidRPr="004B7570" w:rsidRDefault="00682119" w:rsidP="00E11BB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1071,9</w:t>
                  </w:r>
                </w:p>
              </w:tc>
              <w:tc>
                <w:tcPr>
                  <w:tcW w:w="1134" w:type="dxa"/>
                </w:tcPr>
                <w:p w:rsidR="00D41DDA" w:rsidRPr="004B7570" w:rsidRDefault="00682119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454,7</w:t>
                  </w:r>
                </w:p>
              </w:tc>
              <w:tc>
                <w:tcPr>
                  <w:tcW w:w="992" w:type="dxa"/>
                </w:tcPr>
                <w:p w:rsidR="00D41DDA" w:rsidRPr="004B7570" w:rsidRDefault="00682119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142,4</w:t>
                  </w:r>
                </w:p>
              </w:tc>
            </w:tr>
            <w:tr w:rsidR="00D41DDA" w:rsidRPr="004B7570" w:rsidTr="00076879">
              <w:tc>
                <w:tcPr>
                  <w:tcW w:w="2312" w:type="dxa"/>
                </w:tcPr>
                <w:p w:rsidR="00D41DDA" w:rsidRPr="00682119" w:rsidRDefault="00D41DDA" w:rsidP="00E000FD">
                  <w:pPr>
                    <w:pStyle w:val="11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682119">
                    <w:rPr>
                      <w:sz w:val="18"/>
                      <w:szCs w:val="18"/>
                    </w:rPr>
                    <w:t>Арендная плата за землю</w:t>
                  </w:r>
                </w:p>
              </w:tc>
              <w:tc>
                <w:tcPr>
                  <w:tcW w:w="1134" w:type="dxa"/>
                </w:tcPr>
                <w:p w:rsidR="00D41DDA" w:rsidRPr="00682119" w:rsidRDefault="00682119" w:rsidP="005762F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682119">
                    <w:rPr>
                      <w:sz w:val="18"/>
                      <w:szCs w:val="18"/>
                    </w:rPr>
                    <w:t>1968,0</w:t>
                  </w:r>
                </w:p>
              </w:tc>
              <w:tc>
                <w:tcPr>
                  <w:tcW w:w="1134" w:type="dxa"/>
                </w:tcPr>
                <w:p w:rsidR="00D41DDA" w:rsidRPr="004B7570" w:rsidRDefault="00682119" w:rsidP="005762F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1035,9</w:t>
                  </w:r>
                </w:p>
              </w:tc>
              <w:tc>
                <w:tcPr>
                  <w:tcW w:w="1134" w:type="dxa"/>
                </w:tcPr>
                <w:p w:rsidR="00D41DDA" w:rsidRPr="004B7570" w:rsidRDefault="00682119" w:rsidP="005762F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52,6</w:t>
                  </w:r>
                </w:p>
              </w:tc>
              <w:tc>
                <w:tcPr>
                  <w:tcW w:w="1418" w:type="dxa"/>
                </w:tcPr>
                <w:p w:rsidR="00D41DDA" w:rsidRPr="004B7570" w:rsidRDefault="00682119" w:rsidP="00E11BB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590,1</w:t>
                  </w:r>
                </w:p>
              </w:tc>
              <w:tc>
                <w:tcPr>
                  <w:tcW w:w="1134" w:type="dxa"/>
                </w:tcPr>
                <w:p w:rsidR="00D41DDA" w:rsidRPr="004B7570" w:rsidRDefault="00682119" w:rsidP="005762F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445,8</w:t>
                  </w:r>
                </w:p>
              </w:tc>
              <w:tc>
                <w:tcPr>
                  <w:tcW w:w="992" w:type="dxa"/>
                </w:tcPr>
                <w:p w:rsidR="00D41DDA" w:rsidRPr="004B7570" w:rsidRDefault="00682119" w:rsidP="005762F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175,5</w:t>
                  </w:r>
                </w:p>
              </w:tc>
            </w:tr>
            <w:tr w:rsidR="00D41DDA" w:rsidRPr="004B7570" w:rsidTr="00076879">
              <w:tc>
                <w:tcPr>
                  <w:tcW w:w="2312" w:type="dxa"/>
                </w:tcPr>
                <w:p w:rsidR="00D41DDA" w:rsidRPr="00682119" w:rsidRDefault="00D41DDA" w:rsidP="00E000FD">
                  <w:pPr>
                    <w:pStyle w:val="11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682119">
                    <w:rPr>
                      <w:sz w:val="18"/>
                      <w:szCs w:val="18"/>
                    </w:rPr>
                    <w:t>Доходы от сдачи в аренду имущества, находящегося в муниципальной собственности</w:t>
                  </w:r>
                </w:p>
              </w:tc>
              <w:tc>
                <w:tcPr>
                  <w:tcW w:w="1134" w:type="dxa"/>
                </w:tcPr>
                <w:p w:rsidR="00D41DDA" w:rsidRPr="00682119" w:rsidRDefault="00682119" w:rsidP="005762F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682119">
                    <w:rPr>
                      <w:sz w:val="18"/>
                      <w:szCs w:val="18"/>
                    </w:rPr>
                    <w:t>830,4</w:t>
                  </w:r>
                </w:p>
              </w:tc>
              <w:tc>
                <w:tcPr>
                  <w:tcW w:w="1134" w:type="dxa"/>
                </w:tcPr>
                <w:p w:rsidR="00D41DDA" w:rsidRPr="004B7570" w:rsidRDefault="00682119" w:rsidP="005762F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490,7</w:t>
                  </w:r>
                </w:p>
              </w:tc>
              <w:tc>
                <w:tcPr>
                  <w:tcW w:w="1134" w:type="dxa"/>
                </w:tcPr>
                <w:p w:rsidR="00D41DDA" w:rsidRPr="004B7570" w:rsidRDefault="00682119" w:rsidP="005762F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59,1</w:t>
                  </w:r>
                </w:p>
              </w:tc>
              <w:tc>
                <w:tcPr>
                  <w:tcW w:w="1418" w:type="dxa"/>
                </w:tcPr>
                <w:p w:rsidR="00D41DDA" w:rsidRPr="004B7570" w:rsidRDefault="00682119" w:rsidP="00E11BB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456,9</w:t>
                  </w:r>
                </w:p>
              </w:tc>
              <w:tc>
                <w:tcPr>
                  <w:tcW w:w="1134" w:type="dxa"/>
                </w:tcPr>
                <w:p w:rsidR="00D41DDA" w:rsidRPr="004B7570" w:rsidRDefault="00682119" w:rsidP="005762F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33,8</w:t>
                  </w:r>
                </w:p>
              </w:tc>
              <w:tc>
                <w:tcPr>
                  <w:tcW w:w="992" w:type="dxa"/>
                </w:tcPr>
                <w:p w:rsidR="00D41DDA" w:rsidRPr="004B7570" w:rsidRDefault="00682119" w:rsidP="005762F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107,4</w:t>
                  </w:r>
                </w:p>
              </w:tc>
            </w:tr>
            <w:tr w:rsidR="00D41DDA" w:rsidRPr="004B7570" w:rsidTr="00076879">
              <w:tc>
                <w:tcPr>
                  <w:tcW w:w="2312" w:type="dxa"/>
                </w:tcPr>
                <w:p w:rsidR="00D41DDA" w:rsidRPr="00682119" w:rsidRDefault="00D41DDA" w:rsidP="00E000FD">
                  <w:pPr>
                    <w:pStyle w:val="11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682119">
                    <w:rPr>
                      <w:sz w:val="18"/>
                      <w:szCs w:val="18"/>
                    </w:rPr>
                    <w:t>Доходы от перечисления части прибыли МУПов</w:t>
                  </w:r>
                </w:p>
              </w:tc>
              <w:tc>
                <w:tcPr>
                  <w:tcW w:w="1134" w:type="dxa"/>
                </w:tcPr>
                <w:p w:rsidR="00D41DDA" w:rsidRPr="00682119" w:rsidRDefault="00682119" w:rsidP="005762F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682119">
                    <w:rPr>
                      <w:sz w:val="18"/>
                      <w:szCs w:val="18"/>
                    </w:rPr>
                    <w:t>33,5</w:t>
                  </w:r>
                </w:p>
              </w:tc>
              <w:tc>
                <w:tcPr>
                  <w:tcW w:w="1134" w:type="dxa"/>
                </w:tcPr>
                <w:p w:rsidR="00D41DDA" w:rsidRPr="004B7570" w:rsidRDefault="00682119" w:rsidP="005762F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D41DDA" w:rsidRPr="004B7570" w:rsidRDefault="00682119" w:rsidP="005762F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D41DDA" w:rsidRPr="004B7570" w:rsidRDefault="00682119" w:rsidP="00E11BB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24,9</w:t>
                  </w:r>
                </w:p>
              </w:tc>
              <w:tc>
                <w:tcPr>
                  <w:tcW w:w="1134" w:type="dxa"/>
                </w:tcPr>
                <w:p w:rsidR="00D41DDA" w:rsidRPr="004B7570" w:rsidRDefault="00682119" w:rsidP="005762F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-24,9</w:t>
                  </w:r>
                </w:p>
              </w:tc>
              <w:tc>
                <w:tcPr>
                  <w:tcW w:w="992" w:type="dxa"/>
                </w:tcPr>
                <w:p w:rsidR="00D41DDA" w:rsidRPr="004B7570" w:rsidRDefault="00682119" w:rsidP="005762F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D41DDA" w:rsidRPr="004B7570" w:rsidTr="00076879">
              <w:tc>
                <w:tcPr>
                  <w:tcW w:w="2312" w:type="dxa"/>
                </w:tcPr>
                <w:p w:rsidR="00D41DDA" w:rsidRPr="00682119" w:rsidRDefault="00D41DDA" w:rsidP="005762F0">
                  <w:pPr>
                    <w:pStyle w:val="11"/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  <w:r w:rsidRPr="00682119">
                    <w:rPr>
                      <w:b/>
                      <w:sz w:val="18"/>
                      <w:szCs w:val="18"/>
                    </w:rPr>
                    <w:t xml:space="preserve">Платежи при пользовании природными ресурсами </w:t>
                  </w:r>
                </w:p>
              </w:tc>
              <w:tc>
                <w:tcPr>
                  <w:tcW w:w="1134" w:type="dxa"/>
                </w:tcPr>
                <w:p w:rsidR="00D41DDA" w:rsidRPr="00682119" w:rsidRDefault="00682119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82119">
                    <w:rPr>
                      <w:b/>
                      <w:sz w:val="18"/>
                      <w:szCs w:val="18"/>
                    </w:rPr>
                    <w:t>5,2</w:t>
                  </w:r>
                </w:p>
              </w:tc>
              <w:tc>
                <w:tcPr>
                  <w:tcW w:w="1134" w:type="dxa"/>
                </w:tcPr>
                <w:p w:rsidR="00D41DDA" w:rsidRPr="004B7570" w:rsidRDefault="00682119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8,8</w:t>
                  </w:r>
                </w:p>
              </w:tc>
              <w:tc>
                <w:tcPr>
                  <w:tcW w:w="1134" w:type="dxa"/>
                </w:tcPr>
                <w:p w:rsidR="00D41DDA" w:rsidRPr="004B7570" w:rsidRDefault="00682119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169,2</w:t>
                  </w:r>
                </w:p>
              </w:tc>
              <w:tc>
                <w:tcPr>
                  <w:tcW w:w="1418" w:type="dxa"/>
                </w:tcPr>
                <w:p w:rsidR="00D41DDA" w:rsidRPr="004B7570" w:rsidRDefault="00682119" w:rsidP="00E11BB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10,7</w:t>
                  </w:r>
                </w:p>
              </w:tc>
              <w:tc>
                <w:tcPr>
                  <w:tcW w:w="1134" w:type="dxa"/>
                </w:tcPr>
                <w:p w:rsidR="00D41DDA" w:rsidRPr="004B7570" w:rsidRDefault="00682119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-1,9</w:t>
                  </w:r>
                </w:p>
              </w:tc>
              <w:tc>
                <w:tcPr>
                  <w:tcW w:w="992" w:type="dxa"/>
                </w:tcPr>
                <w:p w:rsidR="00D41DDA" w:rsidRPr="004B7570" w:rsidRDefault="00682119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82,2</w:t>
                  </w:r>
                </w:p>
              </w:tc>
            </w:tr>
            <w:tr w:rsidR="00D41DDA" w:rsidRPr="004B7570" w:rsidTr="00076879">
              <w:tc>
                <w:tcPr>
                  <w:tcW w:w="2312" w:type="dxa"/>
                </w:tcPr>
                <w:p w:rsidR="00D41DDA" w:rsidRPr="00682119" w:rsidRDefault="00D41DDA" w:rsidP="00E000FD">
                  <w:pPr>
                    <w:pStyle w:val="11"/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  <w:r w:rsidRPr="00682119">
                    <w:rPr>
                      <w:b/>
                      <w:sz w:val="18"/>
                      <w:szCs w:val="18"/>
                    </w:rPr>
                    <w:t>Прочие доходы от платных услуг   и компенсации затрат бюджетов</w:t>
                  </w:r>
                </w:p>
              </w:tc>
              <w:tc>
                <w:tcPr>
                  <w:tcW w:w="1134" w:type="dxa"/>
                </w:tcPr>
                <w:p w:rsidR="00D41DDA" w:rsidRPr="00682119" w:rsidRDefault="00682119" w:rsidP="005762F0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  <w:r w:rsidRPr="00682119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  <w:t>6587,1</w:t>
                  </w:r>
                </w:p>
              </w:tc>
              <w:tc>
                <w:tcPr>
                  <w:tcW w:w="1134" w:type="dxa"/>
                </w:tcPr>
                <w:p w:rsidR="00D41DDA" w:rsidRPr="004B7570" w:rsidRDefault="00682119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2957,1</w:t>
                  </w:r>
                </w:p>
              </w:tc>
              <w:tc>
                <w:tcPr>
                  <w:tcW w:w="1134" w:type="dxa"/>
                </w:tcPr>
                <w:p w:rsidR="00D41DDA" w:rsidRPr="004B7570" w:rsidRDefault="00682119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44,9</w:t>
                  </w:r>
                </w:p>
              </w:tc>
              <w:tc>
                <w:tcPr>
                  <w:tcW w:w="1418" w:type="dxa"/>
                </w:tcPr>
                <w:p w:rsidR="00D41DDA" w:rsidRPr="004B7570" w:rsidRDefault="00682119" w:rsidP="00E11BB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3140,2</w:t>
                  </w:r>
                </w:p>
              </w:tc>
              <w:tc>
                <w:tcPr>
                  <w:tcW w:w="1134" w:type="dxa"/>
                </w:tcPr>
                <w:p w:rsidR="00D41DDA" w:rsidRPr="004B7570" w:rsidRDefault="00682119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-183,1</w:t>
                  </w:r>
                </w:p>
              </w:tc>
              <w:tc>
                <w:tcPr>
                  <w:tcW w:w="992" w:type="dxa"/>
                </w:tcPr>
                <w:p w:rsidR="00D41DDA" w:rsidRPr="004B7570" w:rsidRDefault="00682119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94,2</w:t>
                  </w:r>
                </w:p>
              </w:tc>
            </w:tr>
            <w:tr w:rsidR="00D41DDA" w:rsidRPr="004B7570" w:rsidTr="00076879">
              <w:tc>
                <w:tcPr>
                  <w:tcW w:w="2312" w:type="dxa"/>
                </w:tcPr>
                <w:p w:rsidR="00D41DDA" w:rsidRPr="00682119" w:rsidRDefault="00D41DDA" w:rsidP="00E000FD">
                  <w:pPr>
                    <w:pStyle w:val="11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682119">
                    <w:rPr>
                      <w:sz w:val="18"/>
                      <w:szCs w:val="18"/>
                    </w:rPr>
                    <w:t>Прочие доходы от платных услуг</w:t>
                  </w:r>
                </w:p>
              </w:tc>
              <w:tc>
                <w:tcPr>
                  <w:tcW w:w="1134" w:type="dxa"/>
                </w:tcPr>
                <w:p w:rsidR="00D41DDA" w:rsidRPr="00682119" w:rsidRDefault="00682119" w:rsidP="005762F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82119">
                    <w:rPr>
                      <w:rFonts w:ascii="Times New Roman" w:hAnsi="Times New Roman" w:cs="Times New Roman"/>
                      <w:sz w:val="18"/>
                      <w:szCs w:val="18"/>
                    </w:rPr>
                    <w:t>5994,7</w:t>
                  </w:r>
                </w:p>
              </w:tc>
              <w:tc>
                <w:tcPr>
                  <w:tcW w:w="1134" w:type="dxa"/>
                </w:tcPr>
                <w:p w:rsidR="00D41DDA" w:rsidRPr="004B7570" w:rsidRDefault="00682119" w:rsidP="005762F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2701,3</w:t>
                  </w:r>
                </w:p>
              </w:tc>
              <w:tc>
                <w:tcPr>
                  <w:tcW w:w="1134" w:type="dxa"/>
                </w:tcPr>
                <w:p w:rsidR="00D41DDA" w:rsidRPr="004B7570" w:rsidRDefault="00682119" w:rsidP="005762F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45,1</w:t>
                  </w:r>
                </w:p>
              </w:tc>
              <w:tc>
                <w:tcPr>
                  <w:tcW w:w="1418" w:type="dxa"/>
                </w:tcPr>
                <w:p w:rsidR="00D41DDA" w:rsidRPr="004B7570" w:rsidRDefault="00682119" w:rsidP="00E11BB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2785,1</w:t>
                  </w:r>
                </w:p>
              </w:tc>
              <w:tc>
                <w:tcPr>
                  <w:tcW w:w="1134" w:type="dxa"/>
                </w:tcPr>
                <w:p w:rsidR="00D41DDA" w:rsidRPr="004B7570" w:rsidRDefault="00682119" w:rsidP="005762F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-83,8</w:t>
                  </w:r>
                </w:p>
              </w:tc>
              <w:tc>
                <w:tcPr>
                  <w:tcW w:w="992" w:type="dxa"/>
                </w:tcPr>
                <w:p w:rsidR="00D41DDA" w:rsidRPr="004B7570" w:rsidRDefault="00682119" w:rsidP="005762F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97,0</w:t>
                  </w:r>
                </w:p>
              </w:tc>
            </w:tr>
            <w:tr w:rsidR="00D41DDA" w:rsidRPr="004B7570" w:rsidTr="00076879">
              <w:tc>
                <w:tcPr>
                  <w:tcW w:w="2312" w:type="dxa"/>
                </w:tcPr>
                <w:p w:rsidR="00D41DDA" w:rsidRPr="00682119" w:rsidRDefault="00D41DDA" w:rsidP="00840F57">
                  <w:pPr>
                    <w:pStyle w:val="11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682119">
                    <w:rPr>
                      <w:sz w:val="18"/>
                      <w:szCs w:val="18"/>
                    </w:rPr>
                    <w:lastRenderedPageBreak/>
                    <w:t>Доходы в порядке возмещения расходов, понесенных в связи с эксплуатацией муниц. Имущества</w:t>
                  </w:r>
                </w:p>
              </w:tc>
              <w:tc>
                <w:tcPr>
                  <w:tcW w:w="1134" w:type="dxa"/>
                </w:tcPr>
                <w:p w:rsidR="00D41DDA" w:rsidRPr="00682119" w:rsidRDefault="00682119" w:rsidP="005762F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82119">
                    <w:rPr>
                      <w:rFonts w:ascii="Times New Roman" w:hAnsi="Times New Roman" w:cs="Times New Roman"/>
                      <w:sz w:val="18"/>
                      <w:szCs w:val="18"/>
                    </w:rPr>
                    <w:t>410,3</w:t>
                  </w:r>
                </w:p>
              </w:tc>
              <w:tc>
                <w:tcPr>
                  <w:tcW w:w="1134" w:type="dxa"/>
                </w:tcPr>
                <w:p w:rsidR="00D41DDA" w:rsidRPr="004B7570" w:rsidRDefault="00682119" w:rsidP="005762F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195,3</w:t>
                  </w:r>
                </w:p>
              </w:tc>
              <w:tc>
                <w:tcPr>
                  <w:tcW w:w="1134" w:type="dxa"/>
                </w:tcPr>
                <w:p w:rsidR="00D41DDA" w:rsidRPr="004B7570" w:rsidRDefault="00682119" w:rsidP="005762F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47,6</w:t>
                  </w:r>
                </w:p>
              </w:tc>
              <w:tc>
                <w:tcPr>
                  <w:tcW w:w="1418" w:type="dxa"/>
                </w:tcPr>
                <w:p w:rsidR="00D41DDA" w:rsidRPr="004B7570" w:rsidRDefault="00682119" w:rsidP="00E11BB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244,7</w:t>
                  </w:r>
                </w:p>
              </w:tc>
              <w:tc>
                <w:tcPr>
                  <w:tcW w:w="1134" w:type="dxa"/>
                </w:tcPr>
                <w:p w:rsidR="00D41DDA" w:rsidRPr="004B7570" w:rsidRDefault="00682119" w:rsidP="005762F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-49,4</w:t>
                  </w:r>
                </w:p>
              </w:tc>
              <w:tc>
                <w:tcPr>
                  <w:tcW w:w="992" w:type="dxa"/>
                </w:tcPr>
                <w:p w:rsidR="00D41DDA" w:rsidRPr="004B7570" w:rsidRDefault="00682119" w:rsidP="005762F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79,8</w:t>
                  </w:r>
                </w:p>
              </w:tc>
            </w:tr>
            <w:tr w:rsidR="00D41DDA" w:rsidRPr="004B7570" w:rsidTr="00076879">
              <w:tc>
                <w:tcPr>
                  <w:tcW w:w="2312" w:type="dxa"/>
                </w:tcPr>
                <w:p w:rsidR="00D41DDA" w:rsidRPr="00682119" w:rsidRDefault="00D41DDA" w:rsidP="009A0E44">
                  <w:pPr>
                    <w:pStyle w:val="11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682119">
                    <w:rPr>
                      <w:sz w:val="18"/>
                      <w:szCs w:val="18"/>
                    </w:rPr>
                    <w:t>Прочие доходы от компенсации затрат бюджетов МО</w:t>
                  </w:r>
                </w:p>
              </w:tc>
              <w:tc>
                <w:tcPr>
                  <w:tcW w:w="1134" w:type="dxa"/>
                </w:tcPr>
                <w:p w:rsidR="00D41DDA" w:rsidRPr="00682119" w:rsidRDefault="00682119" w:rsidP="005762F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82119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182,1</w:t>
                  </w:r>
                </w:p>
              </w:tc>
              <w:tc>
                <w:tcPr>
                  <w:tcW w:w="1134" w:type="dxa"/>
                </w:tcPr>
                <w:p w:rsidR="00D41DDA" w:rsidRPr="004B7570" w:rsidRDefault="00682119" w:rsidP="005762F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60,5</w:t>
                  </w:r>
                </w:p>
              </w:tc>
              <w:tc>
                <w:tcPr>
                  <w:tcW w:w="1134" w:type="dxa"/>
                </w:tcPr>
                <w:p w:rsidR="00D41DDA" w:rsidRPr="004B7570" w:rsidRDefault="00682119" w:rsidP="00E0272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33,2</w:t>
                  </w:r>
                </w:p>
              </w:tc>
              <w:tc>
                <w:tcPr>
                  <w:tcW w:w="1418" w:type="dxa"/>
                </w:tcPr>
                <w:p w:rsidR="00D41DDA" w:rsidRPr="004B7570" w:rsidRDefault="00682119" w:rsidP="00E11BB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110,4</w:t>
                  </w:r>
                </w:p>
              </w:tc>
              <w:tc>
                <w:tcPr>
                  <w:tcW w:w="1134" w:type="dxa"/>
                </w:tcPr>
                <w:p w:rsidR="00D41DDA" w:rsidRPr="004B7570" w:rsidRDefault="00682119" w:rsidP="005762F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-49,9</w:t>
                  </w:r>
                </w:p>
              </w:tc>
              <w:tc>
                <w:tcPr>
                  <w:tcW w:w="992" w:type="dxa"/>
                </w:tcPr>
                <w:p w:rsidR="00D41DDA" w:rsidRPr="004B7570" w:rsidRDefault="00682119" w:rsidP="005762F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54,8</w:t>
                  </w:r>
                </w:p>
              </w:tc>
            </w:tr>
            <w:tr w:rsidR="00D41DDA" w:rsidRPr="004B7570" w:rsidTr="00076879">
              <w:tc>
                <w:tcPr>
                  <w:tcW w:w="2312" w:type="dxa"/>
                </w:tcPr>
                <w:p w:rsidR="00D41DDA" w:rsidRPr="00682119" w:rsidRDefault="00D41DDA" w:rsidP="005762F0">
                  <w:pPr>
                    <w:pStyle w:val="11"/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  <w:r w:rsidRPr="00682119">
                    <w:rPr>
                      <w:b/>
                      <w:sz w:val="18"/>
                      <w:szCs w:val="18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1134" w:type="dxa"/>
                </w:tcPr>
                <w:p w:rsidR="00D41DDA" w:rsidRPr="00682119" w:rsidRDefault="00682119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82119">
                    <w:rPr>
                      <w:b/>
                      <w:sz w:val="18"/>
                      <w:szCs w:val="18"/>
                    </w:rPr>
                    <w:t>2845,5</w:t>
                  </w:r>
                </w:p>
              </w:tc>
              <w:tc>
                <w:tcPr>
                  <w:tcW w:w="1134" w:type="dxa"/>
                </w:tcPr>
                <w:p w:rsidR="00D41DDA" w:rsidRPr="004B7570" w:rsidRDefault="00682119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82,5</w:t>
                  </w:r>
                </w:p>
              </w:tc>
              <w:tc>
                <w:tcPr>
                  <w:tcW w:w="1134" w:type="dxa"/>
                </w:tcPr>
                <w:p w:rsidR="00D41DDA" w:rsidRPr="004B7570" w:rsidRDefault="00682119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2,9</w:t>
                  </w:r>
                </w:p>
              </w:tc>
              <w:tc>
                <w:tcPr>
                  <w:tcW w:w="1418" w:type="dxa"/>
                </w:tcPr>
                <w:p w:rsidR="00D41DDA" w:rsidRPr="004B7570" w:rsidRDefault="00682119" w:rsidP="00E11BB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188,3</w:t>
                  </w:r>
                </w:p>
              </w:tc>
              <w:tc>
                <w:tcPr>
                  <w:tcW w:w="1134" w:type="dxa"/>
                </w:tcPr>
                <w:p w:rsidR="00D41DDA" w:rsidRPr="004B7570" w:rsidRDefault="00682119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-105,8</w:t>
                  </w:r>
                </w:p>
              </w:tc>
              <w:tc>
                <w:tcPr>
                  <w:tcW w:w="992" w:type="dxa"/>
                </w:tcPr>
                <w:p w:rsidR="00D41DDA" w:rsidRPr="004B7570" w:rsidRDefault="00682119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43,8</w:t>
                  </w:r>
                </w:p>
              </w:tc>
            </w:tr>
            <w:tr w:rsidR="00D41DDA" w:rsidRPr="004B7570" w:rsidTr="00076879">
              <w:tc>
                <w:tcPr>
                  <w:tcW w:w="2312" w:type="dxa"/>
                </w:tcPr>
                <w:p w:rsidR="00D41DDA" w:rsidRPr="00682119" w:rsidRDefault="00D41DDA" w:rsidP="005762F0">
                  <w:pPr>
                    <w:pStyle w:val="11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682119">
                    <w:rPr>
                      <w:sz w:val="18"/>
                      <w:szCs w:val="18"/>
                    </w:rPr>
                    <w:t>Доходы от продажи имущества, находящегося в муниципальной собственности</w:t>
                  </w:r>
                </w:p>
              </w:tc>
              <w:tc>
                <w:tcPr>
                  <w:tcW w:w="1134" w:type="dxa"/>
                </w:tcPr>
                <w:p w:rsidR="00D41DDA" w:rsidRPr="00682119" w:rsidRDefault="00682119" w:rsidP="005762F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682119">
                    <w:rPr>
                      <w:sz w:val="18"/>
                      <w:szCs w:val="18"/>
                    </w:rPr>
                    <w:t>2615,15</w:t>
                  </w:r>
                </w:p>
              </w:tc>
              <w:tc>
                <w:tcPr>
                  <w:tcW w:w="1134" w:type="dxa"/>
                </w:tcPr>
                <w:p w:rsidR="00D41DDA" w:rsidRPr="004B7570" w:rsidRDefault="00682119" w:rsidP="005762F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62,5</w:t>
                  </w:r>
                </w:p>
              </w:tc>
              <w:tc>
                <w:tcPr>
                  <w:tcW w:w="1134" w:type="dxa"/>
                </w:tcPr>
                <w:p w:rsidR="00D41DDA" w:rsidRPr="004B7570" w:rsidRDefault="00682119" w:rsidP="005762F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2,4</w:t>
                  </w:r>
                </w:p>
              </w:tc>
              <w:tc>
                <w:tcPr>
                  <w:tcW w:w="1418" w:type="dxa"/>
                </w:tcPr>
                <w:p w:rsidR="00D41DDA" w:rsidRPr="004B7570" w:rsidRDefault="00682119" w:rsidP="00E11BB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147,9</w:t>
                  </w:r>
                </w:p>
              </w:tc>
              <w:tc>
                <w:tcPr>
                  <w:tcW w:w="1134" w:type="dxa"/>
                </w:tcPr>
                <w:p w:rsidR="00D41DDA" w:rsidRPr="004B7570" w:rsidRDefault="00682119" w:rsidP="005762F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-85,4</w:t>
                  </w:r>
                </w:p>
              </w:tc>
              <w:tc>
                <w:tcPr>
                  <w:tcW w:w="992" w:type="dxa"/>
                </w:tcPr>
                <w:p w:rsidR="00D41DDA" w:rsidRPr="004B7570" w:rsidRDefault="00682119" w:rsidP="005762F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42,3</w:t>
                  </w:r>
                </w:p>
              </w:tc>
            </w:tr>
            <w:tr w:rsidR="00D41DDA" w:rsidRPr="004B7570" w:rsidTr="00076879">
              <w:tc>
                <w:tcPr>
                  <w:tcW w:w="2312" w:type="dxa"/>
                </w:tcPr>
                <w:p w:rsidR="00D41DDA" w:rsidRPr="00682119" w:rsidRDefault="00D41DDA" w:rsidP="005762F0">
                  <w:pPr>
                    <w:pStyle w:val="11"/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682119">
                    <w:rPr>
                      <w:sz w:val="18"/>
                      <w:szCs w:val="18"/>
                    </w:rPr>
                    <w:t>Доходы от продажи земельных участков</w:t>
                  </w:r>
                </w:p>
              </w:tc>
              <w:tc>
                <w:tcPr>
                  <w:tcW w:w="1134" w:type="dxa"/>
                </w:tcPr>
                <w:p w:rsidR="00D41DDA" w:rsidRPr="00682119" w:rsidRDefault="00682119" w:rsidP="005762F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682119">
                    <w:rPr>
                      <w:sz w:val="18"/>
                      <w:szCs w:val="18"/>
                    </w:rPr>
                    <w:t>230,3</w:t>
                  </w:r>
                </w:p>
              </w:tc>
              <w:tc>
                <w:tcPr>
                  <w:tcW w:w="1134" w:type="dxa"/>
                </w:tcPr>
                <w:p w:rsidR="00D41DDA" w:rsidRPr="004B7570" w:rsidRDefault="00682119" w:rsidP="005762F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20,0</w:t>
                  </w:r>
                </w:p>
              </w:tc>
              <w:tc>
                <w:tcPr>
                  <w:tcW w:w="1134" w:type="dxa"/>
                </w:tcPr>
                <w:p w:rsidR="00D41DDA" w:rsidRPr="004B7570" w:rsidRDefault="00682119" w:rsidP="005762F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8,7</w:t>
                  </w:r>
                </w:p>
              </w:tc>
              <w:tc>
                <w:tcPr>
                  <w:tcW w:w="1418" w:type="dxa"/>
                </w:tcPr>
                <w:p w:rsidR="00D41DDA" w:rsidRPr="004B7570" w:rsidRDefault="00682119" w:rsidP="00E11BB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40,4</w:t>
                  </w:r>
                </w:p>
              </w:tc>
              <w:tc>
                <w:tcPr>
                  <w:tcW w:w="1134" w:type="dxa"/>
                </w:tcPr>
                <w:p w:rsidR="00D41DDA" w:rsidRPr="004B7570" w:rsidRDefault="00682119" w:rsidP="005762F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-20,4</w:t>
                  </w:r>
                </w:p>
              </w:tc>
              <w:tc>
                <w:tcPr>
                  <w:tcW w:w="992" w:type="dxa"/>
                </w:tcPr>
                <w:p w:rsidR="00D41DDA" w:rsidRPr="004B7570" w:rsidRDefault="00682119" w:rsidP="005762F0">
                  <w:pPr>
                    <w:pStyle w:val="11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49,5</w:t>
                  </w:r>
                </w:p>
              </w:tc>
            </w:tr>
            <w:tr w:rsidR="00D41DDA" w:rsidRPr="004B7570" w:rsidTr="00076879">
              <w:tc>
                <w:tcPr>
                  <w:tcW w:w="2312" w:type="dxa"/>
                </w:tcPr>
                <w:p w:rsidR="00D41DDA" w:rsidRPr="00682119" w:rsidRDefault="00D41DDA" w:rsidP="005762F0">
                  <w:pPr>
                    <w:pStyle w:val="11"/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  <w:r w:rsidRPr="00682119">
                    <w:rPr>
                      <w:b/>
                      <w:sz w:val="18"/>
                      <w:szCs w:val="18"/>
                    </w:rPr>
                    <w:t xml:space="preserve">Штрафы, санкции, возмещение ущерба </w:t>
                  </w:r>
                </w:p>
              </w:tc>
              <w:tc>
                <w:tcPr>
                  <w:tcW w:w="1134" w:type="dxa"/>
                </w:tcPr>
                <w:p w:rsidR="00D41DDA" w:rsidRPr="00682119" w:rsidRDefault="00682119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82119">
                    <w:rPr>
                      <w:b/>
                      <w:sz w:val="18"/>
                      <w:szCs w:val="18"/>
                    </w:rPr>
                    <w:t>126,0</w:t>
                  </w:r>
                </w:p>
              </w:tc>
              <w:tc>
                <w:tcPr>
                  <w:tcW w:w="1134" w:type="dxa"/>
                </w:tcPr>
                <w:p w:rsidR="00D41DDA" w:rsidRPr="004E52FC" w:rsidRDefault="00682119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366,6</w:t>
                  </w:r>
                </w:p>
              </w:tc>
              <w:tc>
                <w:tcPr>
                  <w:tcW w:w="1134" w:type="dxa"/>
                </w:tcPr>
                <w:p w:rsidR="00D41DDA" w:rsidRPr="004E52FC" w:rsidRDefault="00682119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291,0</w:t>
                  </w:r>
                </w:p>
              </w:tc>
              <w:tc>
                <w:tcPr>
                  <w:tcW w:w="1418" w:type="dxa"/>
                </w:tcPr>
                <w:p w:rsidR="00D41DDA" w:rsidRPr="004E52FC" w:rsidRDefault="00682119" w:rsidP="00E11BB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2487,9</w:t>
                  </w:r>
                </w:p>
              </w:tc>
              <w:tc>
                <w:tcPr>
                  <w:tcW w:w="1134" w:type="dxa"/>
                </w:tcPr>
                <w:p w:rsidR="00D41DDA" w:rsidRPr="004E52FC" w:rsidRDefault="00682119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-2121,3</w:t>
                  </w:r>
                </w:p>
              </w:tc>
              <w:tc>
                <w:tcPr>
                  <w:tcW w:w="992" w:type="dxa"/>
                </w:tcPr>
                <w:p w:rsidR="00D41DDA" w:rsidRPr="004E52FC" w:rsidRDefault="00682119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14,7</w:t>
                  </w:r>
                </w:p>
              </w:tc>
            </w:tr>
            <w:tr w:rsidR="00682119" w:rsidRPr="004B7570" w:rsidTr="00076879">
              <w:tc>
                <w:tcPr>
                  <w:tcW w:w="2312" w:type="dxa"/>
                </w:tcPr>
                <w:p w:rsidR="00682119" w:rsidRPr="00682119" w:rsidRDefault="00682119" w:rsidP="005762F0">
                  <w:pPr>
                    <w:pStyle w:val="11"/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  <w:r w:rsidRPr="00682119">
                    <w:rPr>
                      <w:b/>
                      <w:sz w:val="18"/>
                      <w:szCs w:val="18"/>
                    </w:rPr>
                    <w:t>Прочие неналоговые доходы</w:t>
                  </w:r>
                </w:p>
              </w:tc>
              <w:tc>
                <w:tcPr>
                  <w:tcW w:w="1134" w:type="dxa"/>
                </w:tcPr>
                <w:p w:rsidR="00682119" w:rsidRPr="00682119" w:rsidRDefault="00682119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:rsidR="00682119" w:rsidRDefault="00682119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311,8</w:t>
                  </w:r>
                </w:p>
              </w:tc>
              <w:tc>
                <w:tcPr>
                  <w:tcW w:w="1134" w:type="dxa"/>
                </w:tcPr>
                <w:p w:rsidR="00682119" w:rsidRDefault="00682119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:rsidR="00682119" w:rsidRDefault="00682119" w:rsidP="00E11BB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:rsidR="00682119" w:rsidRDefault="00682119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311,8</w:t>
                  </w:r>
                </w:p>
              </w:tc>
              <w:tc>
                <w:tcPr>
                  <w:tcW w:w="992" w:type="dxa"/>
                </w:tcPr>
                <w:p w:rsidR="00682119" w:rsidRDefault="00682119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D41DDA" w:rsidRPr="004B7570" w:rsidTr="00076879">
              <w:tc>
                <w:tcPr>
                  <w:tcW w:w="2312" w:type="dxa"/>
                </w:tcPr>
                <w:p w:rsidR="00D41DDA" w:rsidRPr="00682119" w:rsidRDefault="00D41DDA" w:rsidP="005762F0">
                  <w:pPr>
                    <w:pStyle w:val="11"/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  <w:r w:rsidRPr="00682119">
                    <w:rPr>
                      <w:b/>
                      <w:sz w:val="18"/>
                      <w:szCs w:val="18"/>
                    </w:rPr>
                    <w:t xml:space="preserve">Невыясненные поступления </w:t>
                  </w:r>
                </w:p>
              </w:tc>
              <w:tc>
                <w:tcPr>
                  <w:tcW w:w="1134" w:type="dxa"/>
                </w:tcPr>
                <w:p w:rsidR="00D41DDA" w:rsidRPr="00682119" w:rsidRDefault="00D41DDA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:rsidR="00D41DDA" w:rsidRPr="004B7570" w:rsidRDefault="00682119" w:rsidP="005762F0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  <w:t>89,5</w:t>
                  </w:r>
                </w:p>
              </w:tc>
              <w:tc>
                <w:tcPr>
                  <w:tcW w:w="1134" w:type="dxa"/>
                </w:tcPr>
                <w:p w:rsidR="00D41DDA" w:rsidRPr="004B7570" w:rsidRDefault="00D41DDA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:rsidR="00D41DDA" w:rsidRPr="004B7570" w:rsidRDefault="00682119" w:rsidP="00E11BB0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  <w:t>102,5</w:t>
                  </w:r>
                </w:p>
              </w:tc>
              <w:tc>
                <w:tcPr>
                  <w:tcW w:w="1134" w:type="dxa"/>
                </w:tcPr>
                <w:p w:rsidR="00D41DDA" w:rsidRPr="004B7570" w:rsidRDefault="00682119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-13,0</w:t>
                  </w:r>
                </w:p>
              </w:tc>
              <w:tc>
                <w:tcPr>
                  <w:tcW w:w="992" w:type="dxa"/>
                </w:tcPr>
                <w:p w:rsidR="00D41DDA" w:rsidRPr="004B7570" w:rsidRDefault="00682119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87,3</w:t>
                  </w:r>
                </w:p>
              </w:tc>
            </w:tr>
            <w:tr w:rsidR="00D41DDA" w:rsidRPr="004B7570" w:rsidTr="00076879">
              <w:tc>
                <w:tcPr>
                  <w:tcW w:w="2312" w:type="dxa"/>
                </w:tcPr>
                <w:p w:rsidR="00D41DDA" w:rsidRPr="00682119" w:rsidRDefault="00D41DDA" w:rsidP="005762F0">
                  <w:pPr>
                    <w:pStyle w:val="11"/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  <w:r w:rsidRPr="00682119">
                    <w:rPr>
                      <w:b/>
                      <w:sz w:val="18"/>
                      <w:szCs w:val="18"/>
                    </w:rPr>
                    <w:t>Инициативные платежи</w:t>
                  </w:r>
                </w:p>
              </w:tc>
              <w:tc>
                <w:tcPr>
                  <w:tcW w:w="1134" w:type="dxa"/>
                </w:tcPr>
                <w:p w:rsidR="00D41DDA" w:rsidRPr="00682119" w:rsidRDefault="00682119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82119">
                    <w:rPr>
                      <w:b/>
                      <w:sz w:val="18"/>
                      <w:szCs w:val="18"/>
                    </w:rPr>
                    <w:t>854,45</w:t>
                  </w:r>
                </w:p>
              </w:tc>
              <w:tc>
                <w:tcPr>
                  <w:tcW w:w="1134" w:type="dxa"/>
                </w:tcPr>
                <w:p w:rsidR="00D41DDA" w:rsidRPr="004B7570" w:rsidRDefault="00682119" w:rsidP="005762F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884,3</w:t>
                  </w:r>
                </w:p>
              </w:tc>
              <w:tc>
                <w:tcPr>
                  <w:tcW w:w="1134" w:type="dxa"/>
                </w:tcPr>
                <w:p w:rsidR="00D41DDA" w:rsidRPr="004B7570" w:rsidRDefault="00682119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103,5</w:t>
                  </w:r>
                </w:p>
              </w:tc>
              <w:tc>
                <w:tcPr>
                  <w:tcW w:w="1418" w:type="dxa"/>
                </w:tcPr>
                <w:p w:rsidR="00D41DDA" w:rsidRPr="004B7570" w:rsidRDefault="00682119" w:rsidP="00E11BB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567,8</w:t>
                  </w:r>
                </w:p>
              </w:tc>
              <w:tc>
                <w:tcPr>
                  <w:tcW w:w="1134" w:type="dxa"/>
                </w:tcPr>
                <w:p w:rsidR="00D41DDA" w:rsidRPr="004B7570" w:rsidRDefault="00682119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316,5</w:t>
                  </w:r>
                </w:p>
              </w:tc>
              <w:tc>
                <w:tcPr>
                  <w:tcW w:w="992" w:type="dxa"/>
                </w:tcPr>
                <w:p w:rsidR="00D41DDA" w:rsidRPr="004B7570" w:rsidRDefault="00682119" w:rsidP="005762F0">
                  <w:pPr>
                    <w:pStyle w:val="11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155,7</w:t>
                  </w:r>
                </w:p>
              </w:tc>
            </w:tr>
          </w:tbl>
          <w:p w:rsidR="00F24240" w:rsidRDefault="00F24240" w:rsidP="008C2598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4B7570">
              <w:rPr>
                <w:bCs/>
                <w:color w:val="auto"/>
                <w:sz w:val="26"/>
                <w:szCs w:val="26"/>
              </w:rPr>
              <w:t xml:space="preserve">           </w:t>
            </w:r>
            <w:r w:rsidRPr="004B7570">
              <w:rPr>
                <w:color w:val="auto"/>
                <w:sz w:val="26"/>
                <w:szCs w:val="26"/>
              </w:rPr>
              <w:t>К аналогичному периоду 202</w:t>
            </w:r>
            <w:r w:rsidR="00E11BB0">
              <w:rPr>
                <w:color w:val="auto"/>
                <w:sz w:val="26"/>
                <w:szCs w:val="26"/>
              </w:rPr>
              <w:t>3</w:t>
            </w:r>
            <w:r w:rsidRPr="004B7570">
              <w:rPr>
                <w:color w:val="auto"/>
                <w:sz w:val="26"/>
                <w:szCs w:val="26"/>
              </w:rPr>
              <w:t xml:space="preserve"> года наблюдается </w:t>
            </w:r>
            <w:r w:rsidR="006F7B10">
              <w:rPr>
                <w:color w:val="auto"/>
                <w:sz w:val="26"/>
                <w:szCs w:val="26"/>
              </w:rPr>
              <w:t>снижение</w:t>
            </w:r>
            <w:r w:rsidRPr="004B7570">
              <w:rPr>
                <w:color w:val="auto"/>
                <w:sz w:val="26"/>
                <w:szCs w:val="26"/>
              </w:rPr>
              <w:t xml:space="preserve"> поступлений на </w:t>
            </w:r>
            <w:r w:rsidR="006F7B10">
              <w:rPr>
                <w:color w:val="auto"/>
                <w:sz w:val="26"/>
                <w:szCs w:val="26"/>
              </w:rPr>
              <w:t>17</w:t>
            </w:r>
            <w:r w:rsidR="00E11BB0">
              <w:rPr>
                <w:color w:val="auto"/>
                <w:sz w:val="26"/>
                <w:szCs w:val="26"/>
              </w:rPr>
              <w:t>,7</w:t>
            </w:r>
            <w:r w:rsidRPr="004B7570">
              <w:rPr>
                <w:color w:val="auto"/>
                <w:sz w:val="26"/>
                <w:szCs w:val="26"/>
              </w:rPr>
              <w:t xml:space="preserve">%, или на </w:t>
            </w:r>
            <w:r w:rsidR="006F7B10">
              <w:rPr>
                <w:color w:val="auto"/>
                <w:sz w:val="26"/>
                <w:szCs w:val="26"/>
              </w:rPr>
              <w:t>1 342,1</w:t>
            </w:r>
            <w:r w:rsidRPr="004B7570">
              <w:rPr>
                <w:color w:val="auto"/>
                <w:sz w:val="26"/>
                <w:szCs w:val="26"/>
              </w:rPr>
              <w:t xml:space="preserve"> тыс. рублей, в том числе</w:t>
            </w:r>
            <w:r w:rsidR="001C445D">
              <w:rPr>
                <w:color w:val="auto"/>
                <w:sz w:val="26"/>
                <w:szCs w:val="26"/>
              </w:rPr>
              <w:t xml:space="preserve"> отрицательная динамика отмечается</w:t>
            </w:r>
            <w:r w:rsidRPr="004B7570">
              <w:rPr>
                <w:color w:val="auto"/>
                <w:sz w:val="26"/>
                <w:szCs w:val="26"/>
              </w:rPr>
              <w:t>:</w:t>
            </w:r>
          </w:p>
          <w:p w:rsidR="006F7B10" w:rsidRDefault="006F7B10" w:rsidP="006F7B10">
            <w:pPr>
              <w:pStyle w:val="aa"/>
              <w:rPr>
                <w:sz w:val="26"/>
                <w:szCs w:val="26"/>
              </w:rPr>
            </w:pPr>
            <w:r w:rsidRPr="004B7570">
              <w:rPr>
                <w:sz w:val="26"/>
                <w:szCs w:val="26"/>
              </w:rPr>
              <w:t xml:space="preserve">- по доходам от платных услуг и компенсации затрат </w:t>
            </w:r>
            <w:r>
              <w:rPr>
                <w:sz w:val="26"/>
                <w:szCs w:val="26"/>
              </w:rPr>
              <w:t>государства</w:t>
            </w:r>
            <w:r w:rsidRPr="004B7570">
              <w:rPr>
                <w:sz w:val="26"/>
                <w:szCs w:val="26"/>
              </w:rPr>
              <w:t xml:space="preserve"> на </w:t>
            </w:r>
            <w:r>
              <w:rPr>
                <w:sz w:val="26"/>
                <w:szCs w:val="26"/>
              </w:rPr>
              <w:t>5,8</w:t>
            </w:r>
            <w:r w:rsidRPr="004B7570">
              <w:rPr>
                <w:sz w:val="26"/>
                <w:szCs w:val="26"/>
              </w:rPr>
              <w:t xml:space="preserve">% или на </w:t>
            </w:r>
            <w:r>
              <w:rPr>
                <w:sz w:val="26"/>
                <w:szCs w:val="26"/>
              </w:rPr>
              <w:t>183,1</w:t>
            </w:r>
            <w:r w:rsidRPr="004B7570">
              <w:rPr>
                <w:sz w:val="26"/>
                <w:szCs w:val="26"/>
              </w:rPr>
              <w:t xml:space="preserve"> тыс. руб.</w:t>
            </w:r>
            <w:r>
              <w:rPr>
                <w:sz w:val="26"/>
                <w:szCs w:val="26"/>
              </w:rPr>
              <w:t xml:space="preserve"> в связи с закрытием детского сада «Родничок» для проведения ремонта и ростом задолженности по возмещению арендаторами расходов, понесенных в связи с эксплуатацией муниципального имущества;</w:t>
            </w:r>
          </w:p>
          <w:p w:rsidR="006F7B10" w:rsidRDefault="006F7B10" w:rsidP="006F7B10">
            <w:pPr>
              <w:pStyle w:val="a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по доходам от продажи имущества и земельных участков на 56,2% или на 105,8 тыс. руб.</w:t>
            </w:r>
            <w:r w:rsidRPr="004B757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 связи со снижением активности их выкупа.</w:t>
            </w:r>
          </w:p>
          <w:p w:rsidR="006F7B10" w:rsidRDefault="006F7B10" w:rsidP="008C2598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- по доходам от перечисления части прибыли МУПов на 24,9 тыс. руб. (по результатам хозяйственной деятельности МУП «БТИ Свечинского муниципального округа» за 2023 год получен убыток);</w:t>
            </w:r>
          </w:p>
          <w:p w:rsidR="006F7B10" w:rsidRPr="004B7570" w:rsidRDefault="006F7B10" w:rsidP="006F7B10">
            <w:pPr>
              <w:pStyle w:val="aa"/>
              <w:rPr>
                <w:sz w:val="26"/>
                <w:szCs w:val="26"/>
              </w:rPr>
            </w:pPr>
            <w:r w:rsidRPr="004B7570">
              <w:rPr>
                <w:sz w:val="26"/>
                <w:szCs w:val="26"/>
              </w:rPr>
              <w:t xml:space="preserve">- по штрафам в </w:t>
            </w:r>
            <w:r>
              <w:rPr>
                <w:sz w:val="26"/>
                <w:szCs w:val="26"/>
              </w:rPr>
              <w:t>6,8</w:t>
            </w:r>
            <w:r w:rsidRPr="004B7570">
              <w:rPr>
                <w:sz w:val="26"/>
                <w:szCs w:val="26"/>
              </w:rPr>
              <w:t xml:space="preserve"> раза или на </w:t>
            </w:r>
            <w:r>
              <w:rPr>
                <w:sz w:val="26"/>
                <w:szCs w:val="26"/>
              </w:rPr>
              <w:t>2121,3</w:t>
            </w:r>
            <w:r w:rsidRPr="004B7570">
              <w:rPr>
                <w:sz w:val="26"/>
                <w:szCs w:val="26"/>
              </w:rPr>
              <w:t xml:space="preserve"> тыс. руб., в связи</w:t>
            </w:r>
            <w:r>
              <w:rPr>
                <w:sz w:val="26"/>
                <w:szCs w:val="26"/>
              </w:rPr>
              <w:t xml:space="preserve"> с</w:t>
            </w:r>
            <w:r w:rsidRPr="004B7570">
              <w:rPr>
                <w:sz w:val="26"/>
                <w:szCs w:val="26"/>
              </w:rPr>
              <w:t xml:space="preserve"> поступ</w:t>
            </w:r>
            <w:r>
              <w:rPr>
                <w:sz w:val="26"/>
                <w:szCs w:val="26"/>
              </w:rPr>
              <w:t>лением</w:t>
            </w:r>
            <w:r w:rsidRPr="004B757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в аналогичном периоде 2023 года </w:t>
            </w:r>
            <w:r w:rsidRPr="004B7570">
              <w:rPr>
                <w:sz w:val="26"/>
                <w:szCs w:val="26"/>
              </w:rPr>
              <w:t>значительны</w:t>
            </w:r>
            <w:r>
              <w:rPr>
                <w:sz w:val="26"/>
                <w:szCs w:val="26"/>
              </w:rPr>
              <w:t>х</w:t>
            </w:r>
            <w:r w:rsidRPr="004B7570">
              <w:rPr>
                <w:sz w:val="26"/>
                <w:szCs w:val="26"/>
              </w:rPr>
              <w:t xml:space="preserve"> сумм платежей, уплачиваемых в целях возмещения вреда, причиненного окружающей среде (данный доходный источник не имеет постоянного характера поступлений);</w:t>
            </w:r>
          </w:p>
          <w:p w:rsidR="006F7B10" w:rsidRPr="004B7570" w:rsidRDefault="006F7B10" w:rsidP="008C2598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          Рост </w:t>
            </w:r>
            <w:r w:rsidRPr="004B7570">
              <w:rPr>
                <w:color w:val="auto"/>
                <w:sz w:val="26"/>
                <w:szCs w:val="26"/>
              </w:rPr>
              <w:t xml:space="preserve">поступлений </w:t>
            </w:r>
            <w:r w:rsidR="00844891">
              <w:rPr>
                <w:color w:val="auto"/>
                <w:sz w:val="26"/>
                <w:szCs w:val="26"/>
              </w:rPr>
              <w:t>произошел</w:t>
            </w:r>
            <w:r w:rsidRPr="004B7570">
              <w:rPr>
                <w:color w:val="auto"/>
                <w:sz w:val="26"/>
                <w:szCs w:val="26"/>
              </w:rPr>
              <w:t>:</w:t>
            </w:r>
          </w:p>
          <w:p w:rsidR="00F24240" w:rsidRDefault="00F24240" w:rsidP="008C2598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4B7570">
              <w:rPr>
                <w:color w:val="auto"/>
                <w:sz w:val="26"/>
                <w:szCs w:val="26"/>
              </w:rPr>
              <w:t xml:space="preserve">- по арендной плате за землю </w:t>
            </w:r>
            <w:r w:rsidR="00844891">
              <w:rPr>
                <w:color w:val="auto"/>
                <w:sz w:val="26"/>
                <w:szCs w:val="26"/>
              </w:rPr>
              <w:t>на 75,5%</w:t>
            </w:r>
            <w:r w:rsidRPr="004B7570">
              <w:rPr>
                <w:color w:val="auto"/>
                <w:sz w:val="26"/>
                <w:szCs w:val="26"/>
              </w:rPr>
              <w:t xml:space="preserve"> или на </w:t>
            </w:r>
            <w:r w:rsidR="00844891">
              <w:rPr>
                <w:color w:val="auto"/>
                <w:sz w:val="26"/>
                <w:szCs w:val="26"/>
              </w:rPr>
              <w:t>445,8</w:t>
            </w:r>
            <w:r w:rsidRPr="004B7570">
              <w:rPr>
                <w:color w:val="auto"/>
                <w:sz w:val="26"/>
                <w:szCs w:val="26"/>
              </w:rPr>
              <w:t xml:space="preserve"> тыс. руб., </w:t>
            </w:r>
            <w:r w:rsidR="00B16AFF" w:rsidRPr="004B7570">
              <w:rPr>
                <w:color w:val="auto"/>
                <w:sz w:val="26"/>
                <w:szCs w:val="26"/>
              </w:rPr>
              <w:t xml:space="preserve">что связано </w:t>
            </w:r>
            <w:r w:rsidR="00083292">
              <w:rPr>
                <w:color w:val="auto"/>
                <w:sz w:val="26"/>
                <w:szCs w:val="26"/>
              </w:rPr>
              <w:t>с</w:t>
            </w:r>
            <w:r w:rsidR="00E11BB0">
              <w:rPr>
                <w:color w:val="auto"/>
                <w:sz w:val="26"/>
                <w:szCs w:val="26"/>
              </w:rPr>
              <w:t xml:space="preserve"> поступлением задолженности</w:t>
            </w:r>
            <w:r w:rsidR="00844891">
              <w:rPr>
                <w:color w:val="auto"/>
                <w:sz w:val="26"/>
                <w:szCs w:val="26"/>
              </w:rPr>
              <w:t xml:space="preserve"> прошлых лет</w:t>
            </w:r>
            <w:r w:rsidR="00E11BB0">
              <w:rPr>
                <w:color w:val="auto"/>
                <w:sz w:val="26"/>
                <w:szCs w:val="26"/>
              </w:rPr>
              <w:t xml:space="preserve">, в том числе по результатам претензионной работы, </w:t>
            </w:r>
            <w:r w:rsidR="00844891">
              <w:rPr>
                <w:color w:val="auto"/>
                <w:sz w:val="26"/>
                <w:szCs w:val="26"/>
              </w:rPr>
              <w:t>и перечислением</w:t>
            </w:r>
            <w:r w:rsidR="00E11BB0">
              <w:rPr>
                <w:color w:val="auto"/>
                <w:sz w:val="26"/>
                <w:szCs w:val="26"/>
              </w:rPr>
              <w:t xml:space="preserve"> авансовых платежей </w:t>
            </w:r>
            <w:r w:rsidR="00844891">
              <w:rPr>
                <w:color w:val="auto"/>
                <w:sz w:val="26"/>
                <w:szCs w:val="26"/>
              </w:rPr>
              <w:t>отдельными арендаторами до конца текущего года</w:t>
            </w:r>
            <w:r w:rsidRPr="004B7570">
              <w:rPr>
                <w:color w:val="auto"/>
                <w:sz w:val="26"/>
                <w:szCs w:val="26"/>
              </w:rPr>
              <w:t>;</w:t>
            </w:r>
          </w:p>
          <w:p w:rsidR="00083292" w:rsidRPr="004B7570" w:rsidRDefault="00083292" w:rsidP="008C2598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- по доходам от аренды муниципального имущества на </w:t>
            </w:r>
            <w:r w:rsidR="00872C9C">
              <w:rPr>
                <w:color w:val="auto"/>
                <w:sz w:val="26"/>
                <w:szCs w:val="26"/>
              </w:rPr>
              <w:t>7,4</w:t>
            </w:r>
            <w:r>
              <w:rPr>
                <w:color w:val="auto"/>
                <w:sz w:val="26"/>
                <w:szCs w:val="26"/>
              </w:rPr>
              <w:t xml:space="preserve">% или на </w:t>
            </w:r>
            <w:r w:rsidR="00872C9C">
              <w:rPr>
                <w:color w:val="auto"/>
                <w:sz w:val="26"/>
                <w:szCs w:val="26"/>
              </w:rPr>
              <w:t>33,8</w:t>
            </w:r>
            <w:r w:rsidR="00EB6BA4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color w:val="auto"/>
                <w:sz w:val="26"/>
                <w:szCs w:val="26"/>
              </w:rPr>
              <w:t xml:space="preserve">тыс. руб. в связи с </w:t>
            </w:r>
            <w:r w:rsidR="00EB6BA4">
              <w:rPr>
                <w:color w:val="auto"/>
                <w:sz w:val="26"/>
                <w:szCs w:val="26"/>
              </w:rPr>
              <w:t>заключением новых</w:t>
            </w:r>
            <w:r>
              <w:rPr>
                <w:color w:val="auto"/>
                <w:sz w:val="26"/>
                <w:szCs w:val="26"/>
              </w:rPr>
              <w:t xml:space="preserve"> договоров аренды;</w:t>
            </w:r>
          </w:p>
          <w:p w:rsidR="00B16AFF" w:rsidRPr="004B7570" w:rsidRDefault="00B16AFF" w:rsidP="00B16AFF">
            <w:pPr>
              <w:pStyle w:val="aa"/>
              <w:rPr>
                <w:sz w:val="26"/>
                <w:szCs w:val="26"/>
              </w:rPr>
            </w:pPr>
            <w:r w:rsidRPr="004B7570">
              <w:rPr>
                <w:sz w:val="26"/>
                <w:szCs w:val="26"/>
              </w:rPr>
              <w:t xml:space="preserve">- по инициативным платежам на </w:t>
            </w:r>
            <w:r w:rsidR="00EB6BA4">
              <w:rPr>
                <w:sz w:val="26"/>
                <w:szCs w:val="26"/>
              </w:rPr>
              <w:t>55,7</w:t>
            </w:r>
            <w:r w:rsidR="00083292">
              <w:rPr>
                <w:sz w:val="26"/>
                <w:szCs w:val="26"/>
              </w:rPr>
              <w:t>% или на 3</w:t>
            </w:r>
            <w:r w:rsidR="00EB6BA4">
              <w:rPr>
                <w:sz w:val="26"/>
                <w:szCs w:val="26"/>
              </w:rPr>
              <w:t>16,5</w:t>
            </w:r>
            <w:r w:rsidRPr="004B7570">
              <w:rPr>
                <w:sz w:val="26"/>
                <w:szCs w:val="26"/>
              </w:rPr>
              <w:t xml:space="preserve"> тыс. руб. </w:t>
            </w:r>
          </w:p>
          <w:p w:rsidR="00F145FD" w:rsidRDefault="00872C9C" w:rsidP="00872C9C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- по прочим неналоговым доходам на 311,8 тыс. руб. в связи с поступлением остатка денежных средств МУП «БТИ Свечинского муниципального округа» при его ликвидации.</w:t>
            </w:r>
          </w:p>
          <w:p w:rsidR="00967156" w:rsidRPr="004B7570" w:rsidRDefault="00967156" w:rsidP="00822CB4">
            <w:pPr>
              <w:pStyle w:val="aa"/>
              <w:rPr>
                <w:sz w:val="26"/>
                <w:szCs w:val="26"/>
              </w:rPr>
            </w:pPr>
          </w:p>
          <w:p w:rsidR="00967156" w:rsidRDefault="00F24240" w:rsidP="00DD63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7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</w:t>
            </w:r>
            <w:r w:rsidR="00967156" w:rsidRPr="009671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сравнении с данными на начало текущего года отмечается </w:t>
            </w:r>
            <w:r w:rsidR="00872C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снижение</w:t>
            </w:r>
            <w:r w:rsidR="00967156" w:rsidRPr="009671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суммы недоимки в бюджет округа на </w:t>
            </w:r>
            <w:r w:rsidR="00872C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23,9</w:t>
            </w:r>
            <w:r w:rsidR="00967156" w:rsidRPr="009671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  <w:r w:rsidR="009671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или на </w:t>
            </w:r>
            <w:r w:rsidR="00872C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789,1</w:t>
            </w:r>
            <w:r w:rsidR="009671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</w:t>
            </w:r>
          </w:p>
          <w:p w:rsidR="00F24240" w:rsidRPr="00967156" w:rsidRDefault="00967156" w:rsidP="00DD63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         Произошло </w:t>
            </w:r>
            <w:r w:rsidR="00872C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снижение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недоимки по налоговым доходам </w:t>
            </w:r>
            <w:r w:rsidR="00872C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16,1%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или на </w:t>
            </w:r>
            <w:r w:rsidR="00872C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</w:t>
            </w:r>
          </w:p>
          <w:p w:rsidR="00DD63C4" w:rsidRPr="004B7570" w:rsidRDefault="00DD63C4" w:rsidP="00DD63C4">
            <w:pPr>
              <w:shd w:val="clear" w:color="auto" w:fill="FFFFFF"/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По отчетным данным главного администратора доходов, сумма задолженности в бюджет округа по арендным платежам </w:t>
            </w:r>
            <w:r w:rsidR="00872C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 землю и муниципальное имущество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01.0</w:t>
            </w:r>
            <w:r w:rsidR="00872C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</w:t>
            </w:r>
            <w:r w:rsidR="009671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 составила </w:t>
            </w:r>
            <w:r w:rsidR="009671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872C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269,2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 В сравнении с данными на начало года отмечается </w:t>
            </w:r>
            <w:r w:rsidR="009671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снижение общей суммы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задолженности </w:t>
            </w:r>
            <w:r w:rsidR="00872C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30,3</w:t>
            </w:r>
            <w:r w:rsidR="009671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% или на </w:t>
            </w:r>
            <w:r w:rsidR="00872C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551,1</w:t>
            </w:r>
            <w:r w:rsidR="009671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руб., в том числе снижение задолженности по аренде земли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</w:t>
            </w:r>
            <w:r w:rsidR="00872C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9671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</w:t>
            </w:r>
            <w:r w:rsidR="00872C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% (на </w:t>
            </w:r>
            <w:r w:rsidR="00872C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449,9 тыс. руб.) и</w:t>
            </w:r>
            <w:r w:rsidR="009671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аренде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</w:t>
            </w:r>
            <w:r w:rsidR="009671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имуществ</w:t>
            </w:r>
            <w:r w:rsidR="009671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</w:t>
            </w:r>
            <w:r w:rsidR="00872C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13,2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% (на </w:t>
            </w:r>
            <w:r w:rsidR="009671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872C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01,2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руб.).</w:t>
            </w:r>
          </w:p>
          <w:p w:rsidR="00F24240" w:rsidRPr="004B7570" w:rsidRDefault="00F24240" w:rsidP="008C2598">
            <w:pPr>
              <w:pStyle w:val="Default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4B7570">
              <w:rPr>
                <w:b/>
                <w:color w:val="auto"/>
                <w:sz w:val="26"/>
                <w:szCs w:val="26"/>
              </w:rPr>
              <w:t xml:space="preserve">           Б</w:t>
            </w:r>
            <w:r w:rsidRPr="004B7570">
              <w:rPr>
                <w:rFonts w:eastAsia="Calibri"/>
                <w:b/>
                <w:color w:val="auto"/>
                <w:sz w:val="26"/>
                <w:szCs w:val="26"/>
              </w:rPr>
              <w:t>езвозмездные поступления</w:t>
            </w:r>
            <w:r w:rsidRPr="004B7570">
              <w:rPr>
                <w:rFonts w:eastAsia="Calibri"/>
                <w:color w:val="auto"/>
                <w:sz w:val="26"/>
                <w:szCs w:val="26"/>
              </w:rPr>
              <w:t xml:space="preserve"> составили </w:t>
            </w:r>
            <w:r w:rsidR="00213D69">
              <w:rPr>
                <w:rFonts w:eastAsia="Calibri"/>
                <w:color w:val="auto"/>
                <w:sz w:val="26"/>
                <w:szCs w:val="26"/>
              </w:rPr>
              <w:t>67 581,9</w:t>
            </w:r>
            <w:r w:rsidRPr="004B7570">
              <w:rPr>
                <w:rFonts w:eastAsia="Calibri"/>
                <w:color w:val="auto"/>
                <w:sz w:val="26"/>
                <w:szCs w:val="26"/>
              </w:rPr>
              <w:t xml:space="preserve"> тыс. руб. или </w:t>
            </w:r>
            <w:r w:rsidR="00213D69">
              <w:rPr>
                <w:rFonts w:eastAsia="Calibri"/>
                <w:color w:val="auto"/>
                <w:sz w:val="26"/>
                <w:szCs w:val="26"/>
              </w:rPr>
              <w:t>34,6</w:t>
            </w:r>
            <w:r w:rsidRPr="004B7570">
              <w:rPr>
                <w:rFonts w:eastAsia="Calibri"/>
                <w:color w:val="auto"/>
                <w:sz w:val="26"/>
                <w:szCs w:val="26"/>
              </w:rPr>
              <w:t xml:space="preserve">% от годовых назначений с </w:t>
            </w:r>
            <w:r w:rsidR="00450AAC" w:rsidRPr="004B7570">
              <w:rPr>
                <w:rFonts w:eastAsia="Calibri"/>
                <w:color w:val="auto"/>
                <w:sz w:val="26"/>
                <w:szCs w:val="26"/>
              </w:rPr>
              <w:t>ростом</w:t>
            </w:r>
            <w:r w:rsidRPr="004B7570">
              <w:rPr>
                <w:rFonts w:eastAsia="Calibri"/>
                <w:color w:val="auto"/>
                <w:sz w:val="26"/>
                <w:szCs w:val="26"/>
              </w:rPr>
              <w:t xml:space="preserve"> к уровню 202</w:t>
            </w:r>
            <w:r w:rsidR="00B50CD6">
              <w:rPr>
                <w:rFonts w:eastAsia="Calibri"/>
                <w:color w:val="auto"/>
                <w:sz w:val="26"/>
                <w:szCs w:val="26"/>
              </w:rPr>
              <w:t>3</w:t>
            </w:r>
            <w:r w:rsidRPr="004B7570">
              <w:rPr>
                <w:rFonts w:eastAsia="Calibri"/>
                <w:color w:val="auto"/>
                <w:sz w:val="26"/>
                <w:szCs w:val="26"/>
              </w:rPr>
              <w:t xml:space="preserve"> года на </w:t>
            </w:r>
            <w:r w:rsidR="00213D69">
              <w:rPr>
                <w:rFonts w:eastAsia="Calibri"/>
                <w:color w:val="auto"/>
                <w:sz w:val="26"/>
                <w:szCs w:val="26"/>
              </w:rPr>
              <w:t>3,3</w:t>
            </w:r>
            <w:r w:rsidRPr="004B7570">
              <w:rPr>
                <w:rFonts w:eastAsia="Calibri"/>
                <w:color w:val="auto"/>
                <w:sz w:val="26"/>
                <w:szCs w:val="26"/>
              </w:rPr>
              <w:t xml:space="preserve">% или на </w:t>
            </w:r>
            <w:r w:rsidR="00213D69">
              <w:rPr>
                <w:rFonts w:eastAsia="Calibri"/>
                <w:color w:val="auto"/>
                <w:sz w:val="26"/>
                <w:szCs w:val="26"/>
              </w:rPr>
              <w:t>2 182,6</w:t>
            </w:r>
            <w:r w:rsidRPr="004B7570">
              <w:rPr>
                <w:rFonts w:eastAsia="Calibri"/>
                <w:color w:val="auto"/>
                <w:sz w:val="26"/>
                <w:szCs w:val="26"/>
              </w:rPr>
              <w:t xml:space="preserve"> тыс. руб. Доля безвозмездных поступлений в общем объеме доходов составила </w:t>
            </w:r>
            <w:r w:rsidR="00213D69">
              <w:rPr>
                <w:rFonts w:eastAsia="Calibri"/>
                <w:color w:val="auto"/>
                <w:sz w:val="26"/>
                <w:szCs w:val="26"/>
              </w:rPr>
              <w:t>67,2</w:t>
            </w:r>
            <w:r w:rsidR="00753A66">
              <w:rPr>
                <w:rFonts w:eastAsia="Calibri"/>
                <w:color w:val="auto"/>
                <w:sz w:val="26"/>
                <w:szCs w:val="26"/>
              </w:rPr>
              <w:t>% и увеличилась</w:t>
            </w:r>
            <w:r w:rsidRPr="004B7570">
              <w:rPr>
                <w:rFonts w:eastAsia="Calibri"/>
                <w:color w:val="auto"/>
                <w:sz w:val="26"/>
                <w:szCs w:val="26"/>
              </w:rPr>
              <w:t xml:space="preserve"> в сравнении с 202</w:t>
            </w:r>
            <w:r w:rsidR="00B50CD6">
              <w:rPr>
                <w:rFonts w:eastAsia="Calibri"/>
                <w:color w:val="auto"/>
                <w:sz w:val="26"/>
                <w:szCs w:val="26"/>
              </w:rPr>
              <w:t>3</w:t>
            </w:r>
            <w:r w:rsidRPr="004B7570">
              <w:rPr>
                <w:rFonts w:eastAsia="Calibri"/>
                <w:color w:val="auto"/>
                <w:sz w:val="26"/>
                <w:szCs w:val="26"/>
              </w:rPr>
              <w:t xml:space="preserve"> годом на </w:t>
            </w:r>
            <w:r w:rsidR="00B50CD6">
              <w:rPr>
                <w:rFonts w:eastAsia="Calibri"/>
                <w:color w:val="auto"/>
                <w:sz w:val="26"/>
                <w:szCs w:val="26"/>
              </w:rPr>
              <w:t>2,</w:t>
            </w:r>
            <w:r w:rsidR="00213D69">
              <w:rPr>
                <w:rFonts w:eastAsia="Calibri"/>
                <w:color w:val="auto"/>
                <w:sz w:val="26"/>
                <w:szCs w:val="26"/>
              </w:rPr>
              <w:t>8</w:t>
            </w:r>
            <w:r w:rsidRPr="004B7570">
              <w:rPr>
                <w:rFonts w:eastAsia="Calibri"/>
                <w:color w:val="auto"/>
                <w:sz w:val="26"/>
                <w:szCs w:val="26"/>
              </w:rPr>
              <w:t>%.</w:t>
            </w:r>
          </w:p>
          <w:p w:rsidR="00F24240" w:rsidRPr="004B7570" w:rsidRDefault="00261392" w:rsidP="00261392">
            <w:pPr>
              <w:pStyle w:val="11"/>
              <w:spacing w:after="0" w:line="240" w:lineRule="auto"/>
              <w:rPr>
                <w:sz w:val="26"/>
                <w:szCs w:val="26"/>
              </w:rPr>
            </w:pPr>
            <w:r w:rsidRPr="004B7570">
              <w:t xml:space="preserve">         </w:t>
            </w:r>
            <w:r w:rsidR="00267204">
              <w:t>И</w:t>
            </w:r>
            <w:r w:rsidRPr="004B7570">
              <w:rPr>
                <w:sz w:val="26"/>
                <w:szCs w:val="26"/>
              </w:rPr>
              <w:t xml:space="preserve">сполнение безвозмездных поступлений за 1 </w:t>
            </w:r>
            <w:r w:rsidR="00267204">
              <w:rPr>
                <w:sz w:val="26"/>
                <w:szCs w:val="26"/>
              </w:rPr>
              <w:t>полугодие</w:t>
            </w:r>
            <w:r w:rsidRPr="004B7570">
              <w:rPr>
                <w:sz w:val="26"/>
                <w:szCs w:val="26"/>
              </w:rPr>
              <w:t xml:space="preserve"> 202</w:t>
            </w:r>
            <w:r w:rsidR="00B50CD6">
              <w:rPr>
                <w:sz w:val="26"/>
                <w:szCs w:val="26"/>
              </w:rPr>
              <w:t>4</w:t>
            </w:r>
            <w:r w:rsidRPr="004B7570">
              <w:rPr>
                <w:sz w:val="26"/>
                <w:szCs w:val="26"/>
              </w:rPr>
              <w:t xml:space="preserve"> года характеризуется данными, приведенными в следующей таблице:</w:t>
            </w:r>
          </w:p>
          <w:tbl>
            <w:tblPr>
              <w:tblStyle w:val="ae"/>
              <w:tblW w:w="0" w:type="auto"/>
              <w:tblLayout w:type="fixed"/>
              <w:tblLook w:val="04A0"/>
            </w:tblPr>
            <w:tblGrid>
              <w:gridCol w:w="1745"/>
              <w:gridCol w:w="1276"/>
              <w:gridCol w:w="1417"/>
              <w:gridCol w:w="993"/>
              <w:gridCol w:w="1417"/>
              <w:gridCol w:w="1418"/>
              <w:gridCol w:w="874"/>
            </w:tblGrid>
            <w:tr w:rsidR="00F24240" w:rsidRPr="004B7570" w:rsidTr="00C6500A">
              <w:tc>
                <w:tcPr>
                  <w:tcW w:w="1745" w:type="dxa"/>
                  <w:vMerge w:val="restart"/>
                </w:tcPr>
                <w:p w:rsidR="00F24240" w:rsidRPr="004B7570" w:rsidRDefault="00F24240" w:rsidP="00C6500A">
                  <w:pPr>
                    <w:pStyle w:val="Default"/>
                    <w:jc w:val="center"/>
                    <w:rPr>
                      <w:rFonts w:eastAsia="Calibri"/>
                      <w:b/>
                      <w:color w:val="auto"/>
                      <w:sz w:val="20"/>
                      <w:szCs w:val="20"/>
                    </w:rPr>
                  </w:pPr>
                  <w:r w:rsidRPr="004B7570">
                    <w:rPr>
                      <w:rFonts w:eastAsia="Calibri"/>
                      <w:b/>
                      <w:color w:val="auto"/>
                      <w:sz w:val="20"/>
                      <w:szCs w:val="20"/>
                    </w:rPr>
                    <w:t>Доходы</w:t>
                  </w:r>
                </w:p>
              </w:tc>
              <w:tc>
                <w:tcPr>
                  <w:tcW w:w="1276" w:type="dxa"/>
                  <w:vMerge w:val="restart"/>
                </w:tcPr>
                <w:p w:rsidR="00F24240" w:rsidRPr="004B7570" w:rsidRDefault="00F24240" w:rsidP="00267204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 w:rsidRPr="004B7570">
                    <w:rPr>
                      <w:b/>
                      <w:color w:val="auto"/>
                      <w:sz w:val="18"/>
                      <w:szCs w:val="18"/>
                    </w:rPr>
                    <w:t>Прогноз доходов на 01.0</w:t>
                  </w:r>
                  <w:r w:rsidR="00267204">
                    <w:rPr>
                      <w:b/>
                      <w:color w:val="auto"/>
                      <w:sz w:val="18"/>
                      <w:szCs w:val="18"/>
                    </w:rPr>
                    <w:t>7</w:t>
                  </w:r>
                  <w:r w:rsidRPr="004B7570">
                    <w:rPr>
                      <w:b/>
                      <w:color w:val="auto"/>
                      <w:sz w:val="18"/>
                      <w:szCs w:val="18"/>
                    </w:rPr>
                    <w:t>.202</w:t>
                  </w:r>
                  <w:r w:rsidR="00B50CD6">
                    <w:rPr>
                      <w:b/>
                      <w:color w:val="auto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827" w:type="dxa"/>
                  <w:gridSpan w:val="3"/>
                </w:tcPr>
                <w:p w:rsidR="00F24240" w:rsidRPr="004B7570" w:rsidRDefault="00F24240" w:rsidP="00C6500A">
                  <w:pPr>
                    <w:pStyle w:val="Default"/>
                    <w:jc w:val="center"/>
                    <w:rPr>
                      <w:rFonts w:eastAsia="Calibri"/>
                      <w:b/>
                      <w:color w:val="auto"/>
                      <w:sz w:val="20"/>
                      <w:szCs w:val="20"/>
                    </w:rPr>
                  </w:pPr>
                  <w:r w:rsidRPr="004B7570">
                    <w:rPr>
                      <w:rFonts w:eastAsia="Calibri"/>
                      <w:b/>
                      <w:color w:val="auto"/>
                      <w:sz w:val="20"/>
                      <w:szCs w:val="20"/>
                    </w:rPr>
                    <w:t>Исполнение</w:t>
                  </w:r>
                </w:p>
              </w:tc>
              <w:tc>
                <w:tcPr>
                  <w:tcW w:w="2292" w:type="dxa"/>
                  <w:gridSpan w:val="2"/>
                </w:tcPr>
                <w:p w:rsidR="00F24240" w:rsidRPr="004B7570" w:rsidRDefault="00F24240" w:rsidP="00B50CD6">
                  <w:pPr>
                    <w:pStyle w:val="Default"/>
                    <w:jc w:val="center"/>
                    <w:rPr>
                      <w:rFonts w:eastAsia="Calibri"/>
                      <w:b/>
                      <w:color w:val="auto"/>
                      <w:sz w:val="20"/>
                      <w:szCs w:val="20"/>
                    </w:rPr>
                  </w:pPr>
                  <w:r w:rsidRPr="004B7570">
                    <w:rPr>
                      <w:rFonts w:eastAsia="Calibri"/>
                      <w:b/>
                      <w:color w:val="auto"/>
                      <w:sz w:val="20"/>
                      <w:szCs w:val="20"/>
                    </w:rPr>
                    <w:t>Отклонение 202</w:t>
                  </w:r>
                  <w:r w:rsidR="00B50CD6">
                    <w:rPr>
                      <w:rFonts w:eastAsia="Calibri"/>
                      <w:b/>
                      <w:color w:val="auto"/>
                      <w:sz w:val="20"/>
                      <w:szCs w:val="20"/>
                    </w:rPr>
                    <w:t>4</w:t>
                  </w:r>
                  <w:r w:rsidRPr="004B7570">
                    <w:rPr>
                      <w:rFonts w:eastAsia="Calibri"/>
                      <w:b/>
                      <w:color w:val="auto"/>
                      <w:sz w:val="20"/>
                      <w:szCs w:val="20"/>
                    </w:rPr>
                    <w:t>/202</w:t>
                  </w:r>
                  <w:r w:rsidR="00B50CD6">
                    <w:rPr>
                      <w:rFonts w:eastAsia="Calibri"/>
                      <w:b/>
                      <w:color w:val="auto"/>
                      <w:sz w:val="20"/>
                      <w:szCs w:val="20"/>
                    </w:rPr>
                    <w:t>3</w:t>
                  </w:r>
                </w:p>
              </w:tc>
            </w:tr>
            <w:tr w:rsidR="00F24240" w:rsidRPr="004B7570" w:rsidTr="00C6500A">
              <w:tc>
                <w:tcPr>
                  <w:tcW w:w="1745" w:type="dxa"/>
                  <w:vMerge/>
                </w:tcPr>
                <w:p w:rsidR="00F24240" w:rsidRPr="004B7570" w:rsidRDefault="00F24240" w:rsidP="00C6500A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F24240" w:rsidRPr="004B7570" w:rsidRDefault="00F24240" w:rsidP="00C6500A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:rsidR="00F24240" w:rsidRPr="004B7570" w:rsidRDefault="006948D4" w:rsidP="00267204">
                  <w:pPr>
                    <w:pStyle w:val="Default"/>
                    <w:jc w:val="center"/>
                    <w:rPr>
                      <w:rFonts w:eastAsia="Calibri"/>
                      <w:b/>
                      <w:color w:val="auto"/>
                      <w:sz w:val="20"/>
                      <w:szCs w:val="20"/>
                    </w:rPr>
                  </w:pPr>
                  <w:r w:rsidRPr="004B7570">
                    <w:rPr>
                      <w:b/>
                      <w:color w:val="auto"/>
                      <w:sz w:val="18"/>
                      <w:szCs w:val="18"/>
                    </w:rPr>
                    <w:t xml:space="preserve">1 </w:t>
                  </w:r>
                  <w:r w:rsidR="00267204">
                    <w:rPr>
                      <w:b/>
                      <w:color w:val="auto"/>
                      <w:sz w:val="18"/>
                      <w:szCs w:val="18"/>
                    </w:rPr>
                    <w:t xml:space="preserve">полугодие </w:t>
                  </w:r>
                  <w:r w:rsidR="00F24240" w:rsidRPr="004B7570">
                    <w:rPr>
                      <w:b/>
                      <w:color w:val="auto"/>
                      <w:sz w:val="18"/>
                      <w:szCs w:val="18"/>
                    </w:rPr>
                    <w:t>202</w:t>
                  </w:r>
                  <w:r w:rsidR="00B50CD6">
                    <w:rPr>
                      <w:b/>
                      <w:color w:val="auto"/>
                      <w:sz w:val="18"/>
                      <w:szCs w:val="18"/>
                    </w:rPr>
                    <w:t>4</w:t>
                  </w:r>
                  <w:r w:rsidR="00F24240" w:rsidRPr="004B7570">
                    <w:rPr>
                      <w:b/>
                      <w:color w:val="auto"/>
                      <w:sz w:val="18"/>
                      <w:szCs w:val="18"/>
                    </w:rPr>
                    <w:t xml:space="preserve"> года</w:t>
                  </w:r>
                </w:p>
              </w:tc>
              <w:tc>
                <w:tcPr>
                  <w:tcW w:w="1417" w:type="dxa"/>
                </w:tcPr>
                <w:p w:rsidR="00F24240" w:rsidRPr="004B7570" w:rsidRDefault="006948D4" w:rsidP="00267204">
                  <w:pPr>
                    <w:pStyle w:val="Default"/>
                    <w:jc w:val="center"/>
                    <w:rPr>
                      <w:rFonts w:eastAsia="Calibri"/>
                      <w:b/>
                      <w:color w:val="auto"/>
                      <w:sz w:val="20"/>
                      <w:szCs w:val="20"/>
                    </w:rPr>
                  </w:pPr>
                  <w:r w:rsidRPr="004B7570">
                    <w:rPr>
                      <w:b/>
                      <w:color w:val="auto"/>
                      <w:sz w:val="18"/>
                      <w:szCs w:val="18"/>
                    </w:rPr>
                    <w:t xml:space="preserve">1 </w:t>
                  </w:r>
                  <w:r w:rsidR="00267204">
                    <w:rPr>
                      <w:b/>
                      <w:color w:val="auto"/>
                      <w:sz w:val="18"/>
                      <w:szCs w:val="18"/>
                    </w:rPr>
                    <w:t xml:space="preserve">полугодие </w:t>
                  </w:r>
                  <w:r w:rsidR="00F24240" w:rsidRPr="004B7570">
                    <w:rPr>
                      <w:b/>
                      <w:color w:val="auto"/>
                      <w:sz w:val="18"/>
                      <w:szCs w:val="18"/>
                    </w:rPr>
                    <w:t>202</w:t>
                  </w:r>
                  <w:r w:rsidR="00B50CD6">
                    <w:rPr>
                      <w:b/>
                      <w:color w:val="auto"/>
                      <w:sz w:val="18"/>
                      <w:szCs w:val="18"/>
                    </w:rPr>
                    <w:t>3</w:t>
                  </w:r>
                  <w:r w:rsidR="00F24240" w:rsidRPr="004B7570">
                    <w:rPr>
                      <w:b/>
                      <w:color w:val="auto"/>
                      <w:sz w:val="18"/>
                      <w:szCs w:val="18"/>
                    </w:rPr>
                    <w:t xml:space="preserve"> года</w:t>
                  </w:r>
                </w:p>
              </w:tc>
              <w:tc>
                <w:tcPr>
                  <w:tcW w:w="1418" w:type="dxa"/>
                  <w:vMerge w:val="restart"/>
                </w:tcPr>
                <w:p w:rsidR="00F24240" w:rsidRPr="004B7570" w:rsidRDefault="00F24240" w:rsidP="00C6500A">
                  <w:pPr>
                    <w:pStyle w:val="Default"/>
                    <w:jc w:val="center"/>
                    <w:rPr>
                      <w:rFonts w:eastAsia="Calibri"/>
                      <w:b/>
                      <w:color w:val="auto"/>
                      <w:sz w:val="20"/>
                      <w:szCs w:val="20"/>
                    </w:rPr>
                  </w:pPr>
                  <w:r w:rsidRPr="004B7570">
                    <w:rPr>
                      <w:rFonts w:eastAsia="Calibri"/>
                      <w:b/>
                      <w:color w:val="auto"/>
                      <w:sz w:val="20"/>
                      <w:szCs w:val="20"/>
                    </w:rPr>
                    <w:t>тыс. руб.</w:t>
                  </w:r>
                </w:p>
              </w:tc>
              <w:tc>
                <w:tcPr>
                  <w:tcW w:w="874" w:type="dxa"/>
                  <w:vMerge w:val="restart"/>
                </w:tcPr>
                <w:p w:rsidR="00F24240" w:rsidRPr="004B7570" w:rsidRDefault="00F24240" w:rsidP="00C6500A">
                  <w:pPr>
                    <w:pStyle w:val="Default"/>
                    <w:jc w:val="center"/>
                    <w:rPr>
                      <w:rFonts w:eastAsia="Calibri"/>
                      <w:b/>
                      <w:color w:val="auto"/>
                      <w:sz w:val="20"/>
                      <w:szCs w:val="20"/>
                    </w:rPr>
                  </w:pPr>
                  <w:r w:rsidRPr="004B7570">
                    <w:rPr>
                      <w:rFonts w:eastAsia="Calibri"/>
                      <w:b/>
                      <w:color w:val="auto"/>
                      <w:sz w:val="20"/>
                      <w:szCs w:val="20"/>
                    </w:rPr>
                    <w:t>%</w:t>
                  </w:r>
                </w:p>
              </w:tc>
            </w:tr>
            <w:tr w:rsidR="00F24240" w:rsidRPr="004B7570" w:rsidTr="00C6500A">
              <w:tc>
                <w:tcPr>
                  <w:tcW w:w="1745" w:type="dxa"/>
                  <w:vMerge/>
                </w:tcPr>
                <w:p w:rsidR="00F24240" w:rsidRPr="004B7570" w:rsidRDefault="00F24240" w:rsidP="00C6500A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F24240" w:rsidRPr="004B7570" w:rsidRDefault="00F24240" w:rsidP="00C6500A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F24240" w:rsidRPr="004B7570" w:rsidRDefault="00F24240" w:rsidP="00C6500A">
                  <w:pPr>
                    <w:pStyle w:val="Default"/>
                    <w:jc w:val="center"/>
                    <w:rPr>
                      <w:rFonts w:eastAsia="Calibri"/>
                      <w:b/>
                      <w:color w:val="auto"/>
                      <w:sz w:val="20"/>
                      <w:szCs w:val="20"/>
                    </w:rPr>
                  </w:pPr>
                  <w:r w:rsidRPr="004B7570">
                    <w:rPr>
                      <w:rFonts w:eastAsia="Calibri"/>
                      <w:b/>
                      <w:color w:val="auto"/>
                      <w:sz w:val="20"/>
                      <w:szCs w:val="20"/>
                    </w:rPr>
                    <w:t>тыс. руб.</w:t>
                  </w:r>
                </w:p>
              </w:tc>
              <w:tc>
                <w:tcPr>
                  <w:tcW w:w="993" w:type="dxa"/>
                </w:tcPr>
                <w:p w:rsidR="00F24240" w:rsidRPr="004B7570" w:rsidRDefault="00F24240" w:rsidP="00C6500A">
                  <w:pPr>
                    <w:pStyle w:val="Default"/>
                    <w:jc w:val="center"/>
                    <w:rPr>
                      <w:rFonts w:eastAsia="Calibri"/>
                      <w:b/>
                      <w:color w:val="auto"/>
                      <w:sz w:val="20"/>
                      <w:szCs w:val="20"/>
                    </w:rPr>
                  </w:pPr>
                  <w:r w:rsidRPr="004B7570">
                    <w:rPr>
                      <w:rFonts w:eastAsia="Calibri"/>
                      <w:b/>
                      <w:color w:val="auto"/>
                      <w:sz w:val="20"/>
                      <w:szCs w:val="20"/>
                    </w:rPr>
                    <w:t>% к плану</w:t>
                  </w:r>
                </w:p>
              </w:tc>
              <w:tc>
                <w:tcPr>
                  <w:tcW w:w="1417" w:type="dxa"/>
                </w:tcPr>
                <w:p w:rsidR="00F24240" w:rsidRPr="004B7570" w:rsidRDefault="00F24240" w:rsidP="00C6500A">
                  <w:pPr>
                    <w:pStyle w:val="Default"/>
                    <w:jc w:val="center"/>
                    <w:rPr>
                      <w:rFonts w:eastAsia="Calibri"/>
                      <w:b/>
                      <w:color w:val="auto"/>
                      <w:sz w:val="20"/>
                      <w:szCs w:val="20"/>
                    </w:rPr>
                  </w:pPr>
                  <w:r w:rsidRPr="004B7570">
                    <w:rPr>
                      <w:rFonts w:eastAsia="Calibri"/>
                      <w:b/>
                      <w:color w:val="auto"/>
                      <w:sz w:val="20"/>
                      <w:szCs w:val="20"/>
                    </w:rPr>
                    <w:t>тыс. руб.</w:t>
                  </w:r>
                </w:p>
              </w:tc>
              <w:tc>
                <w:tcPr>
                  <w:tcW w:w="1418" w:type="dxa"/>
                  <w:vMerge/>
                </w:tcPr>
                <w:p w:rsidR="00F24240" w:rsidRPr="004B7570" w:rsidRDefault="00F24240" w:rsidP="00C6500A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874" w:type="dxa"/>
                  <w:vMerge/>
                </w:tcPr>
                <w:p w:rsidR="00F24240" w:rsidRPr="004B7570" w:rsidRDefault="00F24240" w:rsidP="00C6500A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F24240" w:rsidRPr="004B7570" w:rsidTr="00C6500A">
              <w:tc>
                <w:tcPr>
                  <w:tcW w:w="1745" w:type="dxa"/>
                </w:tcPr>
                <w:p w:rsidR="00F24240" w:rsidRPr="004B7570" w:rsidRDefault="00F24240" w:rsidP="00C6500A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 w:rsidRPr="004B7570">
                    <w:rPr>
                      <w:rFonts w:eastAsia="Calibri"/>
                      <w:color w:val="auto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F24240" w:rsidRPr="004B7570" w:rsidRDefault="00F24240" w:rsidP="00C6500A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 w:rsidRPr="004B7570">
                    <w:rPr>
                      <w:rFonts w:eastAsia="Calibri"/>
                      <w:color w:val="auto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17" w:type="dxa"/>
                </w:tcPr>
                <w:p w:rsidR="00F24240" w:rsidRPr="004B7570" w:rsidRDefault="00F24240" w:rsidP="00C6500A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 w:rsidRPr="004B7570">
                    <w:rPr>
                      <w:rFonts w:eastAsia="Calibri"/>
                      <w:color w:val="auto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93" w:type="dxa"/>
                </w:tcPr>
                <w:p w:rsidR="00F24240" w:rsidRPr="004B7570" w:rsidRDefault="00F24240" w:rsidP="00C6500A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 w:rsidRPr="004B7570">
                    <w:rPr>
                      <w:rFonts w:eastAsia="Calibri"/>
                      <w:color w:val="auto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17" w:type="dxa"/>
                </w:tcPr>
                <w:p w:rsidR="00F24240" w:rsidRPr="004B7570" w:rsidRDefault="00F24240" w:rsidP="00C6500A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 w:rsidRPr="004B7570">
                    <w:rPr>
                      <w:rFonts w:eastAsia="Calibri"/>
                      <w:color w:val="auto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18" w:type="dxa"/>
                </w:tcPr>
                <w:p w:rsidR="00F24240" w:rsidRPr="004B7570" w:rsidRDefault="00F24240" w:rsidP="00C6500A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 w:rsidRPr="004B7570">
                    <w:rPr>
                      <w:rFonts w:eastAsia="Calibri"/>
                      <w:color w:val="auto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74" w:type="dxa"/>
                </w:tcPr>
                <w:p w:rsidR="00F24240" w:rsidRPr="004B7570" w:rsidRDefault="00F24240" w:rsidP="00C6500A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 w:rsidRPr="004B7570">
                    <w:rPr>
                      <w:rFonts w:eastAsia="Calibri"/>
                      <w:color w:val="auto"/>
                      <w:sz w:val="20"/>
                      <w:szCs w:val="20"/>
                    </w:rPr>
                    <w:t>7</w:t>
                  </w:r>
                </w:p>
              </w:tc>
            </w:tr>
            <w:tr w:rsidR="00B50CD6" w:rsidRPr="004B7570" w:rsidTr="00C6500A">
              <w:tc>
                <w:tcPr>
                  <w:tcW w:w="1745" w:type="dxa"/>
                </w:tcPr>
                <w:p w:rsidR="00B50CD6" w:rsidRPr="004D075A" w:rsidRDefault="00B50CD6" w:rsidP="00476D63">
                  <w:pPr>
                    <w:pStyle w:val="Default"/>
                    <w:rPr>
                      <w:rFonts w:eastAsia="Calibri"/>
                      <w:b/>
                      <w:color w:val="auto"/>
                      <w:sz w:val="20"/>
                      <w:szCs w:val="20"/>
                    </w:rPr>
                  </w:pPr>
                  <w:r w:rsidRPr="004D075A">
                    <w:rPr>
                      <w:rFonts w:eastAsia="Calibri"/>
                      <w:b/>
                      <w:color w:val="auto"/>
                      <w:sz w:val="20"/>
                      <w:szCs w:val="20"/>
                    </w:rPr>
                    <w:t>Безвозмездные поступления, в том числе:</w:t>
                  </w:r>
                </w:p>
              </w:tc>
              <w:tc>
                <w:tcPr>
                  <w:tcW w:w="1276" w:type="dxa"/>
                </w:tcPr>
                <w:p w:rsidR="00B50CD6" w:rsidRPr="004D075A" w:rsidRDefault="009C00A5" w:rsidP="00C6500A">
                  <w:pPr>
                    <w:pStyle w:val="Default"/>
                    <w:jc w:val="center"/>
                    <w:rPr>
                      <w:rFonts w:eastAsia="Calibri"/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rFonts w:eastAsia="Calibri"/>
                      <w:b/>
                      <w:color w:val="auto"/>
                      <w:sz w:val="20"/>
                      <w:szCs w:val="20"/>
                    </w:rPr>
                    <w:t>195594,26</w:t>
                  </w:r>
                </w:p>
              </w:tc>
              <w:tc>
                <w:tcPr>
                  <w:tcW w:w="1417" w:type="dxa"/>
                </w:tcPr>
                <w:p w:rsidR="00B50CD6" w:rsidRPr="004D075A" w:rsidRDefault="009C00A5" w:rsidP="00C6500A">
                  <w:pPr>
                    <w:pStyle w:val="Default"/>
                    <w:jc w:val="center"/>
                    <w:rPr>
                      <w:rFonts w:eastAsia="Calibri"/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rFonts w:eastAsia="Calibri"/>
                      <w:b/>
                      <w:color w:val="auto"/>
                      <w:sz w:val="20"/>
                      <w:szCs w:val="20"/>
                    </w:rPr>
                    <w:t>67581,9</w:t>
                  </w:r>
                </w:p>
              </w:tc>
              <w:tc>
                <w:tcPr>
                  <w:tcW w:w="993" w:type="dxa"/>
                </w:tcPr>
                <w:p w:rsidR="00B50CD6" w:rsidRPr="004D075A" w:rsidRDefault="009C00A5" w:rsidP="00C6500A">
                  <w:pPr>
                    <w:pStyle w:val="Default"/>
                    <w:jc w:val="center"/>
                    <w:rPr>
                      <w:rFonts w:eastAsia="Calibri"/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rFonts w:eastAsia="Calibri"/>
                      <w:b/>
                      <w:color w:val="auto"/>
                      <w:sz w:val="20"/>
                      <w:szCs w:val="20"/>
                    </w:rPr>
                    <w:t>34,6</w:t>
                  </w:r>
                </w:p>
              </w:tc>
              <w:tc>
                <w:tcPr>
                  <w:tcW w:w="1417" w:type="dxa"/>
                </w:tcPr>
                <w:p w:rsidR="00B50CD6" w:rsidRPr="004D075A" w:rsidRDefault="009C00A5" w:rsidP="00FE643F">
                  <w:pPr>
                    <w:pStyle w:val="Default"/>
                    <w:jc w:val="center"/>
                    <w:rPr>
                      <w:rFonts w:eastAsia="Calibri"/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rFonts w:eastAsia="Calibri"/>
                      <w:b/>
                      <w:color w:val="auto"/>
                      <w:sz w:val="20"/>
                      <w:szCs w:val="20"/>
                    </w:rPr>
                    <w:t>65399,3</w:t>
                  </w:r>
                </w:p>
              </w:tc>
              <w:tc>
                <w:tcPr>
                  <w:tcW w:w="1418" w:type="dxa"/>
                </w:tcPr>
                <w:p w:rsidR="00B50CD6" w:rsidRPr="004D075A" w:rsidRDefault="009C00A5" w:rsidP="00C6500A">
                  <w:pPr>
                    <w:pStyle w:val="Default"/>
                    <w:jc w:val="center"/>
                    <w:rPr>
                      <w:rFonts w:eastAsia="Calibri"/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rFonts w:eastAsia="Calibri"/>
                      <w:b/>
                      <w:color w:val="auto"/>
                      <w:sz w:val="20"/>
                      <w:szCs w:val="20"/>
                    </w:rPr>
                    <w:t>2182,6</w:t>
                  </w:r>
                </w:p>
              </w:tc>
              <w:tc>
                <w:tcPr>
                  <w:tcW w:w="874" w:type="dxa"/>
                </w:tcPr>
                <w:p w:rsidR="00B50CD6" w:rsidRPr="004D075A" w:rsidRDefault="009C00A5" w:rsidP="00C6500A">
                  <w:pPr>
                    <w:pStyle w:val="Default"/>
                    <w:jc w:val="center"/>
                    <w:rPr>
                      <w:rFonts w:eastAsia="Calibri"/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rFonts w:eastAsia="Calibri"/>
                      <w:b/>
                      <w:color w:val="auto"/>
                      <w:sz w:val="20"/>
                      <w:szCs w:val="20"/>
                    </w:rPr>
                    <w:t>103,3</w:t>
                  </w:r>
                </w:p>
              </w:tc>
            </w:tr>
            <w:tr w:rsidR="00B50CD6" w:rsidRPr="004B7570" w:rsidTr="00C6500A">
              <w:tc>
                <w:tcPr>
                  <w:tcW w:w="1745" w:type="dxa"/>
                </w:tcPr>
                <w:p w:rsidR="00B50CD6" w:rsidRPr="004B7570" w:rsidRDefault="00B50CD6" w:rsidP="00476D63">
                  <w:pPr>
                    <w:pStyle w:val="Default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 w:rsidRPr="004B7570">
                    <w:rPr>
                      <w:rFonts w:eastAsia="Calibri"/>
                      <w:color w:val="auto"/>
                      <w:sz w:val="20"/>
                      <w:szCs w:val="20"/>
                    </w:rPr>
                    <w:t>Дотация на выравнивание</w:t>
                  </w:r>
                </w:p>
              </w:tc>
              <w:tc>
                <w:tcPr>
                  <w:tcW w:w="1276" w:type="dxa"/>
                </w:tcPr>
                <w:p w:rsidR="00B50CD6" w:rsidRPr="004B7570" w:rsidRDefault="009C00A5" w:rsidP="00C6500A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>
                    <w:rPr>
                      <w:rFonts w:eastAsia="Calibri"/>
                      <w:color w:val="auto"/>
                      <w:sz w:val="20"/>
                      <w:szCs w:val="20"/>
                    </w:rPr>
                    <w:t>37860,0</w:t>
                  </w:r>
                </w:p>
              </w:tc>
              <w:tc>
                <w:tcPr>
                  <w:tcW w:w="1417" w:type="dxa"/>
                </w:tcPr>
                <w:p w:rsidR="00B50CD6" w:rsidRPr="004B7570" w:rsidRDefault="009C00A5" w:rsidP="00C6500A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>
                    <w:rPr>
                      <w:rFonts w:eastAsia="Calibri"/>
                      <w:color w:val="auto"/>
                      <w:sz w:val="20"/>
                      <w:szCs w:val="20"/>
                    </w:rPr>
                    <w:t>18930,0</w:t>
                  </w:r>
                </w:p>
              </w:tc>
              <w:tc>
                <w:tcPr>
                  <w:tcW w:w="993" w:type="dxa"/>
                </w:tcPr>
                <w:p w:rsidR="00B50CD6" w:rsidRPr="004B7570" w:rsidRDefault="009C00A5" w:rsidP="00C6500A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>
                    <w:rPr>
                      <w:rFonts w:eastAsia="Calibri"/>
                      <w:color w:val="auto"/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1417" w:type="dxa"/>
                </w:tcPr>
                <w:p w:rsidR="00B50CD6" w:rsidRPr="004B7570" w:rsidRDefault="009C00A5" w:rsidP="00FE643F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>
                    <w:rPr>
                      <w:rFonts w:eastAsia="Calibri"/>
                      <w:color w:val="auto"/>
                      <w:sz w:val="20"/>
                      <w:szCs w:val="20"/>
                    </w:rPr>
                    <w:t>20574,5</w:t>
                  </w:r>
                </w:p>
              </w:tc>
              <w:tc>
                <w:tcPr>
                  <w:tcW w:w="1418" w:type="dxa"/>
                </w:tcPr>
                <w:p w:rsidR="00B50CD6" w:rsidRPr="004B7570" w:rsidRDefault="009C00A5" w:rsidP="00C6500A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>
                    <w:rPr>
                      <w:rFonts w:eastAsia="Calibri"/>
                      <w:color w:val="auto"/>
                      <w:sz w:val="20"/>
                      <w:szCs w:val="20"/>
                    </w:rPr>
                    <w:t>-1644,5</w:t>
                  </w:r>
                </w:p>
              </w:tc>
              <w:tc>
                <w:tcPr>
                  <w:tcW w:w="874" w:type="dxa"/>
                </w:tcPr>
                <w:p w:rsidR="00B50CD6" w:rsidRPr="004B7570" w:rsidRDefault="009C00A5" w:rsidP="00C6500A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>
                    <w:rPr>
                      <w:rFonts w:eastAsia="Calibri"/>
                      <w:color w:val="auto"/>
                      <w:sz w:val="20"/>
                      <w:szCs w:val="20"/>
                    </w:rPr>
                    <w:t>92,0</w:t>
                  </w:r>
                </w:p>
              </w:tc>
            </w:tr>
            <w:tr w:rsidR="00B50CD6" w:rsidRPr="004B7570" w:rsidTr="00C6500A">
              <w:tc>
                <w:tcPr>
                  <w:tcW w:w="1745" w:type="dxa"/>
                </w:tcPr>
                <w:p w:rsidR="00B50CD6" w:rsidRPr="004B7570" w:rsidRDefault="00B50CD6" w:rsidP="00476D63">
                  <w:pPr>
                    <w:pStyle w:val="Default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 w:rsidRPr="004B7570">
                    <w:rPr>
                      <w:rFonts w:eastAsia="Calibri"/>
                      <w:color w:val="auto"/>
                      <w:sz w:val="20"/>
                      <w:szCs w:val="20"/>
                    </w:rPr>
                    <w:t>Субсидии</w:t>
                  </w:r>
                </w:p>
              </w:tc>
              <w:tc>
                <w:tcPr>
                  <w:tcW w:w="1276" w:type="dxa"/>
                </w:tcPr>
                <w:p w:rsidR="00B50CD6" w:rsidRPr="004B7570" w:rsidRDefault="009C00A5" w:rsidP="00C6500A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>
                    <w:rPr>
                      <w:rFonts w:eastAsia="Calibri"/>
                      <w:color w:val="auto"/>
                      <w:sz w:val="20"/>
                      <w:szCs w:val="20"/>
                    </w:rPr>
                    <w:t>129681,1</w:t>
                  </w:r>
                </w:p>
              </w:tc>
              <w:tc>
                <w:tcPr>
                  <w:tcW w:w="1417" w:type="dxa"/>
                </w:tcPr>
                <w:p w:rsidR="00B50CD6" w:rsidRPr="004B7570" w:rsidRDefault="009C00A5" w:rsidP="00C6500A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>
                    <w:rPr>
                      <w:rFonts w:eastAsia="Calibri"/>
                      <w:color w:val="auto"/>
                      <w:sz w:val="20"/>
                      <w:szCs w:val="20"/>
                    </w:rPr>
                    <w:t>36815,8</w:t>
                  </w:r>
                </w:p>
              </w:tc>
              <w:tc>
                <w:tcPr>
                  <w:tcW w:w="993" w:type="dxa"/>
                </w:tcPr>
                <w:p w:rsidR="00B50CD6" w:rsidRPr="004B7570" w:rsidRDefault="009C00A5" w:rsidP="00C6500A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>
                    <w:rPr>
                      <w:rFonts w:eastAsia="Calibri"/>
                      <w:color w:val="auto"/>
                      <w:sz w:val="20"/>
                      <w:szCs w:val="20"/>
                    </w:rPr>
                    <w:t>28,4</w:t>
                  </w:r>
                </w:p>
              </w:tc>
              <w:tc>
                <w:tcPr>
                  <w:tcW w:w="1417" w:type="dxa"/>
                </w:tcPr>
                <w:p w:rsidR="00B50CD6" w:rsidRPr="004B7570" w:rsidRDefault="009C00A5" w:rsidP="00FE643F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>
                    <w:rPr>
                      <w:rFonts w:eastAsia="Calibri"/>
                      <w:color w:val="auto"/>
                      <w:sz w:val="20"/>
                      <w:szCs w:val="20"/>
                    </w:rPr>
                    <w:t>32646,7</w:t>
                  </w:r>
                </w:p>
              </w:tc>
              <w:tc>
                <w:tcPr>
                  <w:tcW w:w="1418" w:type="dxa"/>
                </w:tcPr>
                <w:p w:rsidR="00B50CD6" w:rsidRPr="004B7570" w:rsidRDefault="009C00A5" w:rsidP="00C6500A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>
                    <w:rPr>
                      <w:rFonts w:eastAsia="Calibri"/>
                      <w:color w:val="auto"/>
                      <w:sz w:val="20"/>
                      <w:szCs w:val="20"/>
                    </w:rPr>
                    <w:t>4169,1</w:t>
                  </w:r>
                </w:p>
              </w:tc>
              <w:tc>
                <w:tcPr>
                  <w:tcW w:w="874" w:type="dxa"/>
                </w:tcPr>
                <w:p w:rsidR="00B50CD6" w:rsidRPr="004B7570" w:rsidRDefault="009C00A5" w:rsidP="00C6500A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>
                    <w:rPr>
                      <w:rFonts w:eastAsia="Calibri"/>
                      <w:color w:val="auto"/>
                      <w:sz w:val="20"/>
                      <w:szCs w:val="20"/>
                    </w:rPr>
                    <w:t>112,8</w:t>
                  </w:r>
                </w:p>
              </w:tc>
            </w:tr>
            <w:tr w:rsidR="00B50CD6" w:rsidRPr="004B7570" w:rsidTr="00C6500A">
              <w:tc>
                <w:tcPr>
                  <w:tcW w:w="1745" w:type="dxa"/>
                </w:tcPr>
                <w:p w:rsidR="00B50CD6" w:rsidRPr="004B7570" w:rsidRDefault="00B50CD6" w:rsidP="00476D63">
                  <w:pPr>
                    <w:pStyle w:val="Default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 w:rsidRPr="004B7570">
                    <w:rPr>
                      <w:rFonts w:eastAsia="Calibri"/>
                      <w:color w:val="auto"/>
                      <w:sz w:val="20"/>
                      <w:szCs w:val="20"/>
                    </w:rPr>
                    <w:t>Субвенции</w:t>
                  </w:r>
                </w:p>
              </w:tc>
              <w:tc>
                <w:tcPr>
                  <w:tcW w:w="1276" w:type="dxa"/>
                </w:tcPr>
                <w:p w:rsidR="00B50CD6" w:rsidRPr="004B7570" w:rsidRDefault="009C00A5" w:rsidP="00C6500A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>
                    <w:rPr>
                      <w:rFonts w:eastAsia="Calibri"/>
                      <w:color w:val="auto"/>
                      <w:sz w:val="20"/>
                      <w:szCs w:val="20"/>
                    </w:rPr>
                    <w:t>23964,5</w:t>
                  </w:r>
                </w:p>
              </w:tc>
              <w:tc>
                <w:tcPr>
                  <w:tcW w:w="1417" w:type="dxa"/>
                </w:tcPr>
                <w:p w:rsidR="00B50CD6" w:rsidRPr="004B7570" w:rsidRDefault="009C00A5" w:rsidP="009C00A5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>
                    <w:rPr>
                      <w:rFonts w:eastAsia="Calibri"/>
                      <w:color w:val="auto"/>
                      <w:sz w:val="20"/>
                      <w:szCs w:val="20"/>
                    </w:rPr>
                    <w:t>11612,1</w:t>
                  </w:r>
                </w:p>
              </w:tc>
              <w:tc>
                <w:tcPr>
                  <w:tcW w:w="993" w:type="dxa"/>
                </w:tcPr>
                <w:p w:rsidR="00B50CD6" w:rsidRPr="004B7570" w:rsidRDefault="009C00A5" w:rsidP="00C6500A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>
                    <w:rPr>
                      <w:rFonts w:eastAsia="Calibri"/>
                      <w:color w:val="auto"/>
                      <w:sz w:val="20"/>
                      <w:szCs w:val="20"/>
                    </w:rPr>
                    <w:t>48,5</w:t>
                  </w:r>
                </w:p>
              </w:tc>
              <w:tc>
                <w:tcPr>
                  <w:tcW w:w="1417" w:type="dxa"/>
                </w:tcPr>
                <w:p w:rsidR="00B50CD6" w:rsidRPr="004B7570" w:rsidRDefault="009C00A5" w:rsidP="00FE643F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>
                    <w:rPr>
                      <w:rFonts w:eastAsia="Calibri"/>
                      <w:color w:val="auto"/>
                      <w:sz w:val="20"/>
                      <w:szCs w:val="20"/>
                    </w:rPr>
                    <w:t>12183,9</w:t>
                  </w:r>
                </w:p>
              </w:tc>
              <w:tc>
                <w:tcPr>
                  <w:tcW w:w="1418" w:type="dxa"/>
                </w:tcPr>
                <w:p w:rsidR="00B50CD6" w:rsidRPr="004B7570" w:rsidRDefault="009C00A5" w:rsidP="00C6500A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>
                    <w:rPr>
                      <w:rFonts w:eastAsia="Calibri"/>
                      <w:color w:val="auto"/>
                      <w:sz w:val="20"/>
                      <w:szCs w:val="20"/>
                    </w:rPr>
                    <w:t>-571,8</w:t>
                  </w:r>
                </w:p>
              </w:tc>
              <w:tc>
                <w:tcPr>
                  <w:tcW w:w="874" w:type="dxa"/>
                </w:tcPr>
                <w:p w:rsidR="00B50CD6" w:rsidRPr="004B7570" w:rsidRDefault="009C00A5" w:rsidP="00C6500A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>
                    <w:rPr>
                      <w:rFonts w:eastAsia="Calibri"/>
                      <w:color w:val="auto"/>
                      <w:sz w:val="20"/>
                      <w:szCs w:val="20"/>
                    </w:rPr>
                    <w:t>95,3</w:t>
                  </w:r>
                </w:p>
              </w:tc>
            </w:tr>
            <w:tr w:rsidR="00B50CD6" w:rsidRPr="004B7570" w:rsidTr="00C6500A">
              <w:tc>
                <w:tcPr>
                  <w:tcW w:w="1745" w:type="dxa"/>
                </w:tcPr>
                <w:p w:rsidR="00B50CD6" w:rsidRPr="004B7570" w:rsidRDefault="00B50CD6" w:rsidP="00476D63">
                  <w:pPr>
                    <w:pStyle w:val="Default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 w:rsidRPr="004B7570">
                    <w:rPr>
                      <w:rFonts w:eastAsia="Calibri"/>
                      <w:color w:val="auto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276" w:type="dxa"/>
                </w:tcPr>
                <w:p w:rsidR="00B50CD6" w:rsidRPr="004B7570" w:rsidRDefault="009C00A5" w:rsidP="00C6500A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>
                    <w:rPr>
                      <w:rFonts w:eastAsia="Calibri"/>
                      <w:color w:val="auto"/>
                      <w:sz w:val="20"/>
                      <w:szCs w:val="20"/>
                    </w:rPr>
                    <w:t>3153,6</w:t>
                  </w:r>
                </w:p>
              </w:tc>
              <w:tc>
                <w:tcPr>
                  <w:tcW w:w="1417" w:type="dxa"/>
                </w:tcPr>
                <w:p w:rsidR="00B50CD6" w:rsidRPr="004B7570" w:rsidRDefault="009C00A5" w:rsidP="00C6500A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>
                    <w:rPr>
                      <w:rFonts w:eastAsia="Calibri"/>
                      <w:color w:val="auto"/>
                      <w:sz w:val="20"/>
                      <w:szCs w:val="20"/>
                    </w:rPr>
                    <w:t>23,0</w:t>
                  </w:r>
                </w:p>
              </w:tc>
              <w:tc>
                <w:tcPr>
                  <w:tcW w:w="993" w:type="dxa"/>
                </w:tcPr>
                <w:p w:rsidR="00B50CD6" w:rsidRPr="004B7570" w:rsidRDefault="009C00A5" w:rsidP="00C6500A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>
                    <w:rPr>
                      <w:rFonts w:eastAsia="Calibri"/>
                      <w:color w:val="auto"/>
                      <w:sz w:val="20"/>
                      <w:szCs w:val="20"/>
                    </w:rPr>
                    <w:t>0,7</w:t>
                  </w:r>
                </w:p>
              </w:tc>
              <w:tc>
                <w:tcPr>
                  <w:tcW w:w="1417" w:type="dxa"/>
                </w:tcPr>
                <w:p w:rsidR="00B50CD6" w:rsidRPr="004B7570" w:rsidRDefault="00B50CD6" w:rsidP="00FE643F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B50CD6" w:rsidRPr="004B7570" w:rsidRDefault="009C00A5" w:rsidP="00C6500A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>
                    <w:rPr>
                      <w:rFonts w:eastAsia="Calibri"/>
                      <w:color w:val="auto"/>
                      <w:sz w:val="20"/>
                      <w:szCs w:val="20"/>
                    </w:rPr>
                    <w:t>23,0</w:t>
                  </w:r>
                </w:p>
              </w:tc>
              <w:tc>
                <w:tcPr>
                  <w:tcW w:w="874" w:type="dxa"/>
                </w:tcPr>
                <w:p w:rsidR="00B50CD6" w:rsidRPr="004B7570" w:rsidRDefault="00B50CD6" w:rsidP="00C6500A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B50CD6" w:rsidRPr="004B7570" w:rsidTr="00C6500A">
              <w:tc>
                <w:tcPr>
                  <w:tcW w:w="1745" w:type="dxa"/>
                </w:tcPr>
                <w:p w:rsidR="00B50CD6" w:rsidRPr="004B7570" w:rsidRDefault="00B50CD6" w:rsidP="00476D63">
                  <w:pPr>
                    <w:pStyle w:val="Default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 w:rsidRPr="004B7570">
                    <w:rPr>
                      <w:rFonts w:eastAsia="Calibri"/>
                      <w:color w:val="auto"/>
                      <w:sz w:val="20"/>
                      <w:szCs w:val="20"/>
                    </w:rPr>
                    <w:t>Прочие безвозмездные поступления</w:t>
                  </w:r>
                </w:p>
              </w:tc>
              <w:tc>
                <w:tcPr>
                  <w:tcW w:w="1276" w:type="dxa"/>
                </w:tcPr>
                <w:p w:rsidR="00B50CD6" w:rsidRPr="004B7570" w:rsidRDefault="009C00A5" w:rsidP="00B50CD6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>
                    <w:rPr>
                      <w:rFonts w:eastAsia="Calibri"/>
                      <w:color w:val="auto"/>
                      <w:sz w:val="20"/>
                      <w:szCs w:val="20"/>
                    </w:rPr>
                    <w:t>935,06</w:t>
                  </w:r>
                </w:p>
              </w:tc>
              <w:tc>
                <w:tcPr>
                  <w:tcW w:w="1417" w:type="dxa"/>
                </w:tcPr>
                <w:p w:rsidR="00B50CD6" w:rsidRPr="004B7570" w:rsidRDefault="009C00A5" w:rsidP="00C6500A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>
                    <w:rPr>
                      <w:rFonts w:eastAsia="Calibri"/>
                      <w:color w:val="auto"/>
                      <w:sz w:val="20"/>
                      <w:szCs w:val="20"/>
                    </w:rPr>
                    <w:t>201,0</w:t>
                  </w:r>
                </w:p>
              </w:tc>
              <w:tc>
                <w:tcPr>
                  <w:tcW w:w="993" w:type="dxa"/>
                </w:tcPr>
                <w:p w:rsidR="00B50CD6" w:rsidRPr="004B7570" w:rsidRDefault="009C00A5" w:rsidP="00C6500A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>
                    <w:rPr>
                      <w:rFonts w:eastAsia="Calibri"/>
                      <w:color w:val="auto"/>
                      <w:sz w:val="20"/>
                      <w:szCs w:val="20"/>
                    </w:rPr>
                    <w:t>21,5</w:t>
                  </w:r>
                </w:p>
              </w:tc>
              <w:tc>
                <w:tcPr>
                  <w:tcW w:w="1417" w:type="dxa"/>
                </w:tcPr>
                <w:p w:rsidR="00B50CD6" w:rsidRPr="004B7570" w:rsidRDefault="009C00A5" w:rsidP="00FE643F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>
                    <w:rPr>
                      <w:rFonts w:eastAsia="Calibri"/>
                      <w:color w:val="auto"/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1418" w:type="dxa"/>
                </w:tcPr>
                <w:p w:rsidR="00B50CD6" w:rsidRPr="004B7570" w:rsidRDefault="009C00A5" w:rsidP="00C6500A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>
                    <w:rPr>
                      <w:rFonts w:eastAsia="Calibri"/>
                      <w:color w:val="auto"/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874" w:type="dxa"/>
                </w:tcPr>
                <w:p w:rsidR="00B50CD6" w:rsidRPr="004B7570" w:rsidRDefault="009C00A5" w:rsidP="00C6500A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>
                    <w:rPr>
                      <w:rFonts w:eastAsia="Calibri"/>
                      <w:color w:val="auto"/>
                      <w:sz w:val="20"/>
                      <w:szCs w:val="20"/>
                    </w:rPr>
                    <w:t>20100</w:t>
                  </w:r>
                </w:p>
              </w:tc>
            </w:tr>
            <w:tr w:rsidR="00B50CD6" w:rsidRPr="004B7570" w:rsidTr="00C6500A">
              <w:tc>
                <w:tcPr>
                  <w:tcW w:w="1745" w:type="dxa"/>
                </w:tcPr>
                <w:p w:rsidR="00B50CD6" w:rsidRPr="004B7570" w:rsidRDefault="00B50CD6" w:rsidP="00476D63">
                  <w:pPr>
                    <w:pStyle w:val="Default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>
                    <w:rPr>
                      <w:rFonts w:eastAsia="Calibri"/>
                      <w:color w:val="auto"/>
                      <w:sz w:val="20"/>
                      <w:szCs w:val="20"/>
                    </w:rPr>
                    <w:t>Возврат субсидий, субвенций и иных МБТ прошлых лет, имеющих целевое назначение</w:t>
                  </w:r>
                </w:p>
              </w:tc>
              <w:tc>
                <w:tcPr>
                  <w:tcW w:w="1276" w:type="dxa"/>
                </w:tcPr>
                <w:p w:rsidR="00B50CD6" w:rsidRDefault="00B50CD6" w:rsidP="00C6500A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B50CD6" w:rsidRPr="004B7570" w:rsidRDefault="00B50CD6" w:rsidP="00C6500A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</w:tcPr>
                <w:p w:rsidR="00B50CD6" w:rsidRPr="004B7570" w:rsidRDefault="00B50CD6" w:rsidP="00C6500A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B50CD6" w:rsidRPr="004B7570" w:rsidRDefault="009C00A5" w:rsidP="00FE643F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>
                    <w:rPr>
                      <w:rFonts w:eastAsia="Calibri"/>
                      <w:color w:val="auto"/>
                      <w:sz w:val="20"/>
                      <w:szCs w:val="20"/>
                    </w:rPr>
                    <w:t>-6,8</w:t>
                  </w:r>
                </w:p>
              </w:tc>
              <w:tc>
                <w:tcPr>
                  <w:tcW w:w="1418" w:type="dxa"/>
                </w:tcPr>
                <w:p w:rsidR="00B50CD6" w:rsidRPr="004B7570" w:rsidRDefault="009C00A5" w:rsidP="00C6500A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>
                    <w:rPr>
                      <w:rFonts w:eastAsia="Calibri"/>
                      <w:color w:val="auto"/>
                      <w:sz w:val="20"/>
                      <w:szCs w:val="20"/>
                    </w:rPr>
                    <w:t>6,8</w:t>
                  </w:r>
                </w:p>
              </w:tc>
              <w:tc>
                <w:tcPr>
                  <w:tcW w:w="874" w:type="dxa"/>
                </w:tcPr>
                <w:p w:rsidR="00B50CD6" w:rsidRPr="004B7570" w:rsidRDefault="009C00A5" w:rsidP="00C6500A">
                  <w:pPr>
                    <w:pStyle w:val="Default"/>
                    <w:jc w:val="center"/>
                    <w:rPr>
                      <w:rFonts w:eastAsia="Calibri"/>
                      <w:color w:val="auto"/>
                      <w:sz w:val="20"/>
                      <w:szCs w:val="20"/>
                    </w:rPr>
                  </w:pPr>
                  <w:r>
                    <w:rPr>
                      <w:rFonts w:eastAsia="Calibri"/>
                      <w:color w:val="auto"/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811219" w:rsidRPr="004B7570" w:rsidRDefault="00811219" w:rsidP="000B2928">
            <w:pPr>
              <w:pStyle w:val="11"/>
              <w:spacing w:after="0" w:line="240" w:lineRule="auto"/>
              <w:ind w:left="750"/>
              <w:rPr>
                <w:b/>
                <w:sz w:val="26"/>
                <w:szCs w:val="26"/>
              </w:rPr>
            </w:pPr>
          </w:p>
          <w:p w:rsidR="00F24240" w:rsidRPr="004B7570" w:rsidRDefault="00F24240" w:rsidP="00DE6B85">
            <w:pPr>
              <w:pStyle w:val="11"/>
              <w:numPr>
                <w:ilvl w:val="0"/>
                <w:numId w:val="4"/>
              </w:numPr>
              <w:spacing w:after="0" w:line="240" w:lineRule="auto"/>
              <w:rPr>
                <w:b/>
                <w:sz w:val="26"/>
                <w:szCs w:val="26"/>
              </w:rPr>
            </w:pPr>
            <w:r w:rsidRPr="004B7570">
              <w:rPr>
                <w:b/>
                <w:sz w:val="26"/>
                <w:szCs w:val="26"/>
              </w:rPr>
              <w:t xml:space="preserve">Исполнение расходной части бюджета муниципального образования </w:t>
            </w:r>
          </w:p>
          <w:p w:rsidR="00F24240" w:rsidRPr="004B7570" w:rsidRDefault="00F24240" w:rsidP="00DE6B85">
            <w:pPr>
              <w:pStyle w:val="Default"/>
              <w:ind w:firstLine="708"/>
              <w:jc w:val="both"/>
              <w:rPr>
                <w:color w:val="auto"/>
                <w:sz w:val="26"/>
                <w:szCs w:val="26"/>
              </w:rPr>
            </w:pPr>
            <w:r w:rsidRPr="004B7570">
              <w:rPr>
                <w:color w:val="auto"/>
                <w:sz w:val="26"/>
                <w:szCs w:val="26"/>
              </w:rPr>
              <w:t xml:space="preserve">Расходы бюджета муниципального округа за 1 </w:t>
            </w:r>
            <w:r w:rsidR="00267204">
              <w:rPr>
                <w:color w:val="auto"/>
                <w:sz w:val="26"/>
                <w:szCs w:val="26"/>
              </w:rPr>
              <w:t>полугодие</w:t>
            </w:r>
            <w:r w:rsidRPr="004B7570">
              <w:rPr>
                <w:color w:val="auto"/>
                <w:sz w:val="26"/>
                <w:szCs w:val="26"/>
              </w:rPr>
              <w:t xml:space="preserve"> 202</w:t>
            </w:r>
            <w:r w:rsidR="00597E2C">
              <w:rPr>
                <w:color w:val="auto"/>
                <w:sz w:val="26"/>
                <w:szCs w:val="26"/>
              </w:rPr>
              <w:t>4</w:t>
            </w:r>
            <w:r w:rsidRPr="004B7570">
              <w:rPr>
                <w:color w:val="auto"/>
                <w:sz w:val="26"/>
                <w:szCs w:val="26"/>
              </w:rPr>
              <w:t xml:space="preserve"> года исполнены в сумме </w:t>
            </w:r>
            <w:r w:rsidR="00267204">
              <w:rPr>
                <w:color w:val="auto"/>
                <w:sz w:val="26"/>
                <w:szCs w:val="26"/>
              </w:rPr>
              <w:t>102 745,6</w:t>
            </w:r>
            <w:r w:rsidRPr="004B7570">
              <w:rPr>
                <w:color w:val="auto"/>
                <w:sz w:val="26"/>
                <w:szCs w:val="26"/>
              </w:rPr>
              <w:t xml:space="preserve"> тыс. рублей или на </w:t>
            </w:r>
            <w:r w:rsidR="00267204">
              <w:rPr>
                <w:color w:val="auto"/>
                <w:sz w:val="26"/>
                <w:szCs w:val="26"/>
              </w:rPr>
              <w:t>36,7</w:t>
            </w:r>
            <w:r w:rsidRPr="004B7570">
              <w:rPr>
                <w:color w:val="auto"/>
                <w:sz w:val="26"/>
                <w:szCs w:val="26"/>
              </w:rPr>
              <w:t>% по отношению к уточненному годовому плану.</w:t>
            </w:r>
          </w:p>
          <w:p w:rsidR="00F24240" w:rsidRPr="004B7570" w:rsidRDefault="00F24240" w:rsidP="00DE6B85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4B7570">
              <w:rPr>
                <w:color w:val="auto"/>
                <w:sz w:val="26"/>
                <w:szCs w:val="26"/>
              </w:rPr>
              <w:t xml:space="preserve"> </w:t>
            </w:r>
            <w:r w:rsidRPr="004B7570">
              <w:rPr>
                <w:color w:val="auto"/>
                <w:sz w:val="26"/>
                <w:szCs w:val="26"/>
              </w:rPr>
              <w:tab/>
              <w:t>По сравнению с аналогичным периодом 202</w:t>
            </w:r>
            <w:r w:rsidR="00597E2C">
              <w:rPr>
                <w:color w:val="auto"/>
                <w:sz w:val="26"/>
                <w:szCs w:val="26"/>
              </w:rPr>
              <w:t>3</w:t>
            </w:r>
            <w:r w:rsidRPr="004B7570">
              <w:rPr>
                <w:color w:val="auto"/>
                <w:sz w:val="26"/>
                <w:szCs w:val="26"/>
              </w:rPr>
              <w:t xml:space="preserve"> года расходы </w:t>
            </w:r>
            <w:r w:rsidR="00811219" w:rsidRPr="004B7570">
              <w:rPr>
                <w:color w:val="auto"/>
                <w:sz w:val="26"/>
                <w:szCs w:val="26"/>
              </w:rPr>
              <w:t>увеличились</w:t>
            </w:r>
            <w:r w:rsidRPr="004B7570">
              <w:rPr>
                <w:color w:val="auto"/>
                <w:sz w:val="26"/>
                <w:szCs w:val="26"/>
              </w:rPr>
              <w:t xml:space="preserve"> на </w:t>
            </w:r>
            <w:r w:rsidR="00267204">
              <w:rPr>
                <w:color w:val="auto"/>
                <w:sz w:val="26"/>
                <w:szCs w:val="26"/>
              </w:rPr>
              <w:t>6153,4</w:t>
            </w:r>
            <w:r w:rsidRPr="004B7570">
              <w:rPr>
                <w:color w:val="auto"/>
                <w:sz w:val="26"/>
                <w:szCs w:val="26"/>
              </w:rPr>
              <w:t xml:space="preserve"> тыс. рублей или на </w:t>
            </w:r>
            <w:r w:rsidR="00267204">
              <w:rPr>
                <w:color w:val="auto"/>
                <w:sz w:val="26"/>
                <w:szCs w:val="26"/>
              </w:rPr>
              <w:t>6,4</w:t>
            </w:r>
            <w:r w:rsidRPr="004B7570">
              <w:rPr>
                <w:color w:val="auto"/>
                <w:sz w:val="26"/>
                <w:szCs w:val="26"/>
              </w:rPr>
              <w:t>%. При этом основную долю составили расходы</w:t>
            </w:r>
            <w:r w:rsidR="00597E2C">
              <w:rPr>
                <w:color w:val="auto"/>
                <w:sz w:val="26"/>
                <w:szCs w:val="26"/>
              </w:rPr>
              <w:t xml:space="preserve"> </w:t>
            </w:r>
            <w:r w:rsidRPr="004B7570">
              <w:rPr>
                <w:color w:val="auto"/>
                <w:sz w:val="26"/>
                <w:szCs w:val="26"/>
              </w:rPr>
              <w:t xml:space="preserve">на образование – </w:t>
            </w:r>
            <w:r w:rsidR="00267204">
              <w:rPr>
                <w:color w:val="auto"/>
                <w:sz w:val="26"/>
                <w:szCs w:val="26"/>
              </w:rPr>
              <w:t>28,5</w:t>
            </w:r>
            <w:r w:rsidRPr="004B7570">
              <w:rPr>
                <w:color w:val="auto"/>
                <w:sz w:val="26"/>
                <w:szCs w:val="26"/>
              </w:rPr>
              <w:t xml:space="preserve">%, на общегосударственные вопросы – </w:t>
            </w:r>
            <w:r w:rsidR="002B7FAB">
              <w:rPr>
                <w:color w:val="auto"/>
                <w:sz w:val="26"/>
                <w:szCs w:val="26"/>
              </w:rPr>
              <w:t>2</w:t>
            </w:r>
            <w:r w:rsidR="00267204">
              <w:rPr>
                <w:color w:val="auto"/>
                <w:sz w:val="26"/>
                <w:szCs w:val="26"/>
              </w:rPr>
              <w:t>4,7</w:t>
            </w:r>
            <w:r w:rsidRPr="004B7570">
              <w:rPr>
                <w:color w:val="auto"/>
                <w:sz w:val="26"/>
                <w:szCs w:val="26"/>
              </w:rPr>
              <w:t>%</w:t>
            </w:r>
            <w:r w:rsidR="00267204">
              <w:rPr>
                <w:color w:val="auto"/>
                <w:sz w:val="26"/>
                <w:szCs w:val="26"/>
              </w:rPr>
              <w:t xml:space="preserve">, </w:t>
            </w:r>
            <w:r w:rsidR="00267204" w:rsidRPr="004B7570">
              <w:rPr>
                <w:color w:val="auto"/>
                <w:sz w:val="26"/>
                <w:szCs w:val="26"/>
              </w:rPr>
              <w:t xml:space="preserve"> национальную экономику – </w:t>
            </w:r>
            <w:r w:rsidR="00267204">
              <w:rPr>
                <w:color w:val="auto"/>
                <w:sz w:val="26"/>
                <w:szCs w:val="26"/>
              </w:rPr>
              <w:t>24,3%,</w:t>
            </w:r>
          </w:p>
          <w:p w:rsidR="00F24240" w:rsidRDefault="00F24240" w:rsidP="0086693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4B757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</w:t>
            </w:r>
            <w:r w:rsidR="00261392" w:rsidRPr="004B757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Pr="004B757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Анализ расходов бюджета муниципального округа за 1 </w:t>
            </w:r>
            <w:r w:rsidR="0026720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полугодие</w:t>
            </w:r>
            <w:r w:rsidRPr="004B757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20</w:t>
            </w:r>
            <w:r w:rsidRPr="004B757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3A7F1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Pr="004B757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года в разрезе отраслевой структуры расходов представлен в таблице:</w:t>
            </w:r>
          </w:p>
          <w:p w:rsidR="00267204" w:rsidRPr="004B7570" w:rsidRDefault="00267204" w:rsidP="0086693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tbl>
            <w:tblPr>
              <w:tblStyle w:val="ae"/>
              <w:tblW w:w="8962" w:type="dxa"/>
              <w:tblBorders>
                <w:right w:val="none" w:sz="0" w:space="0" w:color="auto"/>
              </w:tblBorders>
              <w:tblLayout w:type="fixed"/>
              <w:tblLook w:val="01E0"/>
            </w:tblPr>
            <w:tblGrid>
              <w:gridCol w:w="3730"/>
              <w:gridCol w:w="2138"/>
              <w:gridCol w:w="1547"/>
              <w:gridCol w:w="1547"/>
            </w:tblGrid>
            <w:tr w:rsidR="00261392" w:rsidRPr="004B7570" w:rsidTr="00261392">
              <w:tc>
                <w:tcPr>
                  <w:tcW w:w="3730" w:type="dxa"/>
                </w:tcPr>
                <w:p w:rsidR="00261392" w:rsidRPr="004B7570" w:rsidRDefault="00261392" w:rsidP="003B281F">
                  <w:pPr>
                    <w:jc w:val="both"/>
                    <w:rPr>
                      <w:sz w:val="22"/>
                      <w:szCs w:val="22"/>
                    </w:rPr>
                  </w:pPr>
                  <w:r w:rsidRPr="004B7570">
                    <w:rPr>
                      <w:sz w:val="22"/>
                      <w:szCs w:val="22"/>
                    </w:rPr>
                    <w:t>Наименование расхода</w:t>
                  </w:r>
                </w:p>
              </w:tc>
              <w:tc>
                <w:tcPr>
                  <w:tcW w:w="2138" w:type="dxa"/>
                </w:tcPr>
                <w:p w:rsidR="00261392" w:rsidRPr="004B7570" w:rsidRDefault="00261392" w:rsidP="00267204">
                  <w:pPr>
                    <w:jc w:val="both"/>
                    <w:rPr>
                      <w:sz w:val="22"/>
                      <w:szCs w:val="22"/>
                    </w:rPr>
                  </w:pPr>
                  <w:r w:rsidRPr="004B7570">
                    <w:rPr>
                      <w:sz w:val="22"/>
                      <w:szCs w:val="22"/>
                    </w:rPr>
                    <w:t>Утверждено сводной бюджетной росписью на 01.0</w:t>
                  </w:r>
                  <w:r w:rsidR="00267204">
                    <w:rPr>
                      <w:sz w:val="22"/>
                      <w:szCs w:val="22"/>
                    </w:rPr>
                    <w:t>7</w:t>
                  </w:r>
                  <w:r w:rsidRPr="004B7570">
                    <w:rPr>
                      <w:sz w:val="22"/>
                      <w:szCs w:val="22"/>
                    </w:rPr>
                    <w:t>.202</w:t>
                  </w:r>
                  <w:r w:rsidR="003A7F10">
                    <w:rPr>
                      <w:sz w:val="22"/>
                      <w:szCs w:val="22"/>
                    </w:rPr>
                    <w:t>4</w:t>
                  </w:r>
                  <w:r w:rsidRPr="004B7570">
                    <w:rPr>
                      <w:sz w:val="22"/>
                      <w:szCs w:val="22"/>
                    </w:rPr>
                    <w:t xml:space="preserve">                           (тыс. руб.)</w:t>
                  </w:r>
                </w:p>
              </w:tc>
              <w:tc>
                <w:tcPr>
                  <w:tcW w:w="1547" w:type="dxa"/>
                  <w:tcBorders>
                    <w:right w:val="single" w:sz="4" w:space="0" w:color="auto"/>
                  </w:tcBorders>
                </w:tcPr>
                <w:p w:rsidR="00261392" w:rsidRPr="004B7570" w:rsidRDefault="00261392" w:rsidP="00267204">
                  <w:pPr>
                    <w:jc w:val="both"/>
                    <w:rPr>
                      <w:sz w:val="22"/>
                      <w:szCs w:val="22"/>
                    </w:rPr>
                  </w:pPr>
                  <w:r w:rsidRPr="004B7570">
                    <w:rPr>
                      <w:sz w:val="22"/>
                      <w:szCs w:val="22"/>
                    </w:rPr>
                    <w:t xml:space="preserve">Исполнено за 1 </w:t>
                  </w:r>
                  <w:r w:rsidR="00267204">
                    <w:rPr>
                      <w:sz w:val="22"/>
                      <w:szCs w:val="22"/>
                    </w:rPr>
                    <w:t>полугодие</w:t>
                  </w:r>
                  <w:r w:rsidRPr="004B7570">
                    <w:rPr>
                      <w:sz w:val="22"/>
                      <w:szCs w:val="22"/>
                    </w:rPr>
                    <w:t xml:space="preserve"> 202</w:t>
                  </w:r>
                  <w:r w:rsidR="003A7F10">
                    <w:rPr>
                      <w:sz w:val="22"/>
                      <w:szCs w:val="22"/>
                    </w:rPr>
                    <w:t>4</w:t>
                  </w:r>
                  <w:r w:rsidRPr="004B7570">
                    <w:rPr>
                      <w:sz w:val="22"/>
                      <w:szCs w:val="22"/>
                    </w:rPr>
                    <w:t xml:space="preserve"> года                               (тыс. руб.)</w:t>
                  </w:r>
                </w:p>
              </w:tc>
              <w:tc>
                <w:tcPr>
                  <w:tcW w:w="1547" w:type="dxa"/>
                  <w:tcBorders>
                    <w:right w:val="single" w:sz="4" w:space="0" w:color="auto"/>
                  </w:tcBorders>
                </w:tcPr>
                <w:p w:rsidR="00261392" w:rsidRPr="004B7570" w:rsidRDefault="00261392" w:rsidP="003A7F10">
                  <w:pPr>
                    <w:jc w:val="both"/>
                    <w:rPr>
                      <w:sz w:val="22"/>
                      <w:szCs w:val="22"/>
                    </w:rPr>
                  </w:pPr>
                  <w:r w:rsidRPr="004B7570">
                    <w:rPr>
                      <w:sz w:val="22"/>
                      <w:szCs w:val="22"/>
                    </w:rPr>
                    <w:t>% исполнения к уточненному плану 202</w:t>
                  </w:r>
                  <w:r w:rsidR="003A7F10">
                    <w:rPr>
                      <w:sz w:val="22"/>
                      <w:szCs w:val="22"/>
                    </w:rPr>
                    <w:t>4</w:t>
                  </w:r>
                  <w:r w:rsidRPr="004B7570">
                    <w:rPr>
                      <w:sz w:val="22"/>
                      <w:szCs w:val="22"/>
                    </w:rPr>
                    <w:t xml:space="preserve"> года</w:t>
                  </w:r>
                </w:p>
              </w:tc>
            </w:tr>
            <w:tr w:rsidR="00261392" w:rsidRPr="004B7570" w:rsidTr="00261392">
              <w:tc>
                <w:tcPr>
                  <w:tcW w:w="3730" w:type="dxa"/>
                </w:tcPr>
                <w:p w:rsidR="00261392" w:rsidRPr="004B7570" w:rsidRDefault="00261392" w:rsidP="003B281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4B7570">
                    <w:rPr>
                      <w:b/>
                      <w:bCs/>
                      <w:sz w:val="22"/>
                      <w:szCs w:val="22"/>
                    </w:rPr>
                    <w:t>ВСЕГО РАСХОДОВ</w:t>
                  </w:r>
                </w:p>
              </w:tc>
              <w:tc>
                <w:tcPr>
                  <w:tcW w:w="2138" w:type="dxa"/>
                </w:tcPr>
                <w:p w:rsidR="00261392" w:rsidRPr="004B7570" w:rsidRDefault="00267204" w:rsidP="003B281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279 796,9</w:t>
                  </w:r>
                </w:p>
              </w:tc>
              <w:tc>
                <w:tcPr>
                  <w:tcW w:w="1547" w:type="dxa"/>
                  <w:tcBorders>
                    <w:right w:val="single" w:sz="4" w:space="0" w:color="auto"/>
                  </w:tcBorders>
                </w:tcPr>
                <w:p w:rsidR="00261392" w:rsidRPr="004B7570" w:rsidRDefault="00267204" w:rsidP="003B281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102 745,6</w:t>
                  </w:r>
                </w:p>
              </w:tc>
              <w:tc>
                <w:tcPr>
                  <w:tcW w:w="1547" w:type="dxa"/>
                  <w:tcBorders>
                    <w:right w:val="single" w:sz="4" w:space="0" w:color="auto"/>
                  </w:tcBorders>
                </w:tcPr>
                <w:p w:rsidR="00261392" w:rsidRPr="004B7570" w:rsidRDefault="00267204" w:rsidP="003B281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36,7</w:t>
                  </w:r>
                </w:p>
              </w:tc>
            </w:tr>
            <w:tr w:rsidR="00261392" w:rsidRPr="004B7570" w:rsidTr="00261392">
              <w:tc>
                <w:tcPr>
                  <w:tcW w:w="3730" w:type="dxa"/>
                </w:tcPr>
                <w:p w:rsidR="00261392" w:rsidRPr="004B7570" w:rsidRDefault="00261392" w:rsidP="003B281F">
                  <w:pPr>
                    <w:rPr>
                      <w:sz w:val="22"/>
                      <w:szCs w:val="22"/>
                    </w:rPr>
                  </w:pPr>
                  <w:r w:rsidRPr="004B7570"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2138" w:type="dxa"/>
                </w:tcPr>
                <w:p w:rsidR="00261392" w:rsidRPr="004B7570" w:rsidRDefault="00267204" w:rsidP="003B281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57080,7</w:t>
                  </w:r>
                </w:p>
              </w:tc>
              <w:tc>
                <w:tcPr>
                  <w:tcW w:w="1547" w:type="dxa"/>
                  <w:tcBorders>
                    <w:right w:val="single" w:sz="4" w:space="0" w:color="auto"/>
                  </w:tcBorders>
                </w:tcPr>
                <w:p w:rsidR="00261392" w:rsidRPr="004B7570" w:rsidRDefault="00267204" w:rsidP="003B281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25329,8</w:t>
                  </w:r>
                </w:p>
              </w:tc>
              <w:tc>
                <w:tcPr>
                  <w:tcW w:w="1547" w:type="dxa"/>
                  <w:tcBorders>
                    <w:right w:val="single" w:sz="4" w:space="0" w:color="auto"/>
                  </w:tcBorders>
                </w:tcPr>
                <w:p w:rsidR="00261392" w:rsidRPr="004B7570" w:rsidRDefault="00267204" w:rsidP="003B281F">
                  <w:pPr>
                    <w:jc w:val="center"/>
                  </w:pPr>
                  <w:r>
                    <w:t>44,4</w:t>
                  </w:r>
                </w:p>
              </w:tc>
            </w:tr>
            <w:tr w:rsidR="00261392" w:rsidRPr="004B7570" w:rsidTr="00261392">
              <w:tc>
                <w:tcPr>
                  <w:tcW w:w="3730" w:type="dxa"/>
                </w:tcPr>
                <w:p w:rsidR="00261392" w:rsidRPr="004B7570" w:rsidRDefault="00261392" w:rsidP="003B281F">
                  <w:pPr>
                    <w:rPr>
                      <w:sz w:val="22"/>
                      <w:szCs w:val="22"/>
                    </w:rPr>
                  </w:pPr>
                  <w:r w:rsidRPr="004B7570">
                    <w:rPr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2138" w:type="dxa"/>
                </w:tcPr>
                <w:p w:rsidR="00261392" w:rsidRPr="004B7570" w:rsidRDefault="00267204" w:rsidP="003B281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338,6</w:t>
                  </w:r>
                </w:p>
              </w:tc>
              <w:tc>
                <w:tcPr>
                  <w:tcW w:w="1547" w:type="dxa"/>
                  <w:tcBorders>
                    <w:right w:val="single" w:sz="4" w:space="0" w:color="auto"/>
                  </w:tcBorders>
                </w:tcPr>
                <w:p w:rsidR="00261392" w:rsidRPr="004B7570" w:rsidRDefault="00267204" w:rsidP="003B281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173,7</w:t>
                  </w:r>
                </w:p>
              </w:tc>
              <w:tc>
                <w:tcPr>
                  <w:tcW w:w="1547" w:type="dxa"/>
                  <w:tcBorders>
                    <w:right w:val="single" w:sz="4" w:space="0" w:color="auto"/>
                  </w:tcBorders>
                </w:tcPr>
                <w:p w:rsidR="00261392" w:rsidRPr="004B7570" w:rsidRDefault="00267204" w:rsidP="003B281F">
                  <w:pPr>
                    <w:jc w:val="center"/>
                  </w:pPr>
                  <w:r>
                    <w:t>51,3</w:t>
                  </w:r>
                </w:p>
              </w:tc>
            </w:tr>
            <w:tr w:rsidR="00261392" w:rsidRPr="004B7570" w:rsidTr="00261392">
              <w:tc>
                <w:tcPr>
                  <w:tcW w:w="3730" w:type="dxa"/>
                </w:tcPr>
                <w:p w:rsidR="00261392" w:rsidRPr="004B7570" w:rsidRDefault="00261392" w:rsidP="003B281F">
                  <w:pPr>
                    <w:rPr>
                      <w:sz w:val="22"/>
                      <w:szCs w:val="22"/>
                    </w:rPr>
                  </w:pPr>
                  <w:r w:rsidRPr="004B7570">
                    <w:rPr>
                      <w:sz w:val="22"/>
                      <w:szCs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2138" w:type="dxa"/>
                </w:tcPr>
                <w:p w:rsidR="00261392" w:rsidRPr="004B7570" w:rsidRDefault="00267204" w:rsidP="003B281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2113,9</w:t>
                  </w:r>
                </w:p>
              </w:tc>
              <w:tc>
                <w:tcPr>
                  <w:tcW w:w="1547" w:type="dxa"/>
                  <w:tcBorders>
                    <w:right w:val="single" w:sz="4" w:space="0" w:color="auto"/>
                  </w:tcBorders>
                </w:tcPr>
                <w:p w:rsidR="00261392" w:rsidRPr="004B7570" w:rsidRDefault="00267204" w:rsidP="003B281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949,8</w:t>
                  </w:r>
                </w:p>
              </w:tc>
              <w:tc>
                <w:tcPr>
                  <w:tcW w:w="1547" w:type="dxa"/>
                  <w:tcBorders>
                    <w:right w:val="single" w:sz="4" w:space="0" w:color="auto"/>
                  </w:tcBorders>
                </w:tcPr>
                <w:p w:rsidR="00261392" w:rsidRPr="004B7570" w:rsidRDefault="00267204" w:rsidP="003B281F">
                  <w:pPr>
                    <w:jc w:val="center"/>
                  </w:pPr>
                  <w:r>
                    <w:t>44,9</w:t>
                  </w:r>
                </w:p>
              </w:tc>
            </w:tr>
            <w:tr w:rsidR="00261392" w:rsidRPr="004B7570" w:rsidTr="00261392">
              <w:tc>
                <w:tcPr>
                  <w:tcW w:w="3730" w:type="dxa"/>
                </w:tcPr>
                <w:p w:rsidR="00261392" w:rsidRPr="004B7570" w:rsidRDefault="00261392" w:rsidP="003B281F">
                  <w:pPr>
                    <w:rPr>
                      <w:sz w:val="22"/>
                      <w:szCs w:val="22"/>
                    </w:rPr>
                  </w:pPr>
                  <w:r w:rsidRPr="004B7570">
                    <w:rPr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2138" w:type="dxa"/>
                </w:tcPr>
                <w:p w:rsidR="00261392" w:rsidRPr="004B7570" w:rsidRDefault="00267204" w:rsidP="003B281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81903,5</w:t>
                  </w:r>
                </w:p>
              </w:tc>
              <w:tc>
                <w:tcPr>
                  <w:tcW w:w="1547" w:type="dxa"/>
                  <w:tcBorders>
                    <w:right w:val="single" w:sz="4" w:space="0" w:color="auto"/>
                  </w:tcBorders>
                </w:tcPr>
                <w:p w:rsidR="00261392" w:rsidRPr="004B7570" w:rsidRDefault="00267204" w:rsidP="003B281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25004,3</w:t>
                  </w:r>
                </w:p>
              </w:tc>
              <w:tc>
                <w:tcPr>
                  <w:tcW w:w="1547" w:type="dxa"/>
                  <w:tcBorders>
                    <w:right w:val="single" w:sz="4" w:space="0" w:color="auto"/>
                  </w:tcBorders>
                </w:tcPr>
                <w:p w:rsidR="00261392" w:rsidRPr="004B7570" w:rsidRDefault="00267204" w:rsidP="003B281F">
                  <w:pPr>
                    <w:jc w:val="center"/>
                  </w:pPr>
                  <w:r>
                    <w:t>30,5</w:t>
                  </w:r>
                </w:p>
              </w:tc>
            </w:tr>
            <w:tr w:rsidR="00261392" w:rsidRPr="004B7570" w:rsidTr="00261392">
              <w:tc>
                <w:tcPr>
                  <w:tcW w:w="3730" w:type="dxa"/>
                </w:tcPr>
                <w:p w:rsidR="00261392" w:rsidRPr="004B7570" w:rsidRDefault="00261392" w:rsidP="003B281F">
                  <w:pPr>
                    <w:rPr>
                      <w:sz w:val="22"/>
                      <w:szCs w:val="22"/>
                    </w:rPr>
                  </w:pPr>
                  <w:r w:rsidRPr="004B7570">
                    <w:rPr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2138" w:type="dxa"/>
                </w:tcPr>
                <w:p w:rsidR="00261392" w:rsidRPr="004B7570" w:rsidRDefault="00267204" w:rsidP="003B281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25204,6</w:t>
                  </w:r>
                </w:p>
              </w:tc>
              <w:tc>
                <w:tcPr>
                  <w:tcW w:w="1547" w:type="dxa"/>
                  <w:tcBorders>
                    <w:right w:val="single" w:sz="4" w:space="0" w:color="auto"/>
                  </w:tcBorders>
                </w:tcPr>
                <w:p w:rsidR="00261392" w:rsidRPr="004B7570" w:rsidRDefault="00267204" w:rsidP="003B281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4489,0</w:t>
                  </w:r>
                </w:p>
              </w:tc>
              <w:tc>
                <w:tcPr>
                  <w:tcW w:w="1547" w:type="dxa"/>
                  <w:tcBorders>
                    <w:right w:val="single" w:sz="4" w:space="0" w:color="auto"/>
                  </w:tcBorders>
                </w:tcPr>
                <w:p w:rsidR="00261392" w:rsidRPr="004B7570" w:rsidRDefault="00267204" w:rsidP="003B281F">
                  <w:pPr>
                    <w:jc w:val="center"/>
                  </w:pPr>
                  <w:r>
                    <w:t>17,8</w:t>
                  </w:r>
                </w:p>
              </w:tc>
            </w:tr>
            <w:tr w:rsidR="00261392" w:rsidRPr="004B7570" w:rsidTr="00261392">
              <w:tc>
                <w:tcPr>
                  <w:tcW w:w="3730" w:type="dxa"/>
                </w:tcPr>
                <w:p w:rsidR="00261392" w:rsidRPr="004B7570" w:rsidRDefault="00261392" w:rsidP="003B281F">
                  <w:pPr>
                    <w:rPr>
                      <w:sz w:val="22"/>
                      <w:szCs w:val="22"/>
                    </w:rPr>
                  </w:pPr>
                  <w:r w:rsidRPr="004B7570">
                    <w:rPr>
                      <w:sz w:val="22"/>
                      <w:szCs w:val="22"/>
                    </w:rPr>
                    <w:t>О</w:t>
                  </w:r>
                  <w:r w:rsidR="002B7FAB">
                    <w:rPr>
                      <w:sz w:val="22"/>
                      <w:szCs w:val="22"/>
                    </w:rPr>
                    <w:t>храна окружающей среды</w:t>
                  </w:r>
                </w:p>
              </w:tc>
              <w:tc>
                <w:tcPr>
                  <w:tcW w:w="2138" w:type="dxa"/>
                </w:tcPr>
                <w:p w:rsidR="00261392" w:rsidRPr="004B7570" w:rsidRDefault="00267204" w:rsidP="003B281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4916,4</w:t>
                  </w:r>
                </w:p>
              </w:tc>
              <w:tc>
                <w:tcPr>
                  <w:tcW w:w="1547" w:type="dxa"/>
                  <w:tcBorders>
                    <w:right w:val="single" w:sz="4" w:space="0" w:color="auto"/>
                  </w:tcBorders>
                </w:tcPr>
                <w:p w:rsidR="00261392" w:rsidRPr="004B7570" w:rsidRDefault="00267204" w:rsidP="003B281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547" w:type="dxa"/>
                  <w:tcBorders>
                    <w:right w:val="single" w:sz="4" w:space="0" w:color="auto"/>
                  </w:tcBorders>
                </w:tcPr>
                <w:p w:rsidR="00261392" w:rsidRPr="004B7570" w:rsidRDefault="00267204" w:rsidP="003B281F">
                  <w:pPr>
                    <w:jc w:val="center"/>
                  </w:pPr>
                  <w:r>
                    <w:t>0</w:t>
                  </w:r>
                </w:p>
              </w:tc>
            </w:tr>
            <w:tr w:rsidR="002B7FAB" w:rsidRPr="004B7570" w:rsidTr="00261392">
              <w:tc>
                <w:tcPr>
                  <w:tcW w:w="3730" w:type="dxa"/>
                </w:tcPr>
                <w:p w:rsidR="002B7FAB" w:rsidRPr="002B7FAB" w:rsidRDefault="002B7FAB" w:rsidP="003B281F">
                  <w:pPr>
                    <w:rPr>
                      <w:sz w:val="22"/>
                      <w:szCs w:val="22"/>
                    </w:rPr>
                  </w:pPr>
                  <w:r w:rsidRPr="002B7FAB">
                    <w:rPr>
                      <w:sz w:val="22"/>
                      <w:szCs w:val="22"/>
                    </w:rPr>
                    <w:t>Образование</w:t>
                  </w:r>
                </w:p>
              </w:tc>
              <w:tc>
                <w:tcPr>
                  <w:tcW w:w="2138" w:type="dxa"/>
                </w:tcPr>
                <w:p w:rsidR="002B7FAB" w:rsidRDefault="00267204" w:rsidP="003B281F">
                  <w:pPr>
                    <w:jc w:val="center"/>
                  </w:pPr>
                  <w:r>
                    <w:t>63921,3</w:t>
                  </w:r>
                </w:p>
              </w:tc>
              <w:tc>
                <w:tcPr>
                  <w:tcW w:w="1547" w:type="dxa"/>
                  <w:tcBorders>
                    <w:right w:val="single" w:sz="4" w:space="0" w:color="auto"/>
                  </w:tcBorders>
                </w:tcPr>
                <w:p w:rsidR="002B7FAB" w:rsidRDefault="00267204" w:rsidP="003B281F">
                  <w:pPr>
                    <w:jc w:val="center"/>
                  </w:pPr>
                  <w:r>
                    <w:t>29271,8</w:t>
                  </w:r>
                </w:p>
              </w:tc>
              <w:tc>
                <w:tcPr>
                  <w:tcW w:w="1547" w:type="dxa"/>
                  <w:tcBorders>
                    <w:right w:val="single" w:sz="4" w:space="0" w:color="auto"/>
                  </w:tcBorders>
                </w:tcPr>
                <w:p w:rsidR="002B7FAB" w:rsidRDefault="00267204" w:rsidP="003B281F">
                  <w:pPr>
                    <w:jc w:val="center"/>
                  </w:pPr>
                  <w:r>
                    <w:t>45,8</w:t>
                  </w:r>
                </w:p>
              </w:tc>
            </w:tr>
            <w:tr w:rsidR="00261392" w:rsidRPr="004B7570" w:rsidTr="00261392">
              <w:tc>
                <w:tcPr>
                  <w:tcW w:w="3730" w:type="dxa"/>
                </w:tcPr>
                <w:p w:rsidR="00261392" w:rsidRPr="004B7570" w:rsidRDefault="00261392" w:rsidP="003B281F">
                  <w:pPr>
                    <w:rPr>
                      <w:sz w:val="22"/>
                      <w:szCs w:val="22"/>
                    </w:rPr>
                  </w:pPr>
                  <w:r w:rsidRPr="004B7570">
                    <w:rPr>
                      <w:sz w:val="22"/>
                      <w:szCs w:val="22"/>
                    </w:rPr>
                    <w:t>Культура, кинематография</w:t>
                  </w:r>
                </w:p>
              </w:tc>
              <w:tc>
                <w:tcPr>
                  <w:tcW w:w="2138" w:type="dxa"/>
                </w:tcPr>
                <w:p w:rsidR="00261392" w:rsidRPr="004B7570" w:rsidRDefault="00267204" w:rsidP="003B281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32269,8</w:t>
                  </w:r>
                </w:p>
              </w:tc>
              <w:tc>
                <w:tcPr>
                  <w:tcW w:w="1547" w:type="dxa"/>
                  <w:tcBorders>
                    <w:right w:val="single" w:sz="4" w:space="0" w:color="auto"/>
                  </w:tcBorders>
                </w:tcPr>
                <w:p w:rsidR="00261392" w:rsidRPr="004B7570" w:rsidRDefault="00267204" w:rsidP="003B281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11332,5</w:t>
                  </w:r>
                </w:p>
              </w:tc>
              <w:tc>
                <w:tcPr>
                  <w:tcW w:w="1547" w:type="dxa"/>
                  <w:tcBorders>
                    <w:right w:val="single" w:sz="4" w:space="0" w:color="auto"/>
                  </w:tcBorders>
                </w:tcPr>
                <w:p w:rsidR="00261392" w:rsidRPr="004B7570" w:rsidRDefault="00267204" w:rsidP="003B281F">
                  <w:pPr>
                    <w:jc w:val="center"/>
                  </w:pPr>
                  <w:r>
                    <w:t>35,1</w:t>
                  </w:r>
                </w:p>
              </w:tc>
            </w:tr>
            <w:tr w:rsidR="00261392" w:rsidRPr="004B7570" w:rsidTr="00261392">
              <w:tc>
                <w:tcPr>
                  <w:tcW w:w="3730" w:type="dxa"/>
                </w:tcPr>
                <w:p w:rsidR="00261392" w:rsidRPr="004B7570" w:rsidRDefault="00261392" w:rsidP="00B013B9">
                  <w:pPr>
                    <w:rPr>
                      <w:sz w:val="22"/>
                      <w:szCs w:val="22"/>
                    </w:rPr>
                  </w:pPr>
                  <w:r w:rsidRPr="004B7570">
                    <w:rPr>
                      <w:sz w:val="22"/>
                      <w:szCs w:val="22"/>
                    </w:rPr>
                    <w:t>Социальная политика</w:t>
                  </w:r>
                </w:p>
              </w:tc>
              <w:tc>
                <w:tcPr>
                  <w:tcW w:w="2138" w:type="dxa"/>
                </w:tcPr>
                <w:p w:rsidR="00261392" w:rsidRPr="004B7570" w:rsidRDefault="00267204" w:rsidP="003B281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10655,3</w:t>
                  </w:r>
                </w:p>
              </w:tc>
              <w:tc>
                <w:tcPr>
                  <w:tcW w:w="1547" w:type="dxa"/>
                  <w:tcBorders>
                    <w:right w:val="single" w:sz="4" w:space="0" w:color="auto"/>
                  </w:tcBorders>
                </w:tcPr>
                <w:p w:rsidR="00261392" w:rsidRPr="004B7570" w:rsidRDefault="00267204" w:rsidP="003B281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5478,5</w:t>
                  </w:r>
                </w:p>
              </w:tc>
              <w:tc>
                <w:tcPr>
                  <w:tcW w:w="1547" w:type="dxa"/>
                  <w:tcBorders>
                    <w:right w:val="single" w:sz="4" w:space="0" w:color="auto"/>
                  </w:tcBorders>
                </w:tcPr>
                <w:p w:rsidR="00261392" w:rsidRPr="004B7570" w:rsidRDefault="00267204" w:rsidP="003B281F">
                  <w:pPr>
                    <w:jc w:val="center"/>
                  </w:pPr>
                  <w:r>
                    <w:t>51,4</w:t>
                  </w:r>
                </w:p>
              </w:tc>
            </w:tr>
            <w:tr w:rsidR="00261392" w:rsidRPr="004B7570" w:rsidTr="00261392">
              <w:tc>
                <w:tcPr>
                  <w:tcW w:w="3730" w:type="dxa"/>
                </w:tcPr>
                <w:p w:rsidR="00261392" w:rsidRPr="004B7570" w:rsidRDefault="00261392" w:rsidP="00B013B9">
                  <w:pPr>
                    <w:rPr>
                      <w:sz w:val="22"/>
                      <w:szCs w:val="22"/>
                    </w:rPr>
                  </w:pPr>
                  <w:r w:rsidRPr="004B7570">
                    <w:rPr>
                      <w:sz w:val="22"/>
                      <w:szCs w:val="22"/>
                    </w:rPr>
                    <w:t>Физическая культура и спорт</w:t>
                  </w:r>
                </w:p>
              </w:tc>
              <w:tc>
                <w:tcPr>
                  <w:tcW w:w="2138" w:type="dxa"/>
                </w:tcPr>
                <w:p w:rsidR="00261392" w:rsidRPr="004B7570" w:rsidRDefault="00267204" w:rsidP="003B281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235,5</w:t>
                  </w:r>
                </w:p>
              </w:tc>
              <w:tc>
                <w:tcPr>
                  <w:tcW w:w="1547" w:type="dxa"/>
                  <w:tcBorders>
                    <w:right w:val="single" w:sz="4" w:space="0" w:color="auto"/>
                  </w:tcBorders>
                </w:tcPr>
                <w:p w:rsidR="00261392" w:rsidRPr="004B7570" w:rsidRDefault="00267204" w:rsidP="003B281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137,6</w:t>
                  </w:r>
                </w:p>
              </w:tc>
              <w:tc>
                <w:tcPr>
                  <w:tcW w:w="1547" w:type="dxa"/>
                  <w:tcBorders>
                    <w:right w:val="single" w:sz="4" w:space="0" w:color="auto"/>
                  </w:tcBorders>
                </w:tcPr>
                <w:p w:rsidR="00261392" w:rsidRPr="004B7570" w:rsidRDefault="00267204" w:rsidP="003B281F">
                  <w:pPr>
                    <w:jc w:val="center"/>
                  </w:pPr>
                  <w:r>
                    <w:t>58,4</w:t>
                  </w:r>
                </w:p>
              </w:tc>
            </w:tr>
            <w:tr w:rsidR="00261392" w:rsidRPr="004B7570" w:rsidTr="00261392">
              <w:tc>
                <w:tcPr>
                  <w:tcW w:w="3730" w:type="dxa"/>
                </w:tcPr>
                <w:p w:rsidR="00261392" w:rsidRPr="004B7570" w:rsidRDefault="00261392" w:rsidP="00B013B9">
                  <w:pPr>
                    <w:rPr>
                      <w:sz w:val="22"/>
                      <w:szCs w:val="22"/>
                    </w:rPr>
                  </w:pPr>
                  <w:r w:rsidRPr="004B7570">
                    <w:rPr>
                      <w:sz w:val="22"/>
                      <w:szCs w:val="22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2138" w:type="dxa"/>
                </w:tcPr>
                <w:p w:rsidR="00261392" w:rsidRPr="004B7570" w:rsidRDefault="00267204" w:rsidP="003B281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1157,3</w:t>
                  </w:r>
                </w:p>
              </w:tc>
              <w:tc>
                <w:tcPr>
                  <w:tcW w:w="1547" w:type="dxa"/>
                  <w:tcBorders>
                    <w:right w:val="single" w:sz="4" w:space="0" w:color="auto"/>
                  </w:tcBorders>
                </w:tcPr>
                <w:p w:rsidR="00261392" w:rsidRPr="004B7570" w:rsidRDefault="00267204" w:rsidP="003B281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578,7</w:t>
                  </w:r>
                </w:p>
              </w:tc>
              <w:tc>
                <w:tcPr>
                  <w:tcW w:w="1547" w:type="dxa"/>
                  <w:tcBorders>
                    <w:right w:val="single" w:sz="4" w:space="0" w:color="auto"/>
                  </w:tcBorders>
                </w:tcPr>
                <w:p w:rsidR="00261392" w:rsidRPr="004B7570" w:rsidRDefault="00267204" w:rsidP="003B281F">
                  <w:pPr>
                    <w:jc w:val="center"/>
                  </w:pPr>
                  <w:r>
                    <w:t>50,0</w:t>
                  </w:r>
                </w:p>
              </w:tc>
            </w:tr>
          </w:tbl>
          <w:p w:rsidR="00F24240" w:rsidRPr="004B7570" w:rsidRDefault="00F24240" w:rsidP="0086693C">
            <w:pPr>
              <w:jc w:val="both"/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  <w:r w:rsidRPr="004B7570">
              <w:rPr>
                <w:rFonts w:ascii="TimesNewRoman" w:eastAsia="Calibri" w:hAnsi="TimesNewRoman" w:cs="TimesNewRoman"/>
                <w:sz w:val="26"/>
                <w:szCs w:val="26"/>
              </w:rPr>
              <w:t xml:space="preserve">         За 1 </w:t>
            </w:r>
            <w:r w:rsidR="00267204">
              <w:rPr>
                <w:rFonts w:ascii="TimesNewRoman" w:eastAsia="Calibri" w:hAnsi="TimesNewRoman" w:cs="TimesNewRoman"/>
                <w:sz w:val="26"/>
                <w:szCs w:val="26"/>
              </w:rPr>
              <w:t>полугодие</w:t>
            </w:r>
            <w:r w:rsidRPr="004B7570">
              <w:rPr>
                <w:rFonts w:ascii="TimesNewRoman" w:eastAsia="Calibri" w:hAnsi="TimesNewRoman" w:cs="TimesNewRoman"/>
                <w:sz w:val="26"/>
                <w:szCs w:val="26"/>
              </w:rPr>
              <w:t xml:space="preserve"> 20</w:t>
            </w:r>
            <w:r w:rsidRPr="004B7570">
              <w:rPr>
                <w:rFonts w:ascii="TimesNewRoman" w:hAnsi="TimesNewRoman" w:cs="TimesNewRoman"/>
                <w:sz w:val="26"/>
                <w:szCs w:val="26"/>
              </w:rPr>
              <w:t>2</w:t>
            </w:r>
            <w:r w:rsidR="003A7F10">
              <w:rPr>
                <w:rFonts w:ascii="TimesNewRoman" w:hAnsi="TimesNewRoman" w:cs="TimesNewRoman"/>
                <w:sz w:val="26"/>
                <w:szCs w:val="26"/>
              </w:rPr>
              <w:t>4</w:t>
            </w:r>
            <w:r w:rsidRPr="004B7570">
              <w:rPr>
                <w:rFonts w:ascii="TimesNewRoman" w:eastAsia="Calibri" w:hAnsi="TimesNewRoman" w:cs="TimesNewRoman"/>
                <w:sz w:val="26"/>
                <w:szCs w:val="26"/>
              </w:rPr>
              <w:t xml:space="preserve"> года наиболее низкое освоение средств бюджета</w:t>
            </w:r>
            <w:r w:rsidRPr="004B7570">
              <w:rPr>
                <w:rFonts w:ascii="TimesNewRoman" w:hAnsi="TimesNewRoman" w:cs="TimesNewRoman"/>
                <w:sz w:val="26"/>
                <w:szCs w:val="26"/>
              </w:rPr>
              <w:t xml:space="preserve"> </w:t>
            </w:r>
            <w:r w:rsidRPr="004B7570">
              <w:rPr>
                <w:rFonts w:ascii="TimesNewRoman" w:eastAsia="Calibri" w:hAnsi="TimesNewRoman" w:cs="TimesNewRoman"/>
                <w:sz w:val="26"/>
                <w:szCs w:val="26"/>
              </w:rPr>
              <w:t>отмечено по направлениям:</w:t>
            </w:r>
            <w:r w:rsidRPr="004B7570">
              <w:rPr>
                <w:rFonts w:ascii="TimesNewRoman" w:hAnsi="TimesNewRoman" w:cs="TimesNewRoman"/>
                <w:sz w:val="26"/>
                <w:szCs w:val="26"/>
              </w:rPr>
              <w:t xml:space="preserve"> </w:t>
            </w:r>
            <w:r w:rsidR="00656899" w:rsidRPr="004B7570">
              <w:rPr>
                <w:rFonts w:ascii="TimesNewRoman" w:eastAsia="Calibri" w:hAnsi="TimesNewRoman" w:cs="TimesNewRoman"/>
                <w:sz w:val="26"/>
                <w:szCs w:val="26"/>
              </w:rPr>
              <w:t xml:space="preserve">жилищно-коммунальное хозяйство – </w:t>
            </w:r>
            <w:r w:rsidR="00267204">
              <w:rPr>
                <w:rFonts w:ascii="TimesNewRoman" w:eastAsia="Calibri" w:hAnsi="TimesNewRoman" w:cs="TimesNewRoman"/>
                <w:sz w:val="26"/>
                <w:szCs w:val="26"/>
              </w:rPr>
              <w:t>17,8</w:t>
            </w:r>
            <w:r w:rsidR="00656899" w:rsidRPr="004B7570">
              <w:rPr>
                <w:rFonts w:ascii="TimesNewRoman" w:eastAsia="Calibri" w:hAnsi="TimesNewRoman" w:cs="TimesNewRoman"/>
                <w:sz w:val="26"/>
                <w:szCs w:val="26"/>
              </w:rPr>
              <w:t xml:space="preserve">%, </w:t>
            </w:r>
            <w:r w:rsidR="00267204">
              <w:rPr>
                <w:rFonts w:ascii="TimesNewRoman" w:eastAsia="Calibri" w:hAnsi="TimesNewRoman" w:cs="TimesNewRoman"/>
                <w:sz w:val="26"/>
                <w:szCs w:val="26"/>
              </w:rPr>
              <w:t xml:space="preserve">национальная экономика – 30,5%, </w:t>
            </w:r>
            <w:r w:rsidR="003A7F10">
              <w:rPr>
                <w:rFonts w:ascii="TimesNewRoman" w:eastAsia="Calibri" w:hAnsi="TimesNewRoman" w:cs="TimesNewRoman"/>
                <w:sz w:val="26"/>
                <w:szCs w:val="26"/>
              </w:rPr>
              <w:t>культура, кинематография</w:t>
            </w:r>
            <w:r w:rsidRPr="004B7570">
              <w:rPr>
                <w:rFonts w:ascii="TimesNewRoman" w:eastAsia="Calibri" w:hAnsi="TimesNewRoman" w:cs="TimesNewRoman"/>
                <w:sz w:val="26"/>
                <w:szCs w:val="26"/>
              </w:rPr>
              <w:t xml:space="preserve"> </w:t>
            </w:r>
            <w:r w:rsidRPr="004B7570">
              <w:rPr>
                <w:rFonts w:ascii="TimesNewRoman" w:hAnsi="TimesNewRoman" w:cs="TimesNewRoman"/>
                <w:sz w:val="26"/>
                <w:szCs w:val="26"/>
              </w:rPr>
              <w:t>–</w:t>
            </w:r>
            <w:r w:rsidRPr="004B7570">
              <w:rPr>
                <w:rFonts w:ascii="TimesNewRoman" w:eastAsia="Calibri" w:hAnsi="TimesNewRoman" w:cs="TimesNewRoman"/>
                <w:sz w:val="26"/>
                <w:szCs w:val="26"/>
              </w:rPr>
              <w:t xml:space="preserve"> </w:t>
            </w:r>
            <w:r w:rsidR="00267204">
              <w:rPr>
                <w:rFonts w:ascii="TimesNewRoman" w:eastAsia="Calibri" w:hAnsi="TimesNewRoman" w:cs="TimesNewRoman"/>
                <w:sz w:val="26"/>
                <w:szCs w:val="26"/>
              </w:rPr>
              <w:t>35,1</w:t>
            </w:r>
            <w:r w:rsidR="00656899" w:rsidRPr="004B7570">
              <w:rPr>
                <w:rFonts w:ascii="TimesNewRoman" w:eastAsia="Calibri" w:hAnsi="TimesNewRoman" w:cs="TimesNewRoman"/>
                <w:sz w:val="26"/>
                <w:szCs w:val="26"/>
              </w:rPr>
              <w:t>%</w:t>
            </w:r>
            <w:r w:rsidR="00267204">
              <w:rPr>
                <w:rFonts w:ascii="TimesNewRoman" w:eastAsia="Calibri" w:hAnsi="TimesNewRoman" w:cs="TimesNewRoman"/>
                <w:sz w:val="26"/>
                <w:szCs w:val="26"/>
              </w:rPr>
              <w:t xml:space="preserve">. </w:t>
            </w:r>
            <w:r w:rsidR="00E97CE5">
              <w:rPr>
                <w:rFonts w:ascii="TimesNewRoman" w:eastAsia="Calibri" w:hAnsi="TimesNewRoman" w:cs="TimesNewRoman"/>
                <w:sz w:val="26"/>
                <w:szCs w:val="26"/>
              </w:rPr>
              <w:t xml:space="preserve">По охране окружающей среды расходы в первом </w:t>
            </w:r>
            <w:r w:rsidR="00267204">
              <w:rPr>
                <w:rFonts w:ascii="TimesNewRoman" w:eastAsia="Calibri" w:hAnsi="TimesNewRoman" w:cs="TimesNewRoman"/>
                <w:sz w:val="26"/>
                <w:szCs w:val="26"/>
              </w:rPr>
              <w:t>полугодии</w:t>
            </w:r>
            <w:r w:rsidR="00E97CE5">
              <w:rPr>
                <w:rFonts w:ascii="TimesNewRoman" w:eastAsia="Calibri" w:hAnsi="TimesNewRoman" w:cs="TimesNewRoman"/>
                <w:sz w:val="26"/>
                <w:szCs w:val="26"/>
              </w:rPr>
              <w:t xml:space="preserve"> не производились.</w:t>
            </w:r>
          </w:p>
          <w:p w:rsidR="00F24240" w:rsidRPr="004B7570" w:rsidRDefault="00F24240" w:rsidP="0086693C">
            <w:pPr>
              <w:jc w:val="both"/>
              <w:rPr>
                <w:rFonts w:ascii="TimesNewRoman" w:eastAsia="Calibri" w:hAnsi="TimesNewRoman" w:cs="TimesNewRoman"/>
                <w:b/>
                <w:sz w:val="26"/>
                <w:szCs w:val="26"/>
              </w:rPr>
            </w:pPr>
            <w:r w:rsidRPr="004B7570">
              <w:rPr>
                <w:rFonts w:ascii="TimesNewRoman" w:eastAsia="Calibri" w:hAnsi="TimesNewRoman" w:cs="TimesNewRoman"/>
                <w:b/>
                <w:sz w:val="26"/>
                <w:szCs w:val="26"/>
              </w:rPr>
              <w:t xml:space="preserve">                  Анализ расходов в рамках муниципальных программ</w:t>
            </w:r>
          </w:p>
          <w:p w:rsidR="00F24240" w:rsidRPr="00203A7F" w:rsidRDefault="00F24240" w:rsidP="00400E9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3A7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</w:t>
            </w:r>
            <w:r w:rsidRPr="00203A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03A7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В бюджете муниципального округа на 20</w:t>
            </w:r>
            <w:r w:rsidRPr="00203A7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F6C4D" w:rsidRPr="00203A7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203A7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 на реализацию 2</w:t>
            </w:r>
            <w:r w:rsidR="00FE643F" w:rsidRPr="00203A7F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Pr="00203A7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муниципальных программ предусматривается </w:t>
            </w:r>
            <w:r w:rsidR="00203A7F" w:rsidRPr="00203A7F">
              <w:rPr>
                <w:rFonts w:ascii="Times New Roman" w:hAnsi="Times New Roman" w:cs="Times New Roman"/>
                <w:sz w:val="26"/>
                <w:szCs w:val="26"/>
              </w:rPr>
              <w:t xml:space="preserve">278833,33 </w:t>
            </w:r>
            <w:r w:rsidRPr="00203A7F">
              <w:rPr>
                <w:rFonts w:ascii="Times New Roman" w:eastAsia="Calibri" w:hAnsi="Times New Roman" w:cs="Times New Roman"/>
                <w:sz w:val="26"/>
                <w:szCs w:val="26"/>
              </w:rPr>
              <w:t>тыс. руб.</w:t>
            </w:r>
            <w:r w:rsidRPr="00203A7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203A7F">
              <w:rPr>
                <w:sz w:val="26"/>
                <w:szCs w:val="26"/>
              </w:rPr>
              <w:t xml:space="preserve"> </w:t>
            </w:r>
            <w:r w:rsidRPr="00203A7F">
              <w:rPr>
                <w:rFonts w:ascii="Times New Roman" w:hAnsi="Times New Roman" w:cs="Times New Roman"/>
                <w:sz w:val="26"/>
                <w:szCs w:val="26"/>
              </w:rPr>
              <w:t xml:space="preserve">исполнение за 1 </w:t>
            </w:r>
            <w:r w:rsidR="005C0C3E" w:rsidRPr="00203A7F">
              <w:rPr>
                <w:rFonts w:ascii="Times New Roman" w:hAnsi="Times New Roman" w:cs="Times New Roman"/>
                <w:sz w:val="26"/>
                <w:szCs w:val="26"/>
              </w:rPr>
              <w:t>полугодие</w:t>
            </w:r>
            <w:r w:rsidRPr="00203A7F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FE643F" w:rsidRPr="00203A7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203A7F">
              <w:rPr>
                <w:rFonts w:ascii="Times New Roman" w:hAnsi="Times New Roman" w:cs="Times New Roman"/>
                <w:sz w:val="26"/>
                <w:szCs w:val="26"/>
              </w:rPr>
              <w:t xml:space="preserve"> года составило </w:t>
            </w:r>
            <w:r w:rsidR="00203A7F" w:rsidRPr="00203A7F">
              <w:rPr>
                <w:rFonts w:ascii="Times New Roman" w:hAnsi="Times New Roman" w:cs="Times New Roman"/>
                <w:sz w:val="26"/>
                <w:szCs w:val="26"/>
              </w:rPr>
              <w:t>102314,33</w:t>
            </w:r>
            <w:r w:rsidR="00203A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03A7F">
              <w:rPr>
                <w:rFonts w:ascii="Times New Roman" w:hAnsi="Times New Roman" w:cs="Times New Roman"/>
                <w:sz w:val="26"/>
                <w:szCs w:val="26"/>
              </w:rPr>
              <w:t xml:space="preserve">тыс. руб. или </w:t>
            </w:r>
            <w:r w:rsidR="00203A7F" w:rsidRPr="00203A7F">
              <w:rPr>
                <w:rFonts w:ascii="Times New Roman" w:hAnsi="Times New Roman" w:cs="Times New Roman"/>
                <w:sz w:val="26"/>
                <w:szCs w:val="26"/>
              </w:rPr>
              <w:t>36,7</w:t>
            </w:r>
            <w:r w:rsidRPr="00203A7F">
              <w:rPr>
                <w:rFonts w:ascii="Times New Roman" w:hAnsi="Times New Roman" w:cs="Times New Roman"/>
                <w:sz w:val="26"/>
                <w:szCs w:val="26"/>
              </w:rPr>
              <w:t>%. Вне рамок муниципальных программ предусмотрены расходы на содержание председателя контрольно-счетной комиссии Свечинского муниципального округа.</w:t>
            </w:r>
          </w:p>
          <w:p w:rsidR="00F24240" w:rsidRPr="00203A7F" w:rsidRDefault="00F24240" w:rsidP="0086693C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203A7F">
              <w:rPr>
                <w:bCs/>
                <w:sz w:val="28"/>
              </w:rPr>
              <w:t xml:space="preserve">  </w:t>
            </w:r>
            <w:r w:rsidRPr="00203A7F">
              <w:rPr>
                <w:rFonts w:ascii="Calibri" w:eastAsia="Calibri" w:hAnsi="Calibri" w:cs="Times New Roman"/>
                <w:bCs/>
                <w:sz w:val="28"/>
              </w:rPr>
              <w:t xml:space="preserve">        </w:t>
            </w:r>
            <w:r w:rsidRPr="00203A7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Расходы бюджета муниципального округа в разрезе муниципальных программ  за 1 </w:t>
            </w:r>
            <w:r w:rsidR="004D3BC0" w:rsidRPr="00203A7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полугодие</w:t>
            </w:r>
            <w:r w:rsidRPr="00203A7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20</w:t>
            </w:r>
            <w:r w:rsidRPr="00203A7F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FE643F" w:rsidRPr="00203A7F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203A7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года представлены в таблице:                                                             </w:t>
            </w:r>
          </w:p>
          <w:tbl>
            <w:tblPr>
              <w:tblStyle w:val="ae"/>
              <w:tblW w:w="9257" w:type="dxa"/>
              <w:tblLayout w:type="fixed"/>
              <w:tblLook w:val="01E0"/>
            </w:tblPr>
            <w:tblGrid>
              <w:gridCol w:w="636"/>
              <w:gridCol w:w="3094"/>
              <w:gridCol w:w="1842"/>
              <w:gridCol w:w="1985"/>
              <w:gridCol w:w="1700"/>
            </w:tblGrid>
            <w:tr w:rsidR="009D00DC" w:rsidRPr="004B7570" w:rsidTr="009D00DC">
              <w:tc>
                <w:tcPr>
                  <w:tcW w:w="636" w:type="dxa"/>
                  <w:vAlign w:val="bottom"/>
                </w:tcPr>
                <w:p w:rsidR="009D00DC" w:rsidRPr="004B7570" w:rsidRDefault="009D00DC" w:rsidP="003B281F">
                  <w:r w:rsidRPr="004B7570">
                    <w:t>№ п/п</w:t>
                  </w:r>
                </w:p>
              </w:tc>
              <w:tc>
                <w:tcPr>
                  <w:tcW w:w="3094" w:type="dxa"/>
                  <w:vAlign w:val="bottom"/>
                </w:tcPr>
                <w:p w:rsidR="009D00DC" w:rsidRPr="004B7570" w:rsidRDefault="009D00DC" w:rsidP="003B281F">
                  <w:r w:rsidRPr="004B7570">
                    <w:t xml:space="preserve">Наименование муниципальной программы </w:t>
                  </w:r>
                </w:p>
              </w:tc>
              <w:tc>
                <w:tcPr>
                  <w:tcW w:w="1842" w:type="dxa"/>
                </w:tcPr>
                <w:p w:rsidR="009D00DC" w:rsidRPr="004B7570" w:rsidRDefault="009D00DC" w:rsidP="004D3BC0">
                  <w:pPr>
                    <w:jc w:val="both"/>
                  </w:pPr>
                  <w:r w:rsidRPr="004B7570">
                    <w:t>Утверждено сводной бюджетной росписью на 01.0</w:t>
                  </w:r>
                  <w:r w:rsidR="004D3BC0">
                    <w:t>7</w:t>
                  </w:r>
                  <w:r w:rsidRPr="004B7570">
                    <w:t>.202</w:t>
                  </w:r>
                  <w:r w:rsidR="001F6C4D">
                    <w:t>4</w:t>
                  </w:r>
                  <w:r w:rsidRPr="004B7570">
                    <w:t xml:space="preserve">             (тыс. руб.)</w:t>
                  </w:r>
                </w:p>
              </w:tc>
              <w:tc>
                <w:tcPr>
                  <w:tcW w:w="1985" w:type="dxa"/>
                </w:tcPr>
                <w:p w:rsidR="009D00DC" w:rsidRPr="004B7570" w:rsidRDefault="00D83E94" w:rsidP="005B22F8">
                  <w:pPr>
                    <w:jc w:val="both"/>
                  </w:pPr>
                  <w:r w:rsidRPr="004B7570">
                    <w:t xml:space="preserve">Исполнено за 1 </w:t>
                  </w:r>
                  <w:r w:rsidR="005B22F8">
                    <w:t>полугодие</w:t>
                  </w:r>
                  <w:r w:rsidR="009D00DC" w:rsidRPr="004B7570">
                    <w:t xml:space="preserve"> 202</w:t>
                  </w:r>
                  <w:r w:rsidR="001F6C4D">
                    <w:t>4</w:t>
                  </w:r>
                  <w:r w:rsidR="009D00DC" w:rsidRPr="004B7570">
                    <w:t xml:space="preserve"> года                               (тыс. руб.)</w:t>
                  </w:r>
                </w:p>
              </w:tc>
              <w:tc>
                <w:tcPr>
                  <w:tcW w:w="1700" w:type="dxa"/>
                </w:tcPr>
                <w:p w:rsidR="009D00DC" w:rsidRPr="004B7570" w:rsidRDefault="009D00DC" w:rsidP="00F9154E">
                  <w:pPr>
                    <w:jc w:val="both"/>
                  </w:pPr>
                  <w:r w:rsidRPr="004B7570">
                    <w:t>Процент исполнения, %</w:t>
                  </w:r>
                </w:p>
              </w:tc>
            </w:tr>
            <w:tr w:rsidR="009D00DC" w:rsidRPr="004B7570" w:rsidTr="00F76053">
              <w:tc>
                <w:tcPr>
                  <w:tcW w:w="636" w:type="dxa"/>
                  <w:vAlign w:val="center"/>
                </w:tcPr>
                <w:p w:rsidR="009D00DC" w:rsidRPr="004B7570" w:rsidRDefault="009D00DC" w:rsidP="00F76053">
                  <w:pPr>
                    <w:jc w:val="center"/>
                  </w:pPr>
                  <w:r w:rsidRPr="004B7570">
                    <w:t>1</w:t>
                  </w:r>
                </w:p>
              </w:tc>
              <w:tc>
                <w:tcPr>
                  <w:tcW w:w="3094" w:type="dxa"/>
                </w:tcPr>
                <w:p w:rsidR="009D00DC" w:rsidRPr="004B7570" w:rsidRDefault="009D00DC" w:rsidP="003B281F">
                  <w:pPr>
                    <w:jc w:val="both"/>
                  </w:pPr>
                  <w:r w:rsidRPr="004B7570">
                    <w:t>Муниципальная программа «Развитие образования»</w:t>
                  </w:r>
                </w:p>
              </w:tc>
              <w:tc>
                <w:tcPr>
                  <w:tcW w:w="1842" w:type="dxa"/>
                </w:tcPr>
                <w:p w:rsidR="009D00DC" w:rsidRPr="004B7570" w:rsidRDefault="005B22F8" w:rsidP="00F9154E">
                  <w:pPr>
                    <w:jc w:val="center"/>
                  </w:pPr>
                  <w:r>
                    <w:t>67017,6</w:t>
                  </w:r>
                </w:p>
              </w:tc>
              <w:tc>
                <w:tcPr>
                  <w:tcW w:w="1985" w:type="dxa"/>
                </w:tcPr>
                <w:p w:rsidR="009D00DC" w:rsidRPr="004B7570" w:rsidRDefault="005B22F8" w:rsidP="00F9154E">
                  <w:pPr>
                    <w:jc w:val="center"/>
                  </w:pPr>
                  <w:r>
                    <w:t>31290,43</w:t>
                  </w:r>
                </w:p>
              </w:tc>
              <w:tc>
                <w:tcPr>
                  <w:tcW w:w="1700" w:type="dxa"/>
                </w:tcPr>
                <w:p w:rsidR="009D00DC" w:rsidRPr="004B7570" w:rsidRDefault="005B22F8" w:rsidP="00F9154E">
                  <w:pPr>
                    <w:jc w:val="center"/>
                  </w:pPr>
                  <w:r>
                    <w:t>46,7</w:t>
                  </w:r>
                </w:p>
              </w:tc>
            </w:tr>
            <w:tr w:rsidR="009D00DC" w:rsidRPr="004B7570" w:rsidTr="009D00DC">
              <w:tc>
                <w:tcPr>
                  <w:tcW w:w="636" w:type="dxa"/>
                  <w:vAlign w:val="bottom"/>
                </w:tcPr>
                <w:p w:rsidR="009D00DC" w:rsidRPr="004B7570" w:rsidRDefault="009D00DC" w:rsidP="003B281F">
                  <w:pPr>
                    <w:jc w:val="center"/>
                    <w:rPr>
                      <w:bCs/>
                    </w:rPr>
                  </w:pPr>
                  <w:r w:rsidRPr="004B7570">
                    <w:rPr>
                      <w:bCs/>
                    </w:rPr>
                    <w:lastRenderedPageBreak/>
                    <w:t>2</w:t>
                  </w:r>
                </w:p>
              </w:tc>
              <w:tc>
                <w:tcPr>
                  <w:tcW w:w="3094" w:type="dxa"/>
                </w:tcPr>
                <w:p w:rsidR="009D00DC" w:rsidRPr="004B7570" w:rsidRDefault="009D00DC" w:rsidP="00F9154E">
                  <w:pPr>
                    <w:rPr>
                      <w:bCs/>
                    </w:rPr>
                  </w:pPr>
                  <w:r w:rsidRPr="004B7570">
                    <w:t>Муниципальная программа «Развитие культуры»</w:t>
                  </w:r>
                </w:p>
              </w:tc>
              <w:tc>
                <w:tcPr>
                  <w:tcW w:w="1842" w:type="dxa"/>
                </w:tcPr>
                <w:p w:rsidR="009D00DC" w:rsidRPr="004B7570" w:rsidRDefault="005B22F8" w:rsidP="003B281F">
                  <w:pPr>
                    <w:jc w:val="center"/>
                  </w:pPr>
                  <w:r>
                    <w:t>45445,36</w:t>
                  </w:r>
                </w:p>
              </w:tc>
              <w:tc>
                <w:tcPr>
                  <w:tcW w:w="1985" w:type="dxa"/>
                </w:tcPr>
                <w:p w:rsidR="009D00DC" w:rsidRPr="004B7570" w:rsidRDefault="005B22F8" w:rsidP="003B281F">
                  <w:pPr>
                    <w:jc w:val="center"/>
                  </w:pPr>
                  <w:r>
                    <w:t>18417,4</w:t>
                  </w:r>
                </w:p>
              </w:tc>
              <w:tc>
                <w:tcPr>
                  <w:tcW w:w="1700" w:type="dxa"/>
                </w:tcPr>
                <w:p w:rsidR="009D00DC" w:rsidRPr="004B7570" w:rsidRDefault="005B22F8" w:rsidP="003B281F">
                  <w:pPr>
                    <w:jc w:val="center"/>
                  </w:pPr>
                  <w:r>
                    <w:t>40,5</w:t>
                  </w:r>
                </w:p>
              </w:tc>
            </w:tr>
            <w:tr w:rsidR="009D00DC" w:rsidRPr="004B7570" w:rsidTr="009D00DC">
              <w:tc>
                <w:tcPr>
                  <w:tcW w:w="636" w:type="dxa"/>
                  <w:vAlign w:val="bottom"/>
                </w:tcPr>
                <w:p w:rsidR="009D00DC" w:rsidRPr="004B7570" w:rsidRDefault="009D00DC" w:rsidP="003B281F">
                  <w:pPr>
                    <w:jc w:val="center"/>
                    <w:rPr>
                      <w:bCs/>
                    </w:rPr>
                  </w:pPr>
                  <w:r w:rsidRPr="004B7570">
                    <w:rPr>
                      <w:bCs/>
                    </w:rPr>
                    <w:t>3</w:t>
                  </w:r>
                </w:p>
              </w:tc>
              <w:tc>
                <w:tcPr>
                  <w:tcW w:w="3094" w:type="dxa"/>
                </w:tcPr>
                <w:p w:rsidR="009D00DC" w:rsidRPr="004B7570" w:rsidRDefault="009D00DC" w:rsidP="00F9154E">
                  <w:pPr>
                    <w:rPr>
                      <w:bCs/>
                    </w:rPr>
                  </w:pPr>
                  <w:r w:rsidRPr="004B7570">
                    <w:t>Муниципальная программа «Развитие муниципального управления»</w:t>
                  </w:r>
                </w:p>
              </w:tc>
              <w:tc>
                <w:tcPr>
                  <w:tcW w:w="1842" w:type="dxa"/>
                </w:tcPr>
                <w:p w:rsidR="009D00DC" w:rsidRPr="004B7570" w:rsidRDefault="005B22F8" w:rsidP="003B281F">
                  <w:pPr>
                    <w:jc w:val="center"/>
                  </w:pPr>
                  <w:r>
                    <w:t>36668,62</w:t>
                  </w:r>
                </w:p>
              </w:tc>
              <w:tc>
                <w:tcPr>
                  <w:tcW w:w="1985" w:type="dxa"/>
                </w:tcPr>
                <w:p w:rsidR="009D00DC" w:rsidRPr="004B7570" w:rsidRDefault="005B22F8" w:rsidP="003B281F">
                  <w:pPr>
                    <w:jc w:val="center"/>
                  </w:pPr>
                  <w:r>
                    <w:t>15094,16</w:t>
                  </w:r>
                </w:p>
              </w:tc>
              <w:tc>
                <w:tcPr>
                  <w:tcW w:w="1700" w:type="dxa"/>
                </w:tcPr>
                <w:p w:rsidR="009D00DC" w:rsidRPr="004B7570" w:rsidRDefault="005B22F8" w:rsidP="003B281F">
                  <w:pPr>
                    <w:jc w:val="center"/>
                  </w:pPr>
                  <w:r>
                    <w:t>41,2</w:t>
                  </w:r>
                </w:p>
              </w:tc>
            </w:tr>
            <w:tr w:rsidR="009D00DC" w:rsidRPr="004B7570" w:rsidTr="009D00DC">
              <w:tc>
                <w:tcPr>
                  <w:tcW w:w="636" w:type="dxa"/>
                  <w:vAlign w:val="bottom"/>
                </w:tcPr>
                <w:p w:rsidR="009D00DC" w:rsidRPr="004B7570" w:rsidRDefault="009D00DC" w:rsidP="003B281F">
                  <w:pPr>
                    <w:jc w:val="center"/>
                    <w:rPr>
                      <w:bCs/>
                    </w:rPr>
                  </w:pPr>
                  <w:r w:rsidRPr="004B7570">
                    <w:rPr>
                      <w:bCs/>
                    </w:rPr>
                    <w:t>4</w:t>
                  </w:r>
                </w:p>
              </w:tc>
              <w:tc>
                <w:tcPr>
                  <w:tcW w:w="3094" w:type="dxa"/>
                </w:tcPr>
                <w:p w:rsidR="009D00DC" w:rsidRPr="004B7570" w:rsidRDefault="009D00DC" w:rsidP="00F9154E">
                  <w:pPr>
                    <w:rPr>
                      <w:bCs/>
                    </w:rPr>
                  </w:pPr>
                  <w:r w:rsidRPr="004B7570">
                    <w:t>Муниципальная программа «Управление муниципальными финансами»</w:t>
                  </w:r>
                </w:p>
              </w:tc>
              <w:tc>
                <w:tcPr>
                  <w:tcW w:w="1842" w:type="dxa"/>
                </w:tcPr>
                <w:p w:rsidR="009D00DC" w:rsidRPr="004B7570" w:rsidRDefault="005B22F8" w:rsidP="003B281F">
                  <w:pPr>
                    <w:jc w:val="center"/>
                  </w:pPr>
                  <w:r>
                    <w:t>7823,26</w:t>
                  </w:r>
                </w:p>
              </w:tc>
              <w:tc>
                <w:tcPr>
                  <w:tcW w:w="1985" w:type="dxa"/>
                </w:tcPr>
                <w:p w:rsidR="009D00DC" w:rsidRPr="004B7570" w:rsidRDefault="005B22F8" w:rsidP="003B281F">
                  <w:pPr>
                    <w:jc w:val="center"/>
                  </w:pPr>
                  <w:r>
                    <w:t>3132,37</w:t>
                  </w:r>
                </w:p>
              </w:tc>
              <w:tc>
                <w:tcPr>
                  <w:tcW w:w="1700" w:type="dxa"/>
                </w:tcPr>
                <w:p w:rsidR="009D00DC" w:rsidRPr="004B7570" w:rsidRDefault="005B22F8" w:rsidP="003B281F">
                  <w:pPr>
                    <w:jc w:val="center"/>
                  </w:pPr>
                  <w:r>
                    <w:t>40,0</w:t>
                  </w:r>
                </w:p>
              </w:tc>
            </w:tr>
            <w:tr w:rsidR="009D00DC" w:rsidRPr="004B7570" w:rsidTr="009D00DC">
              <w:tc>
                <w:tcPr>
                  <w:tcW w:w="636" w:type="dxa"/>
                  <w:vAlign w:val="bottom"/>
                </w:tcPr>
                <w:p w:rsidR="009D00DC" w:rsidRPr="004B7570" w:rsidRDefault="009D00DC" w:rsidP="003B281F">
                  <w:pPr>
                    <w:jc w:val="center"/>
                    <w:rPr>
                      <w:bCs/>
                    </w:rPr>
                  </w:pPr>
                  <w:r w:rsidRPr="004B7570">
                    <w:rPr>
                      <w:bCs/>
                    </w:rPr>
                    <w:t>5</w:t>
                  </w:r>
                </w:p>
              </w:tc>
              <w:tc>
                <w:tcPr>
                  <w:tcW w:w="3094" w:type="dxa"/>
                </w:tcPr>
                <w:p w:rsidR="009D00DC" w:rsidRPr="004B7570" w:rsidRDefault="009D00DC" w:rsidP="00F9154E">
                  <w:pPr>
                    <w:rPr>
                      <w:bCs/>
                    </w:rPr>
                  </w:pPr>
                  <w:r w:rsidRPr="004B7570">
                    <w:t>Муниципальная программа «Осуществление деятельности администрации в сфере социальной политики»</w:t>
                  </w:r>
                </w:p>
              </w:tc>
              <w:tc>
                <w:tcPr>
                  <w:tcW w:w="1842" w:type="dxa"/>
                </w:tcPr>
                <w:p w:rsidR="009D00DC" w:rsidRPr="004B7570" w:rsidRDefault="005B22F8" w:rsidP="003B281F">
                  <w:pPr>
                    <w:jc w:val="center"/>
                  </w:pPr>
                  <w:r>
                    <w:t>3560,90</w:t>
                  </w:r>
                </w:p>
              </w:tc>
              <w:tc>
                <w:tcPr>
                  <w:tcW w:w="1985" w:type="dxa"/>
                </w:tcPr>
                <w:p w:rsidR="009D00DC" w:rsidRPr="004B7570" w:rsidRDefault="005B22F8" w:rsidP="003B281F">
                  <w:pPr>
                    <w:jc w:val="center"/>
                  </w:pPr>
                  <w:r>
                    <w:t>1242,17</w:t>
                  </w:r>
                </w:p>
              </w:tc>
              <w:tc>
                <w:tcPr>
                  <w:tcW w:w="1700" w:type="dxa"/>
                </w:tcPr>
                <w:p w:rsidR="009D00DC" w:rsidRPr="004B7570" w:rsidRDefault="005B22F8" w:rsidP="003B281F">
                  <w:pPr>
                    <w:jc w:val="center"/>
                  </w:pPr>
                  <w:r>
                    <w:t>34,9</w:t>
                  </w:r>
                </w:p>
              </w:tc>
            </w:tr>
            <w:tr w:rsidR="009D00DC" w:rsidRPr="004B7570" w:rsidTr="009D00DC">
              <w:tc>
                <w:tcPr>
                  <w:tcW w:w="636" w:type="dxa"/>
                  <w:vAlign w:val="bottom"/>
                </w:tcPr>
                <w:p w:rsidR="009D00DC" w:rsidRPr="004B7570" w:rsidRDefault="009D00DC" w:rsidP="003B281F">
                  <w:pPr>
                    <w:jc w:val="center"/>
                    <w:rPr>
                      <w:bCs/>
                    </w:rPr>
                  </w:pPr>
                  <w:r w:rsidRPr="004B7570">
                    <w:rPr>
                      <w:bCs/>
                    </w:rPr>
                    <w:t>6</w:t>
                  </w:r>
                </w:p>
              </w:tc>
              <w:tc>
                <w:tcPr>
                  <w:tcW w:w="3094" w:type="dxa"/>
                </w:tcPr>
                <w:p w:rsidR="009D00DC" w:rsidRPr="004B7570" w:rsidRDefault="009D00DC" w:rsidP="00596996">
                  <w:pPr>
                    <w:rPr>
                      <w:bCs/>
                    </w:rPr>
                  </w:pPr>
                  <w:r w:rsidRPr="004B7570">
                    <w:t>Муниципальная программа «Управление муниципальным имуществом»</w:t>
                  </w:r>
                </w:p>
              </w:tc>
              <w:tc>
                <w:tcPr>
                  <w:tcW w:w="1842" w:type="dxa"/>
                </w:tcPr>
                <w:p w:rsidR="009D00DC" w:rsidRPr="004B7570" w:rsidRDefault="005B22F8" w:rsidP="003B281F">
                  <w:pPr>
                    <w:jc w:val="center"/>
                  </w:pPr>
                  <w:r>
                    <w:t>21112,57</w:t>
                  </w:r>
                </w:p>
              </w:tc>
              <w:tc>
                <w:tcPr>
                  <w:tcW w:w="1985" w:type="dxa"/>
                </w:tcPr>
                <w:p w:rsidR="009D00DC" w:rsidRPr="004B7570" w:rsidRDefault="005B22F8" w:rsidP="003B281F">
                  <w:pPr>
                    <w:jc w:val="center"/>
                  </w:pPr>
                  <w:r>
                    <w:t>3329,4</w:t>
                  </w:r>
                </w:p>
              </w:tc>
              <w:tc>
                <w:tcPr>
                  <w:tcW w:w="1700" w:type="dxa"/>
                </w:tcPr>
                <w:p w:rsidR="009D00DC" w:rsidRPr="004B7570" w:rsidRDefault="005B22F8" w:rsidP="003B281F">
                  <w:pPr>
                    <w:jc w:val="center"/>
                  </w:pPr>
                  <w:r>
                    <w:t>15,8</w:t>
                  </w:r>
                </w:p>
              </w:tc>
            </w:tr>
            <w:tr w:rsidR="009D00DC" w:rsidRPr="004B7570" w:rsidTr="009D00DC">
              <w:tc>
                <w:tcPr>
                  <w:tcW w:w="636" w:type="dxa"/>
                  <w:vAlign w:val="bottom"/>
                </w:tcPr>
                <w:p w:rsidR="009D00DC" w:rsidRPr="004B7570" w:rsidRDefault="009D00DC" w:rsidP="003B281F">
                  <w:pPr>
                    <w:jc w:val="center"/>
                    <w:rPr>
                      <w:bCs/>
                    </w:rPr>
                  </w:pPr>
                  <w:r w:rsidRPr="004B7570">
                    <w:rPr>
                      <w:bCs/>
                    </w:rPr>
                    <w:t>7</w:t>
                  </w:r>
                </w:p>
              </w:tc>
              <w:tc>
                <w:tcPr>
                  <w:tcW w:w="3094" w:type="dxa"/>
                </w:tcPr>
                <w:p w:rsidR="009D00DC" w:rsidRPr="004B7570" w:rsidRDefault="009D00DC" w:rsidP="00596996">
                  <w:pPr>
                    <w:rPr>
                      <w:bCs/>
                    </w:rPr>
                  </w:pPr>
                  <w:r w:rsidRPr="004B7570">
                    <w:t>Муниципальная программа «Повышение эффективности реализации молодежной политики»</w:t>
                  </w:r>
                </w:p>
              </w:tc>
              <w:tc>
                <w:tcPr>
                  <w:tcW w:w="1842" w:type="dxa"/>
                </w:tcPr>
                <w:p w:rsidR="009D00DC" w:rsidRPr="004B7570" w:rsidRDefault="005B22F8" w:rsidP="003B281F">
                  <w:pPr>
                    <w:jc w:val="center"/>
                  </w:pPr>
                  <w:r>
                    <w:t>363,35</w:t>
                  </w:r>
                </w:p>
              </w:tc>
              <w:tc>
                <w:tcPr>
                  <w:tcW w:w="1985" w:type="dxa"/>
                </w:tcPr>
                <w:p w:rsidR="009D00DC" w:rsidRPr="004B7570" w:rsidRDefault="005B22F8" w:rsidP="00FD1D85">
                  <w:pPr>
                    <w:jc w:val="center"/>
                  </w:pPr>
                  <w:r>
                    <w:t>328,96</w:t>
                  </w:r>
                </w:p>
              </w:tc>
              <w:tc>
                <w:tcPr>
                  <w:tcW w:w="1700" w:type="dxa"/>
                </w:tcPr>
                <w:p w:rsidR="009D00DC" w:rsidRPr="004B7570" w:rsidRDefault="005B22F8" w:rsidP="00FD1D85">
                  <w:pPr>
                    <w:jc w:val="center"/>
                  </w:pPr>
                  <w:r>
                    <w:t>90,5</w:t>
                  </w:r>
                </w:p>
              </w:tc>
            </w:tr>
            <w:tr w:rsidR="009D00DC" w:rsidRPr="004B7570" w:rsidTr="009D00DC">
              <w:tc>
                <w:tcPr>
                  <w:tcW w:w="636" w:type="dxa"/>
                  <w:vAlign w:val="bottom"/>
                </w:tcPr>
                <w:p w:rsidR="009D00DC" w:rsidRPr="004B7570" w:rsidRDefault="009D00DC" w:rsidP="003B281F">
                  <w:pPr>
                    <w:jc w:val="center"/>
                    <w:rPr>
                      <w:bCs/>
                    </w:rPr>
                  </w:pPr>
                  <w:r w:rsidRPr="004B7570">
                    <w:rPr>
                      <w:bCs/>
                    </w:rPr>
                    <w:t>8</w:t>
                  </w:r>
                </w:p>
              </w:tc>
              <w:tc>
                <w:tcPr>
                  <w:tcW w:w="3094" w:type="dxa"/>
                </w:tcPr>
                <w:p w:rsidR="009D00DC" w:rsidRPr="004B7570" w:rsidRDefault="009D00DC" w:rsidP="00156A43">
                  <w:pPr>
                    <w:rPr>
                      <w:bCs/>
                    </w:rPr>
                  </w:pPr>
                  <w:r w:rsidRPr="004B7570">
                    <w:t>Муниципальная программа «Развитие физической культуры и спорта»</w:t>
                  </w:r>
                </w:p>
              </w:tc>
              <w:tc>
                <w:tcPr>
                  <w:tcW w:w="1842" w:type="dxa"/>
                </w:tcPr>
                <w:p w:rsidR="009D00DC" w:rsidRPr="004B7570" w:rsidRDefault="005B22F8" w:rsidP="003B281F">
                  <w:pPr>
                    <w:jc w:val="center"/>
                  </w:pPr>
                  <w:r>
                    <w:t>235,48</w:t>
                  </w:r>
                </w:p>
              </w:tc>
              <w:tc>
                <w:tcPr>
                  <w:tcW w:w="1985" w:type="dxa"/>
                </w:tcPr>
                <w:p w:rsidR="009D00DC" w:rsidRPr="004B7570" w:rsidRDefault="005B22F8" w:rsidP="003B281F">
                  <w:pPr>
                    <w:jc w:val="center"/>
                  </w:pPr>
                  <w:r>
                    <w:t>137,56</w:t>
                  </w:r>
                </w:p>
              </w:tc>
              <w:tc>
                <w:tcPr>
                  <w:tcW w:w="1700" w:type="dxa"/>
                </w:tcPr>
                <w:p w:rsidR="009D00DC" w:rsidRPr="004B7570" w:rsidRDefault="005B22F8" w:rsidP="003B281F">
                  <w:pPr>
                    <w:jc w:val="center"/>
                  </w:pPr>
                  <w:r>
                    <w:t>58,4</w:t>
                  </w:r>
                </w:p>
              </w:tc>
            </w:tr>
            <w:tr w:rsidR="009D00DC" w:rsidRPr="004B7570" w:rsidTr="009D00DC">
              <w:tc>
                <w:tcPr>
                  <w:tcW w:w="636" w:type="dxa"/>
                  <w:vAlign w:val="bottom"/>
                </w:tcPr>
                <w:p w:rsidR="009D00DC" w:rsidRPr="004B7570" w:rsidRDefault="009D00DC" w:rsidP="003B281F">
                  <w:pPr>
                    <w:jc w:val="center"/>
                    <w:rPr>
                      <w:bCs/>
                    </w:rPr>
                  </w:pPr>
                  <w:r w:rsidRPr="004B7570">
                    <w:rPr>
                      <w:bCs/>
                    </w:rPr>
                    <w:t>9</w:t>
                  </w:r>
                </w:p>
              </w:tc>
              <w:tc>
                <w:tcPr>
                  <w:tcW w:w="3094" w:type="dxa"/>
                </w:tcPr>
                <w:p w:rsidR="009D00DC" w:rsidRPr="004B7570" w:rsidRDefault="009D00DC" w:rsidP="00156A43">
                  <w:pPr>
                    <w:rPr>
                      <w:bCs/>
                    </w:rPr>
                  </w:pPr>
                  <w:r w:rsidRPr="004B7570">
                    <w:t>Муниципальная программа «Обеспечение безопасности и жизнедеятельности населения»</w:t>
                  </w:r>
                </w:p>
              </w:tc>
              <w:tc>
                <w:tcPr>
                  <w:tcW w:w="1842" w:type="dxa"/>
                </w:tcPr>
                <w:p w:rsidR="00FD1D85" w:rsidRPr="004B7570" w:rsidRDefault="005B22F8" w:rsidP="00FD1D85">
                  <w:pPr>
                    <w:jc w:val="center"/>
                  </w:pPr>
                  <w:r>
                    <w:t>2163,9</w:t>
                  </w:r>
                </w:p>
              </w:tc>
              <w:tc>
                <w:tcPr>
                  <w:tcW w:w="1985" w:type="dxa"/>
                </w:tcPr>
                <w:p w:rsidR="009D00DC" w:rsidRPr="004B7570" w:rsidRDefault="005B22F8" w:rsidP="003B281F">
                  <w:pPr>
                    <w:jc w:val="center"/>
                  </w:pPr>
                  <w:r>
                    <w:t>949,77</w:t>
                  </w:r>
                </w:p>
              </w:tc>
              <w:tc>
                <w:tcPr>
                  <w:tcW w:w="1700" w:type="dxa"/>
                </w:tcPr>
                <w:p w:rsidR="009D00DC" w:rsidRPr="004B7570" w:rsidRDefault="005B22F8" w:rsidP="003B281F">
                  <w:pPr>
                    <w:jc w:val="center"/>
                  </w:pPr>
                  <w:r>
                    <w:t>43,9</w:t>
                  </w:r>
                </w:p>
              </w:tc>
            </w:tr>
            <w:tr w:rsidR="009D00DC" w:rsidRPr="004B7570" w:rsidTr="009D00DC">
              <w:tc>
                <w:tcPr>
                  <w:tcW w:w="636" w:type="dxa"/>
                  <w:vAlign w:val="bottom"/>
                </w:tcPr>
                <w:p w:rsidR="009D00DC" w:rsidRPr="004B7570" w:rsidRDefault="009D00DC" w:rsidP="00B87BAA">
                  <w:pPr>
                    <w:jc w:val="center"/>
                    <w:rPr>
                      <w:bCs/>
                    </w:rPr>
                  </w:pPr>
                  <w:r w:rsidRPr="004B7570">
                    <w:rPr>
                      <w:bCs/>
                    </w:rPr>
                    <w:t>1</w:t>
                  </w:r>
                  <w:r w:rsidR="00B87BAA">
                    <w:rPr>
                      <w:bCs/>
                    </w:rPr>
                    <w:t>0</w:t>
                  </w:r>
                </w:p>
              </w:tc>
              <w:tc>
                <w:tcPr>
                  <w:tcW w:w="3094" w:type="dxa"/>
                </w:tcPr>
                <w:p w:rsidR="009D00DC" w:rsidRPr="004B7570" w:rsidRDefault="009D00DC" w:rsidP="00156A43">
                  <w:pPr>
                    <w:rPr>
                      <w:bCs/>
                    </w:rPr>
                  </w:pPr>
                  <w:r w:rsidRPr="004B7570">
                    <w:t>Муниципальная программа «Реализация проектов по поддержке местных инициатив»</w:t>
                  </w:r>
                </w:p>
              </w:tc>
              <w:tc>
                <w:tcPr>
                  <w:tcW w:w="1842" w:type="dxa"/>
                </w:tcPr>
                <w:p w:rsidR="009D00DC" w:rsidRPr="004B7570" w:rsidRDefault="005B22F8" w:rsidP="003B281F">
                  <w:pPr>
                    <w:jc w:val="center"/>
                  </w:pPr>
                  <w:r>
                    <w:t>9496,72</w:t>
                  </w:r>
                </w:p>
              </w:tc>
              <w:tc>
                <w:tcPr>
                  <w:tcW w:w="1985" w:type="dxa"/>
                </w:tcPr>
                <w:p w:rsidR="009D00DC" w:rsidRPr="004B7570" w:rsidRDefault="005B22F8" w:rsidP="003B281F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700" w:type="dxa"/>
                </w:tcPr>
                <w:p w:rsidR="009D00DC" w:rsidRPr="004B7570" w:rsidRDefault="005B22F8" w:rsidP="003B281F">
                  <w:pPr>
                    <w:jc w:val="center"/>
                  </w:pPr>
                  <w:r>
                    <w:t>0</w:t>
                  </w:r>
                </w:p>
              </w:tc>
            </w:tr>
            <w:tr w:rsidR="009D00DC" w:rsidRPr="004B7570" w:rsidTr="009D00DC">
              <w:tc>
                <w:tcPr>
                  <w:tcW w:w="636" w:type="dxa"/>
                  <w:vAlign w:val="bottom"/>
                </w:tcPr>
                <w:p w:rsidR="009D00DC" w:rsidRPr="004B7570" w:rsidRDefault="009D00DC" w:rsidP="00B87BAA">
                  <w:pPr>
                    <w:jc w:val="center"/>
                    <w:rPr>
                      <w:bCs/>
                    </w:rPr>
                  </w:pPr>
                  <w:r w:rsidRPr="004B7570">
                    <w:rPr>
                      <w:bCs/>
                    </w:rPr>
                    <w:t>1</w:t>
                  </w:r>
                  <w:r w:rsidR="00B87BAA">
                    <w:rPr>
                      <w:bCs/>
                    </w:rPr>
                    <w:t>1</w:t>
                  </w:r>
                </w:p>
              </w:tc>
              <w:tc>
                <w:tcPr>
                  <w:tcW w:w="3094" w:type="dxa"/>
                </w:tcPr>
                <w:p w:rsidR="009D00DC" w:rsidRPr="004B7570" w:rsidRDefault="009D00DC" w:rsidP="00156A43">
                  <w:pPr>
                    <w:rPr>
                      <w:bCs/>
                    </w:rPr>
                  </w:pPr>
                  <w:r w:rsidRPr="004B7570">
                    <w:t>Муниципальная программа «Содействие занятости населения»</w:t>
                  </w:r>
                </w:p>
              </w:tc>
              <w:tc>
                <w:tcPr>
                  <w:tcW w:w="1842" w:type="dxa"/>
                </w:tcPr>
                <w:p w:rsidR="009D00DC" w:rsidRPr="004B7570" w:rsidRDefault="005B22F8" w:rsidP="003B281F">
                  <w:pPr>
                    <w:jc w:val="center"/>
                  </w:pPr>
                  <w:r>
                    <w:t>173,0</w:t>
                  </w:r>
                </w:p>
              </w:tc>
              <w:tc>
                <w:tcPr>
                  <w:tcW w:w="1985" w:type="dxa"/>
                </w:tcPr>
                <w:p w:rsidR="009D00DC" w:rsidRPr="004B7570" w:rsidRDefault="005B22F8" w:rsidP="003B281F">
                  <w:pPr>
                    <w:jc w:val="center"/>
                  </w:pPr>
                  <w:r>
                    <w:t>89,51</w:t>
                  </w:r>
                </w:p>
              </w:tc>
              <w:tc>
                <w:tcPr>
                  <w:tcW w:w="1700" w:type="dxa"/>
                </w:tcPr>
                <w:p w:rsidR="009D00DC" w:rsidRPr="004B7570" w:rsidRDefault="005B22F8" w:rsidP="003B281F">
                  <w:pPr>
                    <w:jc w:val="center"/>
                  </w:pPr>
                  <w:r>
                    <w:t>51,7</w:t>
                  </w:r>
                </w:p>
              </w:tc>
            </w:tr>
            <w:tr w:rsidR="009D00DC" w:rsidRPr="004B7570" w:rsidTr="009D00DC">
              <w:tc>
                <w:tcPr>
                  <w:tcW w:w="636" w:type="dxa"/>
                  <w:vAlign w:val="bottom"/>
                </w:tcPr>
                <w:p w:rsidR="009D00DC" w:rsidRPr="004B7570" w:rsidRDefault="00B87BAA" w:rsidP="003B281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12</w:t>
                  </w:r>
                </w:p>
              </w:tc>
              <w:tc>
                <w:tcPr>
                  <w:tcW w:w="3094" w:type="dxa"/>
                </w:tcPr>
                <w:p w:rsidR="009D00DC" w:rsidRPr="004B7570" w:rsidRDefault="009D00DC" w:rsidP="00FE643F">
                  <w:r w:rsidRPr="004B7570">
                    <w:t>Муниципальная программа «</w:t>
                  </w:r>
                  <w:r w:rsidR="00FE643F">
                    <w:t>Повы</w:t>
                  </w:r>
                  <w:r w:rsidR="00B87BAA">
                    <w:t>ш</w:t>
                  </w:r>
                  <w:r w:rsidR="00FE643F">
                    <w:t>ение экологической безопасности</w:t>
                  </w:r>
                  <w:r w:rsidRPr="004B7570">
                    <w:t>»</w:t>
                  </w:r>
                </w:p>
              </w:tc>
              <w:tc>
                <w:tcPr>
                  <w:tcW w:w="1842" w:type="dxa"/>
                </w:tcPr>
                <w:p w:rsidR="009D00DC" w:rsidRPr="00400CC1" w:rsidRDefault="005B22F8" w:rsidP="003B281F">
                  <w:pPr>
                    <w:jc w:val="center"/>
                  </w:pPr>
                  <w:r>
                    <w:t>10490,37</w:t>
                  </w:r>
                </w:p>
              </w:tc>
              <w:tc>
                <w:tcPr>
                  <w:tcW w:w="1985" w:type="dxa"/>
                </w:tcPr>
                <w:p w:rsidR="009D00DC" w:rsidRPr="004B7570" w:rsidRDefault="005B22F8" w:rsidP="003B281F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700" w:type="dxa"/>
                </w:tcPr>
                <w:p w:rsidR="009D00DC" w:rsidRPr="004B7570" w:rsidRDefault="005B22F8" w:rsidP="003B281F">
                  <w:pPr>
                    <w:jc w:val="center"/>
                  </w:pPr>
                  <w:r>
                    <w:t>0</w:t>
                  </w:r>
                </w:p>
              </w:tc>
            </w:tr>
            <w:tr w:rsidR="00FB4CCD" w:rsidRPr="004B7570" w:rsidTr="009D00DC">
              <w:tc>
                <w:tcPr>
                  <w:tcW w:w="636" w:type="dxa"/>
                  <w:vAlign w:val="bottom"/>
                </w:tcPr>
                <w:p w:rsidR="00FB4CCD" w:rsidRPr="004B7570" w:rsidRDefault="005C2F7B" w:rsidP="003B281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13</w:t>
                  </w:r>
                </w:p>
              </w:tc>
              <w:tc>
                <w:tcPr>
                  <w:tcW w:w="3094" w:type="dxa"/>
                </w:tcPr>
                <w:p w:rsidR="00FB4CCD" w:rsidRPr="004B7570" w:rsidRDefault="00FB4CCD" w:rsidP="00156A43">
                  <w:r w:rsidRPr="004B7570">
                    <w:t>Муниципальная программа «Поддержка и развитие малого и среднего предпринимательства»</w:t>
                  </w:r>
                </w:p>
              </w:tc>
              <w:tc>
                <w:tcPr>
                  <w:tcW w:w="1842" w:type="dxa"/>
                </w:tcPr>
                <w:p w:rsidR="00FB4CCD" w:rsidRPr="004B7570" w:rsidRDefault="005B22F8" w:rsidP="003B281F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1985" w:type="dxa"/>
                </w:tcPr>
                <w:p w:rsidR="00FB4CCD" w:rsidRPr="004B7570" w:rsidRDefault="005B22F8" w:rsidP="003B281F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1700" w:type="dxa"/>
                </w:tcPr>
                <w:p w:rsidR="00FB4CCD" w:rsidRPr="004B7570" w:rsidRDefault="005B22F8" w:rsidP="003B281F">
                  <w:pPr>
                    <w:jc w:val="center"/>
                  </w:pPr>
                  <w:r>
                    <w:t>100</w:t>
                  </w:r>
                </w:p>
              </w:tc>
            </w:tr>
            <w:tr w:rsidR="009D00DC" w:rsidRPr="004B7570" w:rsidTr="009D00DC">
              <w:tc>
                <w:tcPr>
                  <w:tcW w:w="636" w:type="dxa"/>
                  <w:vAlign w:val="bottom"/>
                </w:tcPr>
                <w:p w:rsidR="009D00DC" w:rsidRPr="004B7570" w:rsidRDefault="009D00DC" w:rsidP="00FB4CCD">
                  <w:pPr>
                    <w:jc w:val="center"/>
                    <w:rPr>
                      <w:bCs/>
                    </w:rPr>
                  </w:pPr>
                  <w:r w:rsidRPr="004B7570">
                    <w:rPr>
                      <w:bCs/>
                    </w:rPr>
                    <w:t>1</w:t>
                  </w:r>
                  <w:r w:rsidR="005C2F7B">
                    <w:rPr>
                      <w:bCs/>
                    </w:rPr>
                    <w:t>4</w:t>
                  </w:r>
                </w:p>
              </w:tc>
              <w:tc>
                <w:tcPr>
                  <w:tcW w:w="3094" w:type="dxa"/>
                </w:tcPr>
                <w:p w:rsidR="009D00DC" w:rsidRPr="004B7570" w:rsidRDefault="009D00DC" w:rsidP="00156A43">
                  <w:r w:rsidRPr="004B7570">
                    <w:t>Муниципальная программа «Предупреждение возникновения, распространения и ликвидация заразных и незаразных заболеваний животных и птиц, в том числе отлов безнадзорных (бездомных) животных (собак)»</w:t>
                  </w:r>
                </w:p>
              </w:tc>
              <w:tc>
                <w:tcPr>
                  <w:tcW w:w="1842" w:type="dxa"/>
                </w:tcPr>
                <w:p w:rsidR="009D00DC" w:rsidRPr="004B7570" w:rsidRDefault="005B22F8" w:rsidP="003B281F">
                  <w:pPr>
                    <w:jc w:val="center"/>
                  </w:pPr>
                  <w:r>
                    <w:t>190,0</w:t>
                  </w:r>
                </w:p>
              </w:tc>
              <w:tc>
                <w:tcPr>
                  <w:tcW w:w="1985" w:type="dxa"/>
                </w:tcPr>
                <w:p w:rsidR="009D00DC" w:rsidRPr="004B7570" w:rsidRDefault="005B22F8" w:rsidP="003B281F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700" w:type="dxa"/>
                </w:tcPr>
                <w:p w:rsidR="009D00DC" w:rsidRPr="004B7570" w:rsidRDefault="005B22F8" w:rsidP="003B281F">
                  <w:pPr>
                    <w:jc w:val="center"/>
                  </w:pPr>
                  <w:r>
                    <w:t>0,0</w:t>
                  </w:r>
                </w:p>
              </w:tc>
            </w:tr>
            <w:tr w:rsidR="009D00DC" w:rsidRPr="004B7570" w:rsidTr="009D00DC">
              <w:tc>
                <w:tcPr>
                  <w:tcW w:w="636" w:type="dxa"/>
                  <w:vAlign w:val="bottom"/>
                </w:tcPr>
                <w:p w:rsidR="009D00DC" w:rsidRPr="004B7570" w:rsidRDefault="009D00DC" w:rsidP="00FB4CCD">
                  <w:pPr>
                    <w:jc w:val="center"/>
                    <w:rPr>
                      <w:bCs/>
                    </w:rPr>
                  </w:pPr>
                  <w:r w:rsidRPr="004B7570">
                    <w:rPr>
                      <w:bCs/>
                    </w:rPr>
                    <w:t>1</w:t>
                  </w:r>
                  <w:r w:rsidR="005C2F7B">
                    <w:rPr>
                      <w:bCs/>
                    </w:rPr>
                    <w:t>5</w:t>
                  </w:r>
                </w:p>
              </w:tc>
              <w:tc>
                <w:tcPr>
                  <w:tcW w:w="3094" w:type="dxa"/>
                </w:tcPr>
                <w:p w:rsidR="009D00DC" w:rsidRPr="004B7570" w:rsidRDefault="009D00DC" w:rsidP="00156A43">
                  <w:r w:rsidRPr="004B7570">
                    <w:t xml:space="preserve">Муниципальная программа «Поддержка и развитие транспортного обслуживания </w:t>
                  </w:r>
                  <w:r w:rsidRPr="004B7570">
                    <w:lastRenderedPageBreak/>
                    <w:t>населения»</w:t>
                  </w:r>
                </w:p>
              </w:tc>
              <w:tc>
                <w:tcPr>
                  <w:tcW w:w="1842" w:type="dxa"/>
                </w:tcPr>
                <w:p w:rsidR="009D00DC" w:rsidRPr="004B7570" w:rsidRDefault="005B22F8" w:rsidP="003B281F">
                  <w:pPr>
                    <w:jc w:val="center"/>
                  </w:pPr>
                  <w:r>
                    <w:lastRenderedPageBreak/>
                    <w:t>4800,05</w:t>
                  </w:r>
                </w:p>
              </w:tc>
              <w:tc>
                <w:tcPr>
                  <w:tcW w:w="1985" w:type="dxa"/>
                </w:tcPr>
                <w:p w:rsidR="009D00DC" w:rsidRPr="004B7570" w:rsidRDefault="005B22F8" w:rsidP="003B281F">
                  <w:pPr>
                    <w:jc w:val="center"/>
                  </w:pPr>
                  <w:r>
                    <w:t>4800,05</w:t>
                  </w:r>
                </w:p>
              </w:tc>
              <w:tc>
                <w:tcPr>
                  <w:tcW w:w="1700" w:type="dxa"/>
                </w:tcPr>
                <w:p w:rsidR="009D00DC" w:rsidRPr="004B7570" w:rsidRDefault="005B22F8" w:rsidP="003B281F">
                  <w:pPr>
                    <w:jc w:val="center"/>
                  </w:pPr>
                  <w:r>
                    <w:t>100,0</w:t>
                  </w:r>
                </w:p>
              </w:tc>
            </w:tr>
            <w:tr w:rsidR="009D00DC" w:rsidRPr="004B7570" w:rsidTr="009D00DC">
              <w:tc>
                <w:tcPr>
                  <w:tcW w:w="636" w:type="dxa"/>
                  <w:vAlign w:val="bottom"/>
                </w:tcPr>
                <w:p w:rsidR="009D00DC" w:rsidRPr="004B7570" w:rsidRDefault="009D00DC" w:rsidP="003B281F">
                  <w:pPr>
                    <w:jc w:val="center"/>
                    <w:rPr>
                      <w:bCs/>
                    </w:rPr>
                  </w:pPr>
                  <w:r w:rsidRPr="004B7570">
                    <w:rPr>
                      <w:bCs/>
                    </w:rPr>
                    <w:lastRenderedPageBreak/>
                    <w:t>1</w:t>
                  </w:r>
                  <w:r w:rsidR="005C2F7B">
                    <w:rPr>
                      <w:bCs/>
                    </w:rPr>
                    <w:t>6</w:t>
                  </w:r>
                </w:p>
              </w:tc>
              <w:tc>
                <w:tcPr>
                  <w:tcW w:w="3094" w:type="dxa"/>
                </w:tcPr>
                <w:p w:rsidR="009D00DC" w:rsidRPr="004B7570" w:rsidRDefault="009D00DC" w:rsidP="00156A43">
                  <w:r w:rsidRPr="004B7570">
                    <w:t>Муниципальная программа «Комплексное развитие транспортной инфраструктуры»</w:t>
                  </w:r>
                </w:p>
              </w:tc>
              <w:tc>
                <w:tcPr>
                  <w:tcW w:w="1842" w:type="dxa"/>
                </w:tcPr>
                <w:p w:rsidR="009D00DC" w:rsidRPr="004B7570" w:rsidRDefault="005B22F8" w:rsidP="003B281F">
                  <w:pPr>
                    <w:jc w:val="center"/>
                  </w:pPr>
                  <w:r>
                    <w:t>53053,80</w:t>
                  </w:r>
                </w:p>
              </w:tc>
              <w:tc>
                <w:tcPr>
                  <w:tcW w:w="1985" w:type="dxa"/>
                </w:tcPr>
                <w:p w:rsidR="009D00DC" w:rsidRPr="004B7570" w:rsidRDefault="005B22F8" w:rsidP="003B281F">
                  <w:pPr>
                    <w:jc w:val="center"/>
                  </w:pPr>
                  <w:r>
                    <w:t>20061,73</w:t>
                  </w:r>
                </w:p>
              </w:tc>
              <w:tc>
                <w:tcPr>
                  <w:tcW w:w="1700" w:type="dxa"/>
                </w:tcPr>
                <w:p w:rsidR="009D00DC" w:rsidRPr="004B7570" w:rsidRDefault="005B22F8" w:rsidP="003B281F">
                  <w:pPr>
                    <w:jc w:val="center"/>
                  </w:pPr>
                  <w:r>
                    <w:t>37,8</w:t>
                  </w:r>
                </w:p>
              </w:tc>
            </w:tr>
            <w:tr w:rsidR="009D00DC" w:rsidRPr="004B7570" w:rsidTr="009D00DC">
              <w:tc>
                <w:tcPr>
                  <w:tcW w:w="636" w:type="dxa"/>
                  <w:vAlign w:val="bottom"/>
                </w:tcPr>
                <w:p w:rsidR="009D00DC" w:rsidRPr="004B7570" w:rsidRDefault="009D00DC" w:rsidP="003B281F">
                  <w:pPr>
                    <w:jc w:val="center"/>
                    <w:rPr>
                      <w:bCs/>
                    </w:rPr>
                  </w:pPr>
                  <w:r w:rsidRPr="004B7570">
                    <w:rPr>
                      <w:bCs/>
                    </w:rPr>
                    <w:t>1</w:t>
                  </w:r>
                  <w:r w:rsidR="005C2F7B">
                    <w:rPr>
                      <w:bCs/>
                    </w:rPr>
                    <w:t>7</w:t>
                  </w:r>
                </w:p>
              </w:tc>
              <w:tc>
                <w:tcPr>
                  <w:tcW w:w="3094" w:type="dxa"/>
                </w:tcPr>
                <w:p w:rsidR="009D00DC" w:rsidRPr="004B7570" w:rsidRDefault="009D00DC" w:rsidP="00156A43">
                  <w:r w:rsidRPr="004B7570">
                    <w:t>Муниципальная программа «Развитие жилищно-коммунального хозяйства»</w:t>
                  </w:r>
                </w:p>
              </w:tc>
              <w:tc>
                <w:tcPr>
                  <w:tcW w:w="1842" w:type="dxa"/>
                </w:tcPr>
                <w:p w:rsidR="009D00DC" w:rsidRPr="004B7570" w:rsidRDefault="005B22F8" w:rsidP="003B281F">
                  <w:pPr>
                    <w:jc w:val="center"/>
                  </w:pPr>
                  <w:r>
                    <w:t>6884,1</w:t>
                  </w:r>
                </w:p>
              </w:tc>
              <w:tc>
                <w:tcPr>
                  <w:tcW w:w="1985" w:type="dxa"/>
                </w:tcPr>
                <w:p w:rsidR="009D00DC" w:rsidRPr="004B7570" w:rsidRDefault="005B22F8" w:rsidP="003B281F">
                  <w:pPr>
                    <w:jc w:val="center"/>
                  </w:pPr>
                  <w:r>
                    <w:t>1229,57</w:t>
                  </w:r>
                </w:p>
              </w:tc>
              <w:tc>
                <w:tcPr>
                  <w:tcW w:w="1700" w:type="dxa"/>
                </w:tcPr>
                <w:p w:rsidR="009D00DC" w:rsidRPr="004B7570" w:rsidRDefault="005B22F8" w:rsidP="003B281F">
                  <w:pPr>
                    <w:jc w:val="center"/>
                  </w:pPr>
                  <w:r>
                    <w:t>17,9</w:t>
                  </w:r>
                </w:p>
              </w:tc>
            </w:tr>
            <w:tr w:rsidR="009D00DC" w:rsidRPr="004B7570" w:rsidTr="009D00DC">
              <w:tc>
                <w:tcPr>
                  <w:tcW w:w="636" w:type="dxa"/>
                  <w:vAlign w:val="bottom"/>
                </w:tcPr>
                <w:p w:rsidR="009D00DC" w:rsidRPr="004B7570" w:rsidRDefault="009D00DC" w:rsidP="003B281F">
                  <w:pPr>
                    <w:jc w:val="center"/>
                    <w:rPr>
                      <w:bCs/>
                    </w:rPr>
                  </w:pPr>
                  <w:r w:rsidRPr="004B7570">
                    <w:rPr>
                      <w:bCs/>
                    </w:rPr>
                    <w:t>1</w:t>
                  </w:r>
                  <w:r w:rsidR="005C2F7B">
                    <w:rPr>
                      <w:bCs/>
                    </w:rPr>
                    <w:t>8</w:t>
                  </w:r>
                </w:p>
              </w:tc>
              <w:tc>
                <w:tcPr>
                  <w:tcW w:w="3094" w:type="dxa"/>
                </w:tcPr>
                <w:p w:rsidR="009D00DC" w:rsidRPr="004B7570" w:rsidRDefault="009D00DC" w:rsidP="00156A43">
                  <w:r w:rsidRPr="004B7570">
                    <w:t>Муниципальная программа «Комплексное развитие систем коммунальной инфраструктуры»</w:t>
                  </w:r>
                </w:p>
              </w:tc>
              <w:tc>
                <w:tcPr>
                  <w:tcW w:w="1842" w:type="dxa"/>
                </w:tcPr>
                <w:p w:rsidR="009D00DC" w:rsidRPr="004B7570" w:rsidRDefault="005B22F8" w:rsidP="003B281F">
                  <w:pPr>
                    <w:jc w:val="center"/>
                  </w:pPr>
                  <w:r>
                    <w:t>1903,80</w:t>
                  </w:r>
                </w:p>
              </w:tc>
              <w:tc>
                <w:tcPr>
                  <w:tcW w:w="1985" w:type="dxa"/>
                </w:tcPr>
                <w:p w:rsidR="009D00DC" w:rsidRPr="004B7570" w:rsidRDefault="005B22F8" w:rsidP="003B281F">
                  <w:pPr>
                    <w:jc w:val="center"/>
                  </w:pPr>
                  <w:r>
                    <w:t>1697,98</w:t>
                  </w:r>
                </w:p>
              </w:tc>
              <w:tc>
                <w:tcPr>
                  <w:tcW w:w="1700" w:type="dxa"/>
                </w:tcPr>
                <w:p w:rsidR="009D00DC" w:rsidRPr="004B7570" w:rsidRDefault="005B22F8" w:rsidP="00400CC1">
                  <w:pPr>
                    <w:jc w:val="center"/>
                  </w:pPr>
                  <w:r>
                    <w:t>89,2</w:t>
                  </w:r>
                </w:p>
              </w:tc>
            </w:tr>
            <w:tr w:rsidR="009D00DC" w:rsidRPr="004B7570" w:rsidTr="009D00DC">
              <w:tc>
                <w:tcPr>
                  <w:tcW w:w="636" w:type="dxa"/>
                  <w:vAlign w:val="bottom"/>
                </w:tcPr>
                <w:p w:rsidR="009D00DC" w:rsidRPr="004B7570" w:rsidRDefault="005C2F7B" w:rsidP="003B281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19</w:t>
                  </w:r>
                </w:p>
              </w:tc>
              <w:tc>
                <w:tcPr>
                  <w:tcW w:w="3094" w:type="dxa"/>
                </w:tcPr>
                <w:p w:rsidR="009D00DC" w:rsidRPr="004B7570" w:rsidRDefault="009D00DC" w:rsidP="006A0548">
                  <w:r w:rsidRPr="004B7570">
                    <w:t>Муниципальная программа «Переселение граждан, проживающих на территории Свечинского муниципального округа, из аварийного жилищного фонда»</w:t>
                  </w:r>
                </w:p>
              </w:tc>
              <w:tc>
                <w:tcPr>
                  <w:tcW w:w="1842" w:type="dxa"/>
                </w:tcPr>
                <w:p w:rsidR="009D00DC" w:rsidRPr="004B7570" w:rsidRDefault="005B22F8" w:rsidP="003B281F">
                  <w:pPr>
                    <w:jc w:val="center"/>
                  </w:pPr>
                  <w:r>
                    <w:t>1000,0</w:t>
                  </w:r>
                </w:p>
              </w:tc>
              <w:tc>
                <w:tcPr>
                  <w:tcW w:w="1985" w:type="dxa"/>
                </w:tcPr>
                <w:p w:rsidR="009D00DC" w:rsidRPr="004B7570" w:rsidRDefault="005B22F8" w:rsidP="00400CC1">
                  <w:pPr>
                    <w:jc w:val="center"/>
                  </w:pPr>
                  <w:r>
                    <w:t>222,74</w:t>
                  </w:r>
                </w:p>
              </w:tc>
              <w:tc>
                <w:tcPr>
                  <w:tcW w:w="1700" w:type="dxa"/>
                </w:tcPr>
                <w:p w:rsidR="009D00DC" w:rsidRPr="004B7570" w:rsidRDefault="005B22F8" w:rsidP="003B281F">
                  <w:pPr>
                    <w:jc w:val="center"/>
                  </w:pPr>
                  <w:r>
                    <w:t>22,3</w:t>
                  </w:r>
                </w:p>
              </w:tc>
            </w:tr>
            <w:tr w:rsidR="009D00DC" w:rsidRPr="004B7570" w:rsidTr="009D00DC">
              <w:tc>
                <w:tcPr>
                  <w:tcW w:w="636" w:type="dxa"/>
                  <w:vAlign w:val="bottom"/>
                </w:tcPr>
                <w:p w:rsidR="009D00DC" w:rsidRPr="004B7570" w:rsidRDefault="005C2F7B" w:rsidP="003B281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</w:t>
                  </w:r>
                </w:p>
                <w:p w:rsidR="009D00DC" w:rsidRPr="004B7570" w:rsidRDefault="009D00DC" w:rsidP="003B281F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094" w:type="dxa"/>
                </w:tcPr>
                <w:p w:rsidR="009D00DC" w:rsidRPr="004B7570" w:rsidRDefault="009D00DC" w:rsidP="00400E9E">
                  <w:r w:rsidRPr="004B7570">
                    <w:t>Муниципальная программа «Благоустройство в Свечинском муниципальном округе»</w:t>
                  </w:r>
                </w:p>
              </w:tc>
              <w:tc>
                <w:tcPr>
                  <w:tcW w:w="1842" w:type="dxa"/>
                </w:tcPr>
                <w:p w:rsidR="009D00DC" w:rsidRPr="004B7570" w:rsidRDefault="005B22F8" w:rsidP="003B281F">
                  <w:pPr>
                    <w:jc w:val="center"/>
                  </w:pPr>
                  <w:r>
                    <w:t>2577,50</w:t>
                  </w:r>
                </w:p>
              </w:tc>
              <w:tc>
                <w:tcPr>
                  <w:tcW w:w="1985" w:type="dxa"/>
                </w:tcPr>
                <w:p w:rsidR="009D00DC" w:rsidRPr="004B7570" w:rsidRDefault="005B22F8" w:rsidP="003B281F">
                  <w:pPr>
                    <w:jc w:val="center"/>
                  </w:pPr>
                  <w:r>
                    <w:t>280,51</w:t>
                  </w:r>
                </w:p>
              </w:tc>
              <w:tc>
                <w:tcPr>
                  <w:tcW w:w="1700" w:type="dxa"/>
                </w:tcPr>
                <w:p w:rsidR="009D00DC" w:rsidRPr="004B7570" w:rsidRDefault="005B22F8" w:rsidP="00400CC1">
                  <w:pPr>
                    <w:jc w:val="center"/>
                  </w:pPr>
                  <w:r>
                    <w:t>10,9</w:t>
                  </w:r>
                </w:p>
              </w:tc>
            </w:tr>
            <w:tr w:rsidR="009D00DC" w:rsidRPr="004B7570" w:rsidTr="009D00DC">
              <w:tc>
                <w:tcPr>
                  <w:tcW w:w="636" w:type="dxa"/>
                  <w:vAlign w:val="bottom"/>
                </w:tcPr>
                <w:p w:rsidR="009D00DC" w:rsidRPr="004B7570" w:rsidRDefault="009D00DC" w:rsidP="003B281F">
                  <w:pPr>
                    <w:jc w:val="center"/>
                    <w:rPr>
                      <w:bCs/>
                    </w:rPr>
                  </w:pPr>
                  <w:r w:rsidRPr="004B7570">
                    <w:rPr>
                      <w:bCs/>
                    </w:rPr>
                    <w:t>2</w:t>
                  </w:r>
                  <w:r w:rsidR="005C2F7B">
                    <w:rPr>
                      <w:bCs/>
                    </w:rPr>
                    <w:t>1</w:t>
                  </w:r>
                </w:p>
              </w:tc>
              <w:tc>
                <w:tcPr>
                  <w:tcW w:w="3094" w:type="dxa"/>
                </w:tcPr>
                <w:p w:rsidR="009D00DC" w:rsidRPr="004B7570" w:rsidRDefault="009D00DC" w:rsidP="00FB4CCD">
                  <w:r w:rsidRPr="004B7570">
                    <w:t>Муниципальная программа «</w:t>
                  </w:r>
                  <w:r w:rsidR="00FB4CCD" w:rsidRPr="004B7570">
                    <w:t>Энергосбережение и повышение энергетической эффективности</w:t>
                  </w:r>
                  <w:r w:rsidRPr="004B7570">
                    <w:t>»</w:t>
                  </w:r>
                </w:p>
              </w:tc>
              <w:tc>
                <w:tcPr>
                  <w:tcW w:w="1842" w:type="dxa"/>
                </w:tcPr>
                <w:p w:rsidR="009D00DC" w:rsidRPr="004B7570" w:rsidRDefault="005B22F8" w:rsidP="003B281F">
                  <w:pPr>
                    <w:jc w:val="center"/>
                  </w:pPr>
                  <w:r>
                    <w:t>10,0</w:t>
                  </w:r>
                </w:p>
              </w:tc>
              <w:tc>
                <w:tcPr>
                  <w:tcW w:w="1985" w:type="dxa"/>
                </w:tcPr>
                <w:p w:rsidR="009D00DC" w:rsidRPr="004B7570" w:rsidRDefault="005B22F8" w:rsidP="003B281F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700" w:type="dxa"/>
                </w:tcPr>
                <w:p w:rsidR="009D00DC" w:rsidRPr="004B7570" w:rsidRDefault="005B22F8" w:rsidP="003B281F">
                  <w:pPr>
                    <w:jc w:val="center"/>
                  </w:pPr>
                  <w:r>
                    <w:t>0,0</w:t>
                  </w:r>
                </w:p>
              </w:tc>
            </w:tr>
            <w:tr w:rsidR="009D00DC" w:rsidRPr="004B7570" w:rsidTr="009D00DC">
              <w:tc>
                <w:tcPr>
                  <w:tcW w:w="636" w:type="dxa"/>
                  <w:vAlign w:val="bottom"/>
                </w:tcPr>
                <w:p w:rsidR="009D00DC" w:rsidRPr="004B7570" w:rsidRDefault="009D00DC" w:rsidP="003B281F">
                  <w:pPr>
                    <w:jc w:val="center"/>
                    <w:rPr>
                      <w:bCs/>
                    </w:rPr>
                  </w:pPr>
                  <w:r w:rsidRPr="004B7570">
                    <w:rPr>
                      <w:bCs/>
                    </w:rPr>
                    <w:t>2</w:t>
                  </w:r>
                  <w:r w:rsidR="005C2F7B">
                    <w:rPr>
                      <w:bCs/>
                    </w:rPr>
                    <w:t>2</w:t>
                  </w:r>
                </w:p>
              </w:tc>
              <w:tc>
                <w:tcPr>
                  <w:tcW w:w="3094" w:type="dxa"/>
                </w:tcPr>
                <w:p w:rsidR="009D00DC" w:rsidRPr="004B7570" w:rsidRDefault="009D00DC" w:rsidP="00400E9E">
                  <w:r w:rsidRPr="004B7570">
                    <w:t>Муниципальная программа «Комплексное развитие сельских территорий Свечинского муниципального округа Кировской области»</w:t>
                  </w:r>
                </w:p>
              </w:tc>
              <w:tc>
                <w:tcPr>
                  <w:tcW w:w="1842" w:type="dxa"/>
                </w:tcPr>
                <w:p w:rsidR="009D00DC" w:rsidRPr="004B7570" w:rsidRDefault="005B22F8" w:rsidP="003B281F">
                  <w:pPr>
                    <w:jc w:val="center"/>
                  </w:pPr>
                  <w:r>
                    <w:t>3852,96</w:t>
                  </w:r>
                </w:p>
              </w:tc>
              <w:tc>
                <w:tcPr>
                  <w:tcW w:w="1985" w:type="dxa"/>
                </w:tcPr>
                <w:p w:rsidR="009D00DC" w:rsidRPr="004B7570" w:rsidRDefault="005B22F8" w:rsidP="003B281F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700" w:type="dxa"/>
                </w:tcPr>
                <w:p w:rsidR="009D00DC" w:rsidRPr="004B7570" w:rsidRDefault="005B22F8" w:rsidP="003B281F">
                  <w:pPr>
                    <w:jc w:val="center"/>
                  </w:pPr>
                  <w:r>
                    <w:t>0,0</w:t>
                  </w:r>
                </w:p>
              </w:tc>
            </w:tr>
            <w:tr w:rsidR="009D00DC" w:rsidRPr="004B7570" w:rsidTr="009D00DC">
              <w:tc>
                <w:tcPr>
                  <w:tcW w:w="636" w:type="dxa"/>
                  <w:vAlign w:val="bottom"/>
                </w:tcPr>
                <w:p w:rsidR="009D00DC" w:rsidRPr="004B7570" w:rsidRDefault="009D00DC" w:rsidP="003B281F">
                  <w:pPr>
                    <w:jc w:val="center"/>
                    <w:rPr>
                      <w:b/>
                      <w:bCs/>
                    </w:rPr>
                  </w:pPr>
                  <w:r w:rsidRPr="004B7570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094" w:type="dxa"/>
                  <w:vAlign w:val="bottom"/>
                </w:tcPr>
                <w:p w:rsidR="009D00DC" w:rsidRPr="004B7570" w:rsidRDefault="009D00DC" w:rsidP="003B281F">
                  <w:pPr>
                    <w:jc w:val="center"/>
                    <w:rPr>
                      <w:b/>
                      <w:bCs/>
                    </w:rPr>
                  </w:pPr>
                  <w:r w:rsidRPr="004B7570">
                    <w:rPr>
                      <w:b/>
                      <w:bCs/>
                    </w:rPr>
                    <w:t>ИТОГО</w:t>
                  </w:r>
                </w:p>
              </w:tc>
              <w:tc>
                <w:tcPr>
                  <w:tcW w:w="1842" w:type="dxa"/>
                </w:tcPr>
                <w:p w:rsidR="009D00DC" w:rsidRPr="00400CC1" w:rsidRDefault="005B22F8" w:rsidP="003B281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278833,33</w:t>
                  </w:r>
                </w:p>
              </w:tc>
              <w:tc>
                <w:tcPr>
                  <w:tcW w:w="1985" w:type="dxa"/>
                </w:tcPr>
                <w:p w:rsidR="009D00DC" w:rsidRPr="00400CC1" w:rsidRDefault="005B22F8" w:rsidP="003B281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102314,33</w:t>
                  </w:r>
                </w:p>
              </w:tc>
              <w:tc>
                <w:tcPr>
                  <w:tcW w:w="1700" w:type="dxa"/>
                </w:tcPr>
                <w:p w:rsidR="009D00DC" w:rsidRPr="004B7570" w:rsidRDefault="005B22F8" w:rsidP="003B281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36,7</w:t>
                  </w:r>
                </w:p>
              </w:tc>
            </w:tr>
            <w:tr w:rsidR="009D00DC" w:rsidRPr="004B7570" w:rsidTr="009D00DC">
              <w:tc>
                <w:tcPr>
                  <w:tcW w:w="636" w:type="dxa"/>
                  <w:vAlign w:val="bottom"/>
                </w:tcPr>
                <w:p w:rsidR="009D00DC" w:rsidRPr="004B7570" w:rsidRDefault="009D00DC" w:rsidP="003B281F">
                  <w:r w:rsidRPr="004B7570">
                    <w:t> </w:t>
                  </w:r>
                </w:p>
              </w:tc>
              <w:tc>
                <w:tcPr>
                  <w:tcW w:w="3094" w:type="dxa"/>
                  <w:vAlign w:val="bottom"/>
                </w:tcPr>
                <w:p w:rsidR="009D00DC" w:rsidRPr="004B7570" w:rsidRDefault="009D00DC" w:rsidP="003B281F">
                  <w:r w:rsidRPr="004B7570">
                    <w:t xml:space="preserve">Обеспечение деятельности органов местного самоуправления муниципальных образований </w:t>
                  </w:r>
                </w:p>
              </w:tc>
              <w:tc>
                <w:tcPr>
                  <w:tcW w:w="1842" w:type="dxa"/>
                </w:tcPr>
                <w:p w:rsidR="009D00DC" w:rsidRPr="004B7570" w:rsidRDefault="005B22F8" w:rsidP="003B281F">
                  <w:pPr>
                    <w:jc w:val="center"/>
                  </w:pPr>
                  <w:r>
                    <w:t>963,60</w:t>
                  </w:r>
                </w:p>
              </w:tc>
              <w:tc>
                <w:tcPr>
                  <w:tcW w:w="1985" w:type="dxa"/>
                </w:tcPr>
                <w:p w:rsidR="009D00DC" w:rsidRPr="004B7570" w:rsidRDefault="005B22F8" w:rsidP="003B281F">
                  <w:pPr>
                    <w:jc w:val="center"/>
                  </w:pPr>
                  <w:r>
                    <w:t>431,26</w:t>
                  </w:r>
                </w:p>
              </w:tc>
              <w:tc>
                <w:tcPr>
                  <w:tcW w:w="1700" w:type="dxa"/>
                </w:tcPr>
                <w:p w:rsidR="009D00DC" w:rsidRPr="004B7570" w:rsidRDefault="005B22F8" w:rsidP="003B281F">
                  <w:pPr>
                    <w:jc w:val="center"/>
                  </w:pPr>
                  <w:r>
                    <w:t>44,8</w:t>
                  </w:r>
                </w:p>
              </w:tc>
            </w:tr>
            <w:tr w:rsidR="009D00DC" w:rsidRPr="004B7570" w:rsidTr="009D00DC">
              <w:tc>
                <w:tcPr>
                  <w:tcW w:w="636" w:type="dxa"/>
                  <w:vAlign w:val="bottom"/>
                </w:tcPr>
                <w:p w:rsidR="009D00DC" w:rsidRPr="004B7570" w:rsidRDefault="009D00DC" w:rsidP="003B281F">
                  <w:pPr>
                    <w:rPr>
                      <w:b/>
                      <w:bCs/>
                    </w:rPr>
                  </w:pPr>
                  <w:r w:rsidRPr="004B7570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3094" w:type="dxa"/>
                </w:tcPr>
                <w:p w:rsidR="009D00DC" w:rsidRPr="004B7570" w:rsidRDefault="009D00DC" w:rsidP="003B281F">
                  <w:pPr>
                    <w:jc w:val="center"/>
                    <w:rPr>
                      <w:b/>
                      <w:bCs/>
                    </w:rPr>
                  </w:pPr>
                  <w:r w:rsidRPr="004B7570">
                    <w:rPr>
                      <w:b/>
                      <w:bCs/>
                    </w:rPr>
                    <w:t>ВСЕГО</w:t>
                  </w:r>
                </w:p>
              </w:tc>
              <w:tc>
                <w:tcPr>
                  <w:tcW w:w="1842" w:type="dxa"/>
                </w:tcPr>
                <w:p w:rsidR="009D00DC" w:rsidRPr="004B7570" w:rsidRDefault="005B22F8" w:rsidP="003B281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279796,93</w:t>
                  </w:r>
                </w:p>
              </w:tc>
              <w:tc>
                <w:tcPr>
                  <w:tcW w:w="1985" w:type="dxa"/>
                </w:tcPr>
                <w:p w:rsidR="009D00DC" w:rsidRPr="004B7570" w:rsidRDefault="005B22F8" w:rsidP="003B281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102745,59</w:t>
                  </w:r>
                </w:p>
              </w:tc>
              <w:tc>
                <w:tcPr>
                  <w:tcW w:w="1700" w:type="dxa"/>
                </w:tcPr>
                <w:p w:rsidR="009D00DC" w:rsidRPr="004B7570" w:rsidRDefault="005B22F8" w:rsidP="005B22F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36,7</w:t>
                  </w:r>
                </w:p>
              </w:tc>
            </w:tr>
          </w:tbl>
          <w:p w:rsidR="00F24240" w:rsidRPr="00203A7F" w:rsidRDefault="00F24240" w:rsidP="005C2F7B">
            <w:pPr>
              <w:spacing w:line="240" w:lineRule="auto"/>
              <w:contextualSpacing/>
              <w:jc w:val="both"/>
              <w:rPr>
                <w:rFonts w:ascii="TimesNewRoman" w:hAnsi="TimesNewRoman" w:cs="TimesNewRoman"/>
                <w:sz w:val="26"/>
                <w:szCs w:val="26"/>
              </w:rPr>
            </w:pPr>
            <w:r w:rsidRPr="00203A7F">
              <w:rPr>
                <w:rFonts w:ascii="TimesNewRoman" w:eastAsia="Calibri" w:hAnsi="TimesNewRoman" w:cs="TimesNewRoman"/>
                <w:sz w:val="28"/>
                <w:szCs w:val="28"/>
              </w:rPr>
              <w:t xml:space="preserve">    </w:t>
            </w:r>
            <w:r w:rsidRPr="00203A7F">
              <w:rPr>
                <w:rFonts w:ascii="TimesNewRoman" w:hAnsi="TimesNewRoman" w:cs="TimesNewRoman"/>
                <w:sz w:val="28"/>
                <w:szCs w:val="28"/>
              </w:rPr>
              <w:t xml:space="preserve">  </w:t>
            </w:r>
            <w:r w:rsidRPr="00203A7F">
              <w:rPr>
                <w:rFonts w:ascii="TimesNewRoman" w:eastAsia="Calibri" w:hAnsi="TimesNewRoman" w:cs="TimesNewRoman"/>
                <w:sz w:val="28"/>
                <w:szCs w:val="28"/>
              </w:rPr>
              <w:t xml:space="preserve"> </w:t>
            </w:r>
            <w:r w:rsidR="009623EB" w:rsidRPr="00203A7F">
              <w:rPr>
                <w:rFonts w:ascii="TimesNewRoman" w:eastAsia="Calibri" w:hAnsi="TimesNewRoman" w:cs="TimesNewRoman"/>
                <w:sz w:val="26"/>
                <w:szCs w:val="26"/>
              </w:rPr>
              <w:t xml:space="preserve">В первом </w:t>
            </w:r>
            <w:r w:rsidR="00A42379" w:rsidRPr="00203A7F">
              <w:rPr>
                <w:rFonts w:ascii="TimesNewRoman" w:eastAsia="Calibri" w:hAnsi="TimesNewRoman" w:cs="TimesNewRoman"/>
                <w:sz w:val="26"/>
                <w:szCs w:val="26"/>
              </w:rPr>
              <w:t>полугодии</w:t>
            </w:r>
            <w:r w:rsidRPr="00203A7F">
              <w:rPr>
                <w:rFonts w:ascii="TimesNewRoman" w:eastAsia="Calibri" w:hAnsi="TimesNewRoman" w:cs="TimesNewRoman"/>
                <w:sz w:val="26"/>
                <w:szCs w:val="26"/>
              </w:rPr>
              <w:t xml:space="preserve"> 202</w:t>
            </w:r>
            <w:r w:rsidR="001F6C4D" w:rsidRPr="00203A7F">
              <w:rPr>
                <w:rFonts w:ascii="TimesNewRoman" w:eastAsia="Calibri" w:hAnsi="TimesNewRoman" w:cs="TimesNewRoman"/>
                <w:sz w:val="26"/>
                <w:szCs w:val="26"/>
              </w:rPr>
              <w:t>4</w:t>
            </w:r>
            <w:r w:rsidRPr="00203A7F">
              <w:rPr>
                <w:rFonts w:ascii="TimesNewRoman" w:eastAsia="Calibri" w:hAnsi="TimesNewRoman" w:cs="TimesNewRoman"/>
                <w:sz w:val="26"/>
                <w:szCs w:val="26"/>
              </w:rPr>
              <w:t xml:space="preserve"> года отмечено низкое освоение средств по муниципальным программам:</w:t>
            </w:r>
            <w:r w:rsidR="005C2F7B" w:rsidRPr="00203A7F">
              <w:rPr>
                <w:rFonts w:ascii="TimesNewRoman" w:hAnsi="TimesNewRoman" w:cs="TimesNewRoman"/>
                <w:sz w:val="26"/>
                <w:szCs w:val="26"/>
              </w:rPr>
              <w:t xml:space="preserve"> </w:t>
            </w:r>
            <w:r w:rsidR="005C2F7B" w:rsidRPr="00203A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03A7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9623EB" w:rsidRPr="00203A7F">
              <w:rPr>
                <w:rFonts w:ascii="Times New Roman" w:hAnsi="Times New Roman" w:cs="Times New Roman"/>
                <w:sz w:val="26"/>
                <w:szCs w:val="26"/>
              </w:rPr>
              <w:t>Благоустройство в Свечинском муниципальном округе</w:t>
            </w:r>
            <w:r w:rsidRPr="00203A7F">
              <w:rPr>
                <w:rFonts w:ascii="Times New Roman" w:hAnsi="Times New Roman" w:cs="Times New Roman"/>
                <w:sz w:val="26"/>
                <w:szCs w:val="26"/>
              </w:rPr>
              <w:t xml:space="preserve">» - </w:t>
            </w:r>
            <w:r w:rsidR="00203A7F" w:rsidRPr="00203A7F">
              <w:rPr>
                <w:rFonts w:ascii="Times New Roman" w:hAnsi="Times New Roman" w:cs="Times New Roman"/>
                <w:sz w:val="26"/>
                <w:szCs w:val="26"/>
              </w:rPr>
              <w:t>10,9</w:t>
            </w:r>
            <w:r w:rsidRPr="00203A7F">
              <w:rPr>
                <w:rFonts w:ascii="Times New Roman" w:hAnsi="Times New Roman" w:cs="Times New Roman"/>
                <w:sz w:val="26"/>
                <w:szCs w:val="26"/>
              </w:rPr>
              <w:t>%</w:t>
            </w:r>
            <w:r w:rsidR="005C2F7B" w:rsidRPr="00203A7F">
              <w:rPr>
                <w:rFonts w:ascii="Times New Roman" w:hAnsi="Times New Roman" w:cs="Times New Roman"/>
                <w:sz w:val="26"/>
                <w:szCs w:val="26"/>
              </w:rPr>
              <w:t xml:space="preserve">; «Управление муниципальным имуществом» - </w:t>
            </w:r>
            <w:r w:rsidR="00203A7F" w:rsidRPr="00203A7F">
              <w:rPr>
                <w:rFonts w:ascii="Times New Roman" w:hAnsi="Times New Roman" w:cs="Times New Roman"/>
                <w:sz w:val="26"/>
                <w:szCs w:val="26"/>
              </w:rPr>
              <w:t>15,8</w:t>
            </w:r>
            <w:r w:rsidR="005C2F7B" w:rsidRPr="00203A7F">
              <w:rPr>
                <w:rFonts w:ascii="Times New Roman" w:hAnsi="Times New Roman" w:cs="Times New Roman"/>
                <w:sz w:val="26"/>
                <w:szCs w:val="26"/>
              </w:rPr>
              <w:t xml:space="preserve">%, «Развитие жилищно-коммунального хозяйства» - </w:t>
            </w:r>
            <w:r w:rsidR="00203A7F" w:rsidRPr="00203A7F">
              <w:rPr>
                <w:rFonts w:ascii="Times New Roman" w:hAnsi="Times New Roman" w:cs="Times New Roman"/>
                <w:sz w:val="26"/>
                <w:szCs w:val="26"/>
              </w:rPr>
              <w:t>17,9</w:t>
            </w:r>
            <w:r w:rsidR="005C2F7B" w:rsidRPr="00203A7F">
              <w:rPr>
                <w:rFonts w:ascii="Times New Roman" w:hAnsi="Times New Roman" w:cs="Times New Roman"/>
                <w:sz w:val="26"/>
                <w:szCs w:val="26"/>
              </w:rPr>
              <w:t>%.</w:t>
            </w:r>
          </w:p>
          <w:p w:rsidR="00F24240" w:rsidRPr="00203A7F" w:rsidRDefault="00F24240" w:rsidP="0086693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203A7F">
              <w:rPr>
                <w:rFonts w:ascii="TimesNewRoman" w:hAnsi="TimesNewRoman" w:cs="TimesNewRoman"/>
                <w:sz w:val="26"/>
                <w:szCs w:val="26"/>
              </w:rPr>
              <w:t xml:space="preserve"> </w:t>
            </w:r>
            <w:r w:rsidRPr="00203A7F">
              <w:rPr>
                <w:rFonts w:ascii="TimesNewRoman" w:eastAsia="Calibri" w:hAnsi="TimesNewRoman" w:cs="TimesNewRoman"/>
                <w:sz w:val="28"/>
                <w:szCs w:val="28"/>
              </w:rPr>
              <w:t xml:space="preserve">   </w:t>
            </w:r>
            <w:r w:rsidRPr="00203A7F">
              <w:rPr>
                <w:rFonts w:ascii="TimesNewRoman" w:hAnsi="TimesNewRoman" w:cs="TimesNewRoman"/>
                <w:sz w:val="28"/>
                <w:szCs w:val="28"/>
              </w:rPr>
              <w:t xml:space="preserve">   </w:t>
            </w:r>
            <w:r w:rsidRPr="00203A7F">
              <w:rPr>
                <w:rFonts w:ascii="TimesNewRoman" w:eastAsia="Calibri" w:hAnsi="TimesNewRoman" w:cs="TimesNewRoman"/>
                <w:sz w:val="28"/>
                <w:szCs w:val="28"/>
              </w:rPr>
              <w:t xml:space="preserve"> </w:t>
            </w:r>
            <w:r w:rsidRPr="00203A7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По </w:t>
            </w:r>
            <w:r w:rsidR="00203A7F" w:rsidRPr="00203A7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пяти </w:t>
            </w:r>
            <w:r w:rsidRPr="00203A7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муниципальным программам расходы в 1 </w:t>
            </w:r>
            <w:r w:rsidR="00203A7F" w:rsidRPr="00203A7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полугодии</w:t>
            </w:r>
            <w:r w:rsidRPr="00203A7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202</w:t>
            </w:r>
            <w:r w:rsidR="005C2F7B" w:rsidRPr="00203A7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4</w:t>
            </w:r>
            <w:r w:rsidRPr="00203A7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года не проводились (0%).</w:t>
            </w:r>
          </w:p>
          <w:p w:rsidR="00F24240" w:rsidRPr="005C2F7B" w:rsidRDefault="00F24240" w:rsidP="0086693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5C2F7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    </w:t>
            </w:r>
            <w:r w:rsidR="00CE683B" w:rsidRPr="005C2F7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5C2F7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Основн</w:t>
            </w:r>
            <w:r w:rsidR="000006A2" w:rsidRPr="005C2F7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ыми</w:t>
            </w:r>
            <w:r w:rsidRPr="005C2F7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причин</w:t>
            </w:r>
            <w:r w:rsidR="000006A2" w:rsidRPr="005C2F7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ами</w:t>
            </w:r>
            <w:r w:rsidRPr="005C2F7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низкого освоения средств явля</w:t>
            </w:r>
            <w:r w:rsidR="00EA67E3" w:rsidRPr="005C2F7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е</w:t>
            </w:r>
            <w:r w:rsidRPr="005C2F7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тся планирование реализации отдельных мероприятий на</w:t>
            </w:r>
            <w:r w:rsidR="00A71971" w:rsidRPr="005C2F7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второе полугодие текущего года</w:t>
            </w:r>
            <w:r w:rsidR="00400CC1" w:rsidRPr="005C2F7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  <w:p w:rsidR="002553C0" w:rsidRPr="004B7570" w:rsidRDefault="002553C0" w:rsidP="0086693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        В бюджете муниципального округа</w:t>
            </w:r>
            <w:r w:rsidR="0002709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на 202</w:t>
            </w:r>
            <w:r w:rsidR="001F6C4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4</w:t>
            </w:r>
            <w:r w:rsidR="0002709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год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расходы на реализацию  национальн</w:t>
            </w:r>
            <w:r w:rsidR="0002709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ых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проект</w:t>
            </w:r>
            <w:r w:rsidR="0002709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ов не запланированы.</w:t>
            </w:r>
          </w:p>
          <w:p w:rsidR="00F24240" w:rsidRPr="004B7570" w:rsidRDefault="00F24240" w:rsidP="00DE6B85">
            <w:pPr>
              <w:pStyle w:val="Default"/>
              <w:contextualSpacing/>
              <w:jc w:val="both"/>
              <w:rPr>
                <w:color w:val="auto"/>
                <w:sz w:val="26"/>
                <w:szCs w:val="26"/>
              </w:rPr>
            </w:pPr>
            <w:r w:rsidRPr="004B7570">
              <w:rPr>
                <w:color w:val="auto"/>
                <w:sz w:val="26"/>
                <w:szCs w:val="26"/>
              </w:rPr>
              <w:t xml:space="preserve">            Объем муниципального долга по состоянию на 01.0</w:t>
            </w:r>
            <w:r w:rsidR="004D3BC0">
              <w:rPr>
                <w:color w:val="auto"/>
                <w:sz w:val="26"/>
                <w:szCs w:val="26"/>
              </w:rPr>
              <w:t>7</w:t>
            </w:r>
            <w:r w:rsidRPr="004B7570">
              <w:rPr>
                <w:color w:val="auto"/>
                <w:sz w:val="26"/>
                <w:szCs w:val="26"/>
              </w:rPr>
              <w:t>.202</w:t>
            </w:r>
            <w:r w:rsidR="001F6C4D">
              <w:rPr>
                <w:color w:val="auto"/>
                <w:sz w:val="26"/>
                <w:szCs w:val="26"/>
              </w:rPr>
              <w:t>4</w:t>
            </w:r>
            <w:r w:rsidRPr="004B7570">
              <w:rPr>
                <w:color w:val="auto"/>
                <w:sz w:val="26"/>
                <w:szCs w:val="26"/>
              </w:rPr>
              <w:t xml:space="preserve"> года согласно отчетным данным  составил  </w:t>
            </w:r>
            <w:r w:rsidR="00027098">
              <w:rPr>
                <w:color w:val="auto"/>
                <w:sz w:val="26"/>
                <w:szCs w:val="26"/>
              </w:rPr>
              <w:t>9</w:t>
            </w:r>
            <w:r w:rsidRPr="004B7570">
              <w:rPr>
                <w:color w:val="auto"/>
                <w:sz w:val="26"/>
                <w:szCs w:val="26"/>
              </w:rPr>
              <w:t>000,0 тыс. рублей.</w:t>
            </w:r>
            <w:r w:rsidR="00870B2B">
              <w:rPr>
                <w:color w:val="auto"/>
                <w:sz w:val="26"/>
                <w:szCs w:val="26"/>
              </w:rPr>
              <w:t xml:space="preserve"> </w:t>
            </w:r>
            <w:r w:rsidR="00870B2B" w:rsidRPr="004B7570">
              <w:rPr>
                <w:color w:val="auto"/>
                <w:sz w:val="26"/>
                <w:szCs w:val="26"/>
              </w:rPr>
              <w:t xml:space="preserve">Расходы на обслуживание муниципального долга за 1 </w:t>
            </w:r>
            <w:r w:rsidR="004D3BC0">
              <w:rPr>
                <w:color w:val="auto"/>
                <w:sz w:val="26"/>
                <w:szCs w:val="26"/>
              </w:rPr>
              <w:t>полугодие</w:t>
            </w:r>
            <w:r w:rsidR="00870B2B" w:rsidRPr="004B7570">
              <w:rPr>
                <w:color w:val="auto"/>
                <w:sz w:val="26"/>
                <w:szCs w:val="26"/>
              </w:rPr>
              <w:t xml:space="preserve"> 202</w:t>
            </w:r>
            <w:r w:rsidR="00286F35">
              <w:rPr>
                <w:color w:val="auto"/>
                <w:sz w:val="26"/>
                <w:szCs w:val="26"/>
              </w:rPr>
              <w:t>4</w:t>
            </w:r>
            <w:r w:rsidR="00870B2B" w:rsidRPr="004B7570">
              <w:rPr>
                <w:color w:val="auto"/>
                <w:sz w:val="26"/>
                <w:szCs w:val="26"/>
              </w:rPr>
              <w:t xml:space="preserve"> года составили </w:t>
            </w:r>
            <w:r w:rsidR="0041364F">
              <w:rPr>
                <w:color w:val="auto"/>
                <w:sz w:val="26"/>
                <w:szCs w:val="26"/>
              </w:rPr>
              <w:t>578,7</w:t>
            </w:r>
            <w:r w:rsidR="00870B2B" w:rsidRPr="004B7570">
              <w:rPr>
                <w:color w:val="auto"/>
                <w:sz w:val="26"/>
                <w:szCs w:val="26"/>
              </w:rPr>
              <w:t xml:space="preserve"> тыс. руб.  </w:t>
            </w:r>
          </w:p>
          <w:p w:rsidR="00F24240" w:rsidRPr="004B7570" w:rsidRDefault="00F24240" w:rsidP="00DE6B85">
            <w:pPr>
              <w:pStyle w:val="Default"/>
              <w:ind w:firstLine="708"/>
              <w:jc w:val="both"/>
              <w:rPr>
                <w:color w:val="auto"/>
                <w:sz w:val="26"/>
                <w:szCs w:val="26"/>
              </w:rPr>
            </w:pPr>
            <w:r w:rsidRPr="004B7570">
              <w:rPr>
                <w:color w:val="auto"/>
                <w:sz w:val="26"/>
                <w:szCs w:val="26"/>
              </w:rPr>
              <w:lastRenderedPageBreak/>
              <w:t xml:space="preserve">Просроченная кредиторская задолженность по бюджету муниципального округа отсутствует. </w:t>
            </w:r>
          </w:p>
          <w:p w:rsidR="00F24240" w:rsidRPr="004B7570" w:rsidRDefault="00F24240" w:rsidP="00DE6B85">
            <w:pPr>
              <w:spacing w:before="200"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7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Выводы и предложения</w:t>
            </w:r>
          </w:p>
          <w:p w:rsidR="00F24240" w:rsidRPr="004B7570" w:rsidRDefault="00F24240" w:rsidP="0027287E">
            <w:pPr>
              <w:spacing w:before="200" w:after="20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757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 xml:space="preserve">         1. Доходы бюджета муниципального округа за 1 </w:t>
            </w:r>
            <w:r w:rsidR="00A9612A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полугодие</w:t>
            </w:r>
            <w:r w:rsidRPr="004B757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 xml:space="preserve"> 202</w:t>
            </w:r>
            <w:r w:rsidR="00931A2D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4</w:t>
            </w:r>
            <w:r w:rsidRPr="004B757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 xml:space="preserve"> года по отношению к годовым бюджетным назначениям исполнены на </w:t>
            </w:r>
            <w:r w:rsidR="00A9612A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38</w:t>
            </w:r>
            <w:r w:rsidRPr="004B757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 xml:space="preserve">%, расходы на </w:t>
            </w:r>
            <w:r w:rsidR="00A9612A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36,7</w:t>
            </w:r>
            <w:r w:rsidRPr="004B757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%. По сравнению с аналогичным периодом 202</w:t>
            </w:r>
            <w:r w:rsidR="00931A2D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3</w:t>
            </w:r>
            <w:r w:rsidRPr="004B757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 xml:space="preserve"> года доходов поступило </w:t>
            </w:r>
            <w:r w:rsidR="00A9612A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меньше</w:t>
            </w:r>
            <w:r w:rsidRPr="004B757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 xml:space="preserve"> на </w:t>
            </w:r>
            <w:r w:rsidR="00A9612A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1001,7</w:t>
            </w:r>
            <w:r w:rsidRPr="004B757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 xml:space="preserve"> тыс. руб. или на </w:t>
            </w:r>
            <w:r w:rsidR="00931A2D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1,</w:t>
            </w:r>
            <w:r w:rsidR="00A9612A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0</w:t>
            </w:r>
            <w:r w:rsidRPr="004B757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%, расходы у</w:t>
            </w:r>
            <w:r w:rsidR="00B93D48" w:rsidRPr="004B757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величились</w:t>
            </w:r>
            <w:r w:rsidRPr="004B757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 xml:space="preserve"> на </w:t>
            </w:r>
            <w:r w:rsidR="00A9612A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6153,4</w:t>
            </w:r>
            <w:r w:rsidRPr="004B7570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 или на</w:t>
            </w:r>
            <w:r w:rsidR="00B93D48" w:rsidRPr="004B75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9612A">
              <w:rPr>
                <w:rFonts w:ascii="Times New Roman" w:hAnsi="Times New Roman" w:cs="Times New Roman"/>
                <w:sz w:val="26"/>
                <w:szCs w:val="26"/>
              </w:rPr>
              <w:t>6,4</w:t>
            </w:r>
            <w:r w:rsidRPr="004B7570">
              <w:rPr>
                <w:rFonts w:ascii="Times New Roman" w:hAnsi="Times New Roman" w:cs="Times New Roman"/>
                <w:sz w:val="26"/>
                <w:szCs w:val="26"/>
              </w:rPr>
              <w:t>%.</w:t>
            </w:r>
          </w:p>
          <w:p w:rsidR="00F24240" w:rsidRPr="004B7570" w:rsidRDefault="00F24240" w:rsidP="002771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7570">
              <w:rPr>
                <w:rFonts w:ascii="Times New Roman" w:hAnsi="Times New Roman" w:cs="Times New Roman"/>
                <w:sz w:val="26"/>
                <w:szCs w:val="26"/>
              </w:rPr>
              <w:t xml:space="preserve">           В отчетном периоде наблюдается </w:t>
            </w:r>
            <w:r w:rsidR="00B77DD6" w:rsidRPr="004B7570">
              <w:rPr>
                <w:rFonts w:ascii="Times New Roman" w:hAnsi="Times New Roman" w:cs="Times New Roman"/>
                <w:sz w:val="26"/>
                <w:szCs w:val="26"/>
              </w:rPr>
              <w:t>увеличение</w:t>
            </w:r>
            <w:r w:rsidRPr="004B7570">
              <w:rPr>
                <w:rFonts w:ascii="Times New Roman" w:hAnsi="Times New Roman" w:cs="Times New Roman"/>
                <w:sz w:val="26"/>
                <w:szCs w:val="26"/>
              </w:rPr>
              <w:t xml:space="preserve"> безвозмездных поступлений  на </w:t>
            </w:r>
            <w:r w:rsidR="00A9612A">
              <w:rPr>
                <w:rFonts w:ascii="Times New Roman" w:hAnsi="Times New Roman" w:cs="Times New Roman"/>
                <w:sz w:val="26"/>
                <w:szCs w:val="26"/>
              </w:rPr>
              <w:t>2182,6</w:t>
            </w:r>
            <w:r w:rsidRPr="004B7570">
              <w:rPr>
                <w:rFonts w:ascii="Times New Roman" w:hAnsi="Times New Roman" w:cs="Times New Roman"/>
                <w:sz w:val="26"/>
                <w:szCs w:val="26"/>
              </w:rPr>
              <w:t xml:space="preserve"> тыс. руб. или на </w:t>
            </w:r>
            <w:r w:rsidR="00A9612A">
              <w:rPr>
                <w:rFonts w:ascii="Times New Roman" w:hAnsi="Times New Roman" w:cs="Times New Roman"/>
                <w:sz w:val="26"/>
                <w:szCs w:val="26"/>
              </w:rPr>
              <w:t>3,3</w:t>
            </w:r>
            <w:r w:rsidRPr="004B7570">
              <w:rPr>
                <w:rFonts w:ascii="Times New Roman" w:hAnsi="Times New Roman" w:cs="Times New Roman"/>
                <w:sz w:val="26"/>
                <w:szCs w:val="26"/>
              </w:rPr>
              <w:t xml:space="preserve"> % к аналогичному периоду 202</w:t>
            </w:r>
            <w:r w:rsidR="00931A2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4B7570">
              <w:rPr>
                <w:rFonts w:ascii="Times New Roman" w:hAnsi="Times New Roman" w:cs="Times New Roman"/>
                <w:sz w:val="26"/>
                <w:szCs w:val="26"/>
              </w:rPr>
              <w:t xml:space="preserve"> года.</w:t>
            </w:r>
          </w:p>
          <w:p w:rsidR="00F24240" w:rsidRPr="004B7570" w:rsidRDefault="00F24240" w:rsidP="002771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7570">
              <w:rPr>
                <w:rFonts w:ascii="Times New Roman" w:hAnsi="Times New Roman" w:cs="Times New Roman"/>
                <w:sz w:val="26"/>
                <w:szCs w:val="26"/>
              </w:rPr>
              <w:t xml:space="preserve">           Поступление собственных доходов по сравнению с аналогичным периодом прошлого года </w:t>
            </w:r>
            <w:r w:rsidR="00027098">
              <w:rPr>
                <w:rFonts w:ascii="Times New Roman" w:hAnsi="Times New Roman" w:cs="Times New Roman"/>
                <w:sz w:val="26"/>
                <w:szCs w:val="26"/>
              </w:rPr>
              <w:t>снизилось</w:t>
            </w:r>
            <w:r w:rsidRPr="004B7570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r w:rsidR="00A9612A">
              <w:rPr>
                <w:rFonts w:ascii="Times New Roman" w:hAnsi="Times New Roman" w:cs="Times New Roman"/>
                <w:sz w:val="26"/>
                <w:szCs w:val="26"/>
              </w:rPr>
              <w:t>3184,3</w:t>
            </w:r>
            <w:r w:rsidRPr="004B7570">
              <w:rPr>
                <w:rFonts w:ascii="Times New Roman" w:hAnsi="Times New Roman" w:cs="Times New Roman"/>
                <w:sz w:val="26"/>
                <w:szCs w:val="26"/>
              </w:rPr>
              <w:t xml:space="preserve"> тыс. руб. или на </w:t>
            </w:r>
            <w:r w:rsidR="00A9612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931A2D">
              <w:rPr>
                <w:rFonts w:ascii="Times New Roman" w:hAnsi="Times New Roman" w:cs="Times New Roman"/>
                <w:sz w:val="26"/>
                <w:szCs w:val="26"/>
              </w:rPr>
              <w:t>,8</w:t>
            </w:r>
            <w:r w:rsidRPr="004B7570">
              <w:rPr>
                <w:rFonts w:ascii="Times New Roman" w:hAnsi="Times New Roman" w:cs="Times New Roman"/>
                <w:sz w:val="26"/>
                <w:szCs w:val="26"/>
              </w:rPr>
              <w:t xml:space="preserve"> %. </w:t>
            </w:r>
          </w:p>
          <w:p w:rsidR="00A9612A" w:rsidRDefault="00F24240" w:rsidP="009956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565F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="00027098" w:rsidRPr="0099565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99565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99565F">
              <w:rPr>
                <w:sz w:val="28"/>
                <w:szCs w:val="28"/>
              </w:rPr>
              <w:t xml:space="preserve"> </w:t>
            </w:r>
            <w:r w:rsidRPr="0099565F">
              <w:rPr>
                <w:rFonts w:ascii="TimesNewRoman" w:eastAsia="Calibri" w:hAnsi="TimesNewRoman" w:cs="TimesNewRoman"/>
                <w:sz w:val="26"/>
                <w:szCs w:val="26"/>
              </w:rPr>
              <w:t xml:space="preserve">В первом </w:t>
            </w:r>
            <w:r w:rsidR="00A9612A">
              <w:rPr>
                <w:rFonts w:ascii="TimesNewRoman" w:eastAsia="Calibri" w:hAnsi="TimesNewRoman" w:cs="TimesNewRoman"/>
                <w:sz w:val="26"/>
                <w:szCs w:val="26"/>
              </w:rPr>
              <w:t>полугодии</w:t>
            </w:r>
            <w:r w:rsidRPr="0099565F">
              <w:rPr>
                <w:rFonts w:ascii="TimesNewRoman" w:eastAsia="Calibri" w:hAnsi="TimesNewRoman" w:cs="TimesNewRoman"/>
                <w:sz w:val="26"/>
                <w:szCs w:val="26"/>
              </w:rPr>
              <w:t xml:space="preserve"> 202</w:t>
            </w:r>
            <w:r w:rsidR="0099565F" w:rsidRPr="0099565F">
              <w:rPr>
                <w:rFonts w:ascii="TimesNewRoman" w:eastAsia="Calibri" w:hAnsi="TimesNewRoman" w:cs="TimesNewRoman"/>
                <w:sz w:val="26"/>
                <w:szCs w:val="26"/>
              </w:rPr>
              <w:t>4</w:t>
            </w:r>
            <w:r w:rsidRPr="0099565F">
              <w:rPr>
                <w:rFonts w:ascii="TimesNewRoman" w:eastAsia="Calibri" w:hAnsi="TimesNewRoman" w:cs="TimesNewRoman"/>
                <w:sz w:val="26"/>
                <w:szCs w:val="26"/>
              </w:rPr>
              <w:t xml:space="preserve"> года отмечено низкое освоение средств по муниципальным программам: </w:t>
            </w:r>
            <w:r w:rsidR="00A9612A" w:rsidRPr="00203A7F">
              <w:rPr>
                <w:rFonts w:ascii="Times New Roman" w:hAnsi="Times New Roman" w:cs="Times New Roman"/>
                <w:sz w:val="26"/>
                <w:szCs w:val="26"/>
              </w:rPr>
              <w:t>«Благоустройство в Свечинском муниципальном округе» - 10,9%; «Управление муниципальным имуществом» - 15,8%, «Развитие жилищно-коммунального хозяйства» - 17,9%.</w:t>
            </w:r>
          </w:p>
          <w:p w:rsidR="0099565F" w:rsidRPr="0099565F" w:rsidRDefault="0099565F" w:rsidP="009956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9565F">
              <w:rPr>
                <w:rFonts w:ascii="TimesNewRoman" w:hAnsi="TimesNewRoman" w:cs="TimesNewRoman"/>
                <w:sz w:val="26"/>
                <w:szCs w:val="26"/>
              </w:rPr>
              <w:t xml:space="preserve"> </w:t>
            </w:r>
            <w:r w:rsidRPr="0099565F">
              <w:rPr>
                <w:rFonts w:ascii="TimesNewRoman" w:eastAsia="Calibri" w:hAnsi="TimesNewRoman" w:cs="TimesNewRoman"/>
                <w:sz w:val="28"/>
                <w:szCs w:val="28"/>
              </w:rPr>
              <w:t xml:space="preserve">   </w:t>
            </w:r>
            <w:r w:rsidRPr="0099565F">
              <w:rPr>
                <w:rFonts w:ascii="TimesNewRoman" w:hAnsi="TimesNewRoman" w:cs="TimesNewRoman"/>
                <w:sz w:val="28"/>
                <w:szCs w:val="28"/>
              </w:rPr>
              <w:t xml:space="preserve">   </w:t>
            </w:r>
            <w:r w:rsidRPr="0099565F">
              <w:rPr>
                <w:rFonts w:ascii="TimesNewRoman" w:eastAsia="Calibri" w:hAnsi="TimesNewRoman" w:cs="TimesNewRoman"/>
                <w:sz w:val="28"/>
                <w:szCs w:val="28"/>
              </w:rPr>
              <w:t xml:space="preserve"> </w:t>
            </w:r>
            <w:r w:rsidRPr="0099565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По </w:t>
            </w:r>
            <w:r w:rsidR="00A9612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пяти</w:t>
            </w:r>
            <w:r w:rsidRPr="0099565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муниципальным программам расходы в 1 </w:t>
            </w:r>
            <w:r w:rsidR="00A9612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полугодии</w:t>
            </w:r>
            <w:r w:rsidRPr="0099565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2024 года не проводились (0%).</w:t>
            </w:r>
          </w:p>
          <w:p w:rsidR="00027098" w:rsidRPr="0099565F" w:rsidRDefault="00027098" w:rsidP="0002709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9565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       Основными причинами низкого освоения средств явля</w:t>
            </w:r>
            <w:r w:rsidR="00EA67E3" w:rsidRPr="0099565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е</w:t>
            </w:r>
            <w:r w:rsidRPr="0099565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тся планирование реализации отдельных мероприятий на второе полугодие текущего года.</w:t>
            </w:r>
          </w:p>
          <w:p w:rsidR="00F24240" w:rsidRPr="004B7570" w:rsidRDefault="00F24240" w:rsidP="002771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7570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="0002709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4B7570">
              <w:rPr>
                <w:rFonts w:ascii="Times New Roman" w:hAnsi="Times New Roman" w:cs="Times New Roman"/>
                <w:sz w:val="26"/>
                <w:szCs w:val="26"/>
              </w:rPr>
              <w:t>. По состоянию на 01.0</w:t>
            </w:r>
            <w:r w:rsidR="00A9612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4B7570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151A6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B7570">
              <w:rPr>
                <w:rFonts w:ascii="Times New Roman" w:hAnsi="Times New Roman" w:cs="Times New Roman"/>
                <w:sz w:val="26"/>
                <w:szCs w:val="26"/>
              </w:rPr>
              <w:t xml:space="preserve"> года бюджет муниципального образования исполнен с  </w:t>
            </w:r>
            <w:r w:rsidR="00151A6C">
              <w:rPr>
                <w:rFonts w:ascii="Times New Roman" w:hAnsi="Times New Roman" w:cs="Times New Roman"/>
                <w:sz w:val="26"/>
                <w:szCs w:val="26"/>
              </w:rPr>
              <w:t xml:space="preserve">дефицитом </w:t>
            </w:r>
            <w:r w:rsidR="00A9612A">
              <w:rPr>
                <w:rFonts w:ascii="Times New Roman" w:hAnsi="Times New Roman" w:cs="Times New Roman"/>
                <w:sz w:val="26"/>
                <w:szCs w:val="26"/>
              </w:rPr>
              <w:t>2216,7</w:t>
            </w:r>
            <w:r w:rsidRPr="004B7570">
              <w:rPr>
                <w:rFonts w:ascii="Times New Roman" w:hAnsi="Times New Roman" w:cs="Times New Roman"/>
                <w:sz w:val="26"/>
                <w:szCs w:val="26"/>
              </w:rPr>
              <w:t xml:space="preserve"> тыс. руб. (при годовом прогнозируемом дефиците  </w:t>
            </w:r>
            <w:r w:rsidR="00151A6C" w:rsidRPr="00151A6C">
              <w:rPr>
                <w:rFonts w:ascii="Times New Roman" w:hAnsi="Times New Roman" w:cs="Times New Roman"/>
                <w:sz w:val="26"/>
                <w:szCs w:val="26"/>
              </w:rPr>
              <w:t>15572,94</w:t>
            </w:r>
            <w:r w:rsidR="00151A6C" w:rsidRPr="00056C47">
              <w:rPr>
                <w:sz w:val="26"/>
                <w:szCs w:val="26"/>
              </w:rPr>
              <w:t xml:space="preserve">  </w:t>
            </w:r>
            <w:r w:rsidR="009171DF" w:rsidRPr="004B75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B7570">
              <w:rPr>
                <w:rFonts w:ascii="Times New Roman" w:hAnsi="Times New Roman" w:cs="Times New Roman"/>
                <w:sz w:val="26"/>
                <w:szCs w:val="26"/>
              </w:rPr>
              <w:t>тыс. руб.).</w:t>
            </w:r>
          </w:p>
          <w:p w:rsidR="00F24240" w:rsidRPr="004B7570" w:rsidRDefault="00F24240" w:rsidP="00411305">
            <w:pPr>
              <w:pStyle w:val="Default"/>
              <w:contextualSpacing/>
              <w:jc w:val="both"/>
              <w:rPr>
                <w:color w:val="auto"/>
                <w:sz w:val="26"/>
                <w:szCs w:val="26"/>
              </w:rPr>
            </w:pPr>
            <w:r w:rsidRPr="004B7570">
              <w:rPr>
                <w:color w:val="auto"/>
                <w:sz w:val="26"/>
                <w:szCs w:val="26"/>
              </w:rPr>
              <w:t xml:space="preserve">          Объем муниципального долга по состоянию на 01.0</w:t>
            </w:r>
            <w:r w:rsidR="00AB529B">
              <w:rPr>
                <w:color w:val="auto"/>
                <w:sz w:val="26"/>
                <w:szCs w:val="26"/>
              </w:rPr>
              <w:t>7</w:t>
            </w:r>
            <w:r w:rsidRPr="004B7570">
              <w:rPr>
                <w:color w:val="auto"/>
                <w:sz w:val="26"/>
                <w:szCs w:val="26"/>
              </w:rPr>
              <w:t>.202</w:t>
            </w:r>
            <w:r w:rsidR="00151A6C">
              <w:rPr>
                <w:color w:val="auto"/>
                <w:sz w:val="26"/>
                <w:szCs w:val="26"/>
              </w:rPr>
              <w:t>4</w:t>
            </w:r>
            <w:r w:rsidRPr="004B7570">
              <w:rPr>
                <w:color w:val="auto"/>
                <w:sz w:val="26"/>
                <w:szCs w:val="26"/>
              </w:rPr>
              <w:t xml:space="preserve"> года согласно отчетным данным составил </w:t>
            </w:r>
            <w:r w:rsidR="00740D59">
              <w:rPr>
                <w:color w:val="auto"/>
                <w:sz w:val="26"/>
                <w:szCs w:val="26"/>
              </w:rPr>
              <w:t>9</w:t>
            </w:r>
            <w:r w:rsidRPr="004B7570">
              <w:rPr>
                <w:color w:val="auto"/>
                <w:sz w:val="26"/>
                <w:szCs w:val="26"/>
              </w:rPr>
              <w:t xml:space="preserve">000,0 тыс. рублей. Расходы на обслуживание муниципального долга за 1 </w:t>
            </w:r>
            <w:r w:rsidR="00AB529B">
              <w:rPr>
                <w:color w:val="auto"/>
                <w:sz w:val="26"/>
                <w:szCs w:val="26"/>
              </w:rPr>
              <w:t xml:space="preserve">полугодие </w:t>
            </w:r>
            <w:r w:rsidRPr="004B7570">
              <w:rPr>
                <w:color w:val="auto"/>
                <w:sz w:val="26"/>
                <w:szCs w:val="26"/>
              </w:rPr>
              <w:t>202</w:t>
            </w:r>
            <w:r w:rsidR="00151A6C">
              <w:rPr>
                <w:color w:val="auto"/>
                <w:sz w:val="26"/>
                <w:szCs w:val="26"/>
              </w:rPr>
              <w:t>4</w:t>
            </w:r>
            <w:r w:rsidRPr="004B7570">
              <w:rPr>
                <w:color w:val="auto"/>
                <w:sz w:val="26"/>
                <w:szCs w:val="26"/>
              </w:rPr>
              <w:t xml:space="preserve"> года составили </w:t>
            </w:r>
            <w:r w:rsidR="00AB529B">
              <w:rPr>
                <w:color w:val="auto"/>
                <w:sz w:val="26"/>
                <w:szCs w:val="26"/>
              </w:rPr>
              <w:t>578,7</w:t>
            </w:r>
            <w:r w:rsidRPr="004B7570">
              <w:rPr>
                <w:color w:val="auto"/>
                <w:sz w:val="26"/>
                <w:szCs w:val="26"/>
              </w:rPr>
              <w:t xml:space="preserve"> тыс. руб.  </w:t>
            </w:r>
          </w:p>
          <w:p w:rsidR="00F24240" w:rsidRPr="004B7570" w:rsidRDefault="00F24240" w:rsidP="004113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7570">
              <w:rPr>
                <w:rFonts w:ascii="Times New Roman" w:hAnsi="Times New Roman" w:cs="Times New Roman"/>
                <w:sz w:val="26"/>
                <w:szCs w:val="26"/>
              </w:rPr>
              <w:t xml:space="preserve">          По итогам 1 </w:t>
            </w:r>
            <w:r w:rsidR="00AB529B">
              <w:rPr>
                <w:rFonts w:ascii="Times New Roman" w:hAnsi="Times New Roman" w:cs="Times New Roman"/>
                <w:sz w:val="26"/>
                <w:szCs w:val="26"/>
              </w:rPr>
              <w:t>полугодия</w:t>
            </w:r>
            <w:r w:rsidRPr="004B7570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151A6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B7570">
              <w:rPr>
                <w:rFonts w:ascii="Times New Roman" w:hAnsi="Times New Roman" w:cs="Times New Roman"/>
                <w:sz w:val="26"/>
                <w:szCs w:val="26"/>
              </w:rPr>
              <w:t xml:space="preserve"> года просроченная кредиторская задолженность по бюджету </w:t>
            </w:r>
            <w:r w:rsidR="00687EBC" w:rsidRPr="004B7570"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  <w:r w:rsidRPr="004B7570">
              <w:rPr>
                <w:rFonts w:ascii="Times New Roman" w:hAnsi="Times New Roman" w:cs="Times New Roman"/>
                <w:sz w:val="26"/>
                <w:szCs w:val="26"/>
              </w:rPr>
              <w:t xml:space="preserve"> отсутствует.</w:t>
            </w:r>
          </w:p>
          <w:p w:rsidR="00F24240" w:rsidRPr="004B7570" w:rsidRDefault="00F24240" w:rsidP="00411305">
            <w:pPr>
              <w:pStyle w:val="11"/>
              <w:spacing w:after="0" w:line="240" w:lineRule="auto"/>
              <w:contextualSpacing/>
              <w:rPr>
                <w:rFonts w:eastAsia="Calibri"/>
                <w:sz w:val="26"/>
                <w:szCs w:val="26"/>
              </w:rPr>
            </w:pPr>
            <w:r w:rsidRPr="004B7570">
              <w:rPr>
                <w:sz w:val="26"/>
                <w:szCs w:val="26"/>
              </w:rPr>
              <w:t xml:space="preserve">         </w:t>
            </w:r>
            <w:r w:rsidRPr="004B7570">
              <w:rPr>
                <w:rFonts w:eastAsia="Calibri"/>
                <w:sz w:val="26"/>
                <w:szCs w:val="26"/>
              </w:rPr>
              <w:t xml:space="preserve">Контрольно-счетная комиссия Свечинского муниципального округа считает целесообразным предложить Думе Свечинского муниципального округа утвердить отчет об исполнении бюджета муниципального образования </w:t>
            </w:r>
            <w:r w:rsidRPr="004B7570">
              <w:rPr>
                <w:sz w:val="26"/>
                <w:szCs w:val="26"/>
              </w:rPr>
              <w:t xml:space="preserve">Свечинский муниципальный округ Кировской области </w:t>
            </w:r>
            <w:r w:rsidRPr="004B7570">
              <w:rPr>
                <w:rFonts w:eastAsia="Calibri"/>
                <w:sz w:val="26"/>
                <w:szCs w:val="26"/>
              </w:rPr>
              <w:t xml:space="preserve">за </w:t>
            </w:r>
            <w:r w:rsidRPr="004B7570">
              <w:rPr>
                <w:sz w:val="26"/>
                <w:szCs w:val="26"/>
              </w:rPr>
              <w:t xml:space="preserve">1 </w:t>
            </w:r>
            <w:r w:rsidR="00AB529B">
              <w:rPr>
                <w:sz w:val="26"/>
                <w:szCs w:val="26"/>
              </w:rPr>
              <w:t>полугодие</w:t>
            </w:r>
            <w:r w:rsidRPr="004B7570">
              <w:rPr>
                <w:sz w:val="26"/>
                <w:szCs w:val="26"/>
              </w:rPr>
              <w:t xml:space="preserve"> </w:t>
            </w:r>
            <w:r w:rsidRPr="004B7570">
              <w:rPr>
                <w:rFonts w:eastAsia="Calibri"/>
                <w:sz w:val="26"/>
                <w:szCs w:val="26"/>
              </w:rPr>
              <w:t>202</w:t>
            </w:r>
            <w:r w:rsidR="00151A6C">
              <w:rPr>
                <w:rFonts w:eastAsia="Calibri"/>
                <w:sz w:val="26"/>
                <w:szCs w:val="26"/>
              </w:rPr>
              <w:t>4</w:t>
            </w:r>
            <w:r w:rsidRPr="004B7570">
              <w:rPr>
                <w:rFonts w:eastAsia="Calibri"/>
                <w:sz w:val="26"/>
                <w:szCs w:val="26"/>
              </w:rPr>
              <w:t xml:space="preserve"> года.</w:t>
            </w:r>
          </w:p>
          <w:p w:rsidR="00F24240" w:rsidRPr="004B7570" w:rsidRDefault="00F24240" w:rsidP="00DE6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24240" w:rsidRPr="004B7570" w:rsidRDefault="00F24240" w:rsidP="00DE6B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24240" w:rsidRPr="004B7570" w:rsidRDefault="00F24240" w:rsidP="00DE6B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Контрольно-счетной</w:t>
            </w:r>
          </w:p>
          <w:p w:rsidR="00F24240" w:rsidRPr="004B7570" w:rsidRDefault="00F24240" w:rsidP="00DE6B8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комиссии Свечинского </w:t>
            </w:r>
          </w:p>
          <w:p w:rsidR="00F24240" w:rsidRPr="004B7570" w:rsidRDefault="00F24240" w:rsidP="00DE6B85">
            <w:pPr>
              <w:spacing w:after="0" w:line="0" w:lineRule="atLeast"/>
              <w:jc w:val="both"/>
              <w:rPr>
                <w:sz w:val="26"/>
                <w:szCs w:val="26"/>
              </w:rPr>
            </w:pPr>
            <w:r w:rsidRPr="004B7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округа</w:t>
            </w:r>
            <w:r w:rsidRPr="004B7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4B7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 xml:space="preserve">                                                          Е.А. Червоткина</w:t>
            </w:r>
          </w:p>
          <w:p w:rsidR="00F24240" w:rsidRPr="004B7570" w:rsidRDefault="00F24240" w:rsidP="008C2598">
            <w:pPr>
              <w:pStyle w:val="Default"/>
              <w:jc w:val="both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</w:tcPr>
          <w:p w:rsidR="00F24240" w:rsidRPr="00C82D52" w:rsidRDefault="00F24240" w:rsidP="00822CB4">
            <w:pPr>
              <w:spacing w:line="240" w:lineRule="auto"/>
              <w:contextualSpacing/>
              <w:jc w:val="both"/>
              <w:rPr>
                <w:b/>
                <w:bCs/>
                <w:color w:val="FF0000"/>
                <w:sz w:val="26"/>
                <w:szCs w:val="26"/>
              </w:rPr>
            </w:pPr>
          </w:p>
        </w:tc>
      </w:tr>
      <w:tr w:rsidR="00F24240" w:rsidRPr="00B878DB" w:rsidTr="00F24240">
        <w:trPr>
          <w:trHeight w:val="19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240" w:rsidRPr="00B878DB" w:rsidRDefault="00F24240" w:rsidP="00822CB4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240" w:rsidRPr="00B878DB" w:rsidRDefault="00F24240" w:rsidP="00822CB4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240" w:rsidRPr="006E15FA" w:rsidRDefault="00F24240" w:rsidP="00822CB4">
            <w:pPr>
              <w:spacing w:line="240" w:lineRule="auto"/>
              <w:contextualSpacing/>
              <w:rPr>
                <w:color w:val="FF0000"/>
                <w:sz w:val="20"/>
                <w:szCs w:val="20"/>
              </w:rPr>
            </w:pP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240" w:rsidRPr="00B878DB" w:rsidRDefault="00F24240" w:rsidP="00822CB4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240" w:rsidRPr="00B878DB" w:rsidRDefault="00F24240" w:rsidP="00822CB4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240" w:rsidRPr="00B878DB" w:rsidRDefault="00F24240" w:rsidP="00822CB4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240" w:rsidRPr="00B878DB" w:rsidRDefault="00F24240" w:rsidP="00822CB4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</w:tcPr>
          <w:p w:rsidR="00F24240" w:rsidRPr="00B878DB" w:rsidRDefault="00F24240" w:rsidP="00822CB4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  <w:tr w:rsidR="00F24240" w:rsidRPr="0062495D" w:rsidTr="00F24240">
        <w:trPr>
          <w:trHeight w:val="360"/>
        </w:trPr>
        <w:tc>
          <w:tcPr>
            <w:tcW w:w="937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240" w:rsidRPr="0028367B" w:rsidRDefault="00F24240" w:rsidP="00822CB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</w:tcPr>
          <w:p w:rsidR="00F24240" w:rsidRPr="0028367B" w:rsidRDefault="00F24240" w:rsidP="00822CB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24240" w:rsidRPr="0062495D" w:rsidTr="00F24240">
        <w:trPr>
          <w:trHeight w:val="19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240" w:rsidRPr="0062495D" w:rsidRDefault="00F24240" w:rsidP="00822CB4">
            <w:p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color w:val="FF0000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240" w:rsidRPr="0062495D" w:rsidRDefault="00F24240" w:rsidP="00822CB4">
            <w:p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color w:val="FF0000"/>
                <w:sz w:val="28"/>
                <w:szCs w:val="28"/>
              </w:rPr>
            </w:pP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240" w:rsidRPr="0062495D" w:rsidRDefault="00F24240" w:rsidP="00822CB4">
            <w:p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color w:val="FF0000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240" w:rsidRPr="0062495D" w:rsidRDefault="00F24240" w:rsidP="00822CB4">
            <w:p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color w:val="FF0000"/>
                <w:sz w:val="28"/>
                <w:szCs w:val="28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240" w:rsidRPr="0062495D" w:rsidRDefault="00F24240" w:rsidP="00822CB4">
            <w:p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240" w:rsidRPr="0062495D" w:rsidRDefault="00F24240" w:rsidP="00822CB4">
            <w:p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240" w:rsidRPr="0062495D" w:rsidRDefault="00F24240" w:rsidP="00822CB4">
            <w:p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color w:val="FF0000"/>
                <w:sz w:val="28"/>
                <w:szCs w:val="28"/>
              </w:rPr>
            </w:pPr>
          </w:p>
        </w:tc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</w:tcPr>
          <w:p w:rsidR="00F24240" w:rsidRPr="0062495D" w:rsidRDefault="00F24240" w:rsidP="00822CB4">
            <w:pPr>
              <w:spacing w:line="240" w:lineRule="auto"/>
              <w:contextualSpacing/>
              <w:jc w:val="both"/>
              <w:rPr>
                <w:rFonts w:ascii="Calibri" w:eastAsia="Calibri" w:hAnsi="Calibri" w:cs="Times New Roman"/>
                <w:color w:val="FF0000"/>
                <w:sz w:val="28"/>
                <w:szCs w:val="28"/>
              </w:rPr>
            </w:pPr>
          </w:p>
        </w:tc>
      </w:tr>
    </w:tbl>
    <w:p w:rsidR="009A05E3" w:rsidRPr="00933BE7" w:rsidRDefault="004C48D8" w:rsidP="00822CB4">
      <w:pPr>
        <w:pStyle w:val="Default"/>
        <w:rPr>
          <w:color w:val="auto"/>
          <w:sz w:val="26"/>
          <w:szCs w:val="26"/>
        </w:rPr>
      </w:pPr>
      <w:r w:rsidRPr="004F5D09">
        <w:rPr>
          <w:color w:val="auto"/>
          <w:sz w:val="26"/>
          <w:szCs w:val="26"/>
        </w:rPr>
        <w:t xml:space="preserve">         </w:t>
      </w:r>
    </w:p>
    <w:p w:rsidR="00742229" w:rsidRPr="00447292" w:rsidRDefault="00AE5C66" w:rsidP="00742229">
      <w:pPr>
        <w:pStyle w:val="Default"/>
        <w:jc w:val="both"/>
        <w:rPr>
          <w:rFonts w:eastAsia="Calibri"/>
          <w:color w:val="auto"/>
          <w:sz w:val="26"/>
          <w:szCs w:val="26"/>
        </w:rPr>
      </w:pPr>
      <w:r w:rsidRPr="0062495D">
        <w:rPr>
          <w:color w:val="FF0000"/>
          <w:sz w:val="26"/>
          <w:szCs w:val="26"/>
        </w:rPr>
        <w:tab/>
      </w:r>
      <w:r w:rsidR="00742229" w:rsidRPr="00447292">
        <w:rPr>
          <w:rFonts w:eastAsia="Calibri"/>
          <w:color w:val="auto"/>
          <w:sz w:val="26"/>
          <w:szCs w:val="26"/>
        </w:rPr>
        <w:t xml:space="preserve"> </w:t>
      </w:r>
    </w:p>
    <w:p w:rsidR="00E52EB5" w:rsidRDefault="00317603" w:rsidP="008C2598">
      <w:pPr>
        <w:shd w:val="clear" w:color="auto" w:fill="FFFFFF"/>
        <w:spacing w:after="0" w:line="240" w:lineRule="auto"/>
        <w:jc w:val="both"/>
        <w:rPr>
          <w:rFonts w:eastAsia="Calibri"/>
          <w:sz w:val="26"/>
          <w:szCs w:val="26"/>
        </w:rPr>
      </w:pPr>
      <w:r w:rsidRPr="00A410A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</w:t>
      </w:r>
    </w:p>
    <w:p w:rsidR="00E52EB5" w:rsidRPr="00E11B80" w:rsidRDefault="00E52EB5" w:rsidP="00742229">
      <w:pPr>
        <w:pStyle w:val="Default"/>
        <w:jc w:val="both"/>
        <w:rPr>
          <w:rFonts w:eastAsia="Calibri"/>
          <w:color w:val="auto"/>
          <w:sz w:val="26"/>
          <w:szCs w:val="26"/>
        </w:rPr>
      </w:pPr>
    </w:p>
    <w:sectPr w:rsidR="00E52EB5" w:rsidRPr="00E11B80" w:rsidSect="009D00D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3E2" w:rsidRDefault="00E113E2" w:rsidP="000B2928">
      <w:pPr>
        <w:spacing w:after="0" w:line="240" w:lineRule="auto"/>
      </w:pPr>
      <w:r>
        <w:separator/>
      </w:r>
    </w:p>
  </w:endnote>
  <w:endnote w:type="continuationSeparator" w:id="1">
    <w:p w:rsidR="00E113E2" w:rsidRDefault="00E113E2" w:rsidP="000B2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71071"/>
      <w:docPartObj>
        <w:docPartGallery w:val="Page Numbers (Bottom of Page)"/>
        <w:docPartUnique/>
      </w:docPartObj>
    </w:sdtPr>
    <w:sdtContent>
      <w:p w:rsidR="00C00EA1" w:rsidRDefault="00722745">
        <w:pPr>
          <w:pStyle w:val="af1"/>
          <w:jc w:val="right"/>
        </w:pPr>
        <w:fldSimple w:instr=" PAGE   \* MERGEFORMAT ">
          <w:r w:rsidR="00AB579E">
            <w:rPr>
              <w:noProof/>
            </w:rPr>
            <w:t>10</w:t>
          </w:r>
        </w:fldSimple>
      </w:p>
    </w:sdtContent>
  </w:sdt>
  <w:p w:rsidR="00C00EA1" w:rsidRDefault="00C00EA1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3E2" w:rsidRDefault="00E113E2" w:rsidP="000B2928">
      <w:pPr>
        <w:spacing w:after="0" w:line="240" w:lineRule="auto"/>
      </w:pPr>
      <w:r>
        <w:separator/>
      </w:r>
    </w:p>
  </w:footnote>
  <w:footnote w:type="continuationSeparator" w:id="1">
    <w:p w:rsidR="00E113E2" w:rsidRDefault="00E113E2" w:rsidP="000B29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64042"/>
    <w:multiLevelType w:val="hybridMultilevel"/>
    <w:tmpl w:val="60F034A8"/>
    <w:lvl w:ilvl="0" w:tplc="677A20A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B664BDEA">
      <w:numFmt w:val="none"/>
      <w:lvlText w:val=""/>
      <w:lvlJc w:val="left"/>
      <w:pPr>
        <w:tabs>
          <w:tab w:val="num" w:pos="360"/>
        </w:tabs>
      </w:pPr>
    </w:lvl>
    <w:lvl w:ilvl="2" w:tplc="6AFE31DE">
      <w:numFmt w:val="none"/>
      <w:lvlText w:val=""/>
      <w:lvlJc w:val="left"/>
      <w:pPr>
        <w:tabs>
          <w:tab w:val="num" w:pos="360"/>
        </w:tabs>
      </w:pPr>
    </w:lvl>
    <w:lvl w:ilvl="3" w:tplc="85D60A1C">
      <w:numFmt w:val="none"/>
      <w:lvlText w:val=""/>
      <w:lvlJc w:val="left"/>
      <w:pPr>
        <w:tabs>
          <w:tab w:val="num" w:pos="360"/>
        </w:tabs>
      </w:pPr>
    </w:lvl>
    <w:lvl w:ilvl="4" w:tplc="106C3E80">
      <w:numFmt w:val="none"/>
      <w:lvlText w:val=""/>
      <w:lvlJc w:val="left"/>
      <w:pPr>
        <w:tabs>
          <w:tab w:val="num" w:pos="360"/>
        </w:tabs>
      </w:pPr>
    </w:lvl>
    <w:lvl w:ilvl="5" w:tplc="017E920E">
      <w:numFmt w:val="none"/>
      <w:lvlText w:val=""/>
      <w:lvlJc w:val="left"/>
      <w:pPr>
        <w:tabs>
          <w:tab w:val="num" w:pos="360"/>
        </w:tabs>
      </w:pPr>
    </w:lvl>
    <w:lvl w:ilvl="6" w:tplc="95CC4B8C">
      <w:numFmt w:val="none"/>
      <w:lvlText w:val=""/>
      <w:lvlJc w:val="left"/>
      <w:pPr>
        <w:tabs>
          <w:tab w:val="num" w:pos="360"/>
        </w:tabs>
      </w:pPr>
    </w:lvl>
    <w:lvl w:ilvl="7" w:tplc="B6D47288">
      <w:numFmt w:val="none"/>
      <w:lvlText w:val=""/>
      <w:lvlJc w:val="left"/>
      <w:pPr>
        <w:tabs>
          <w:tab w:val="num" w:pos="360"/>
        </w:tabs>
      </w:pPr>
    </w:lvl>
    <w:lvl w:ilvl="8" w:tplc="4C247D9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86F0996"/>
    <w:multiLevelType w:val="hybridMultilevel"/>
    <w:tmpl w:val="60F034A8"/>
    <w:lvl w:ilvl="0" w:tplc="677A20A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B664BDEA">
      <w:numFmt w:val="none"/>
      <w:lvlText w:val=""/>
      <w:lvlJc w:val="left"/>
      <w:pPr>
        <w:tabs>
          <w:tab w:val="num" w:pos="360"/>
        </w:tabs>
      </w:pPr>
    </w:lvl>
    <w:lvl w:ilvl="2" w:tplc="6AFE31DE">
      <w:numFmt w:val="none"/>
      <w:lvlText w:val=""/>
      <w:lvlJc w:val="left"/>
      <w:pPr>
        <w:tabs>
          <w:tab w:val="num" w:pos="360"/>
        </w:tabs>
      </w:pPr>
    </w:lvl>
    <w:lvl w:ilvl="3" w:tplc="85D60A1C">
      <w:numFmt w:val="none"/>
      <w:lvlText w:val=""/>
      <w:lvlJc w:val="left"/>
      <w:pPr>
        <w:tabs>
          <w:tab w:val="num" w:pos="360"/>
        </w:tabs>
      </w:pPr>
    </w:lvl>
    <w:lvl w:ilvl="4" w:tplc="106C3E80">
      <w:numFmt w:val="none"/>
      <w:lvlText w:val=""/>
      <w:lvlJc w:val="left"/>
      <w:pPr>
        <w:tabs>
          <w:tab w:val="num" w:pos="360"/>
        </w:tabs>
      </w:pPr>
    </w:lvl>
    <w:lvl w:ilvl="5" w:tplc="017E920E">
      <w:numFmt w:val="none"/>
      <w:lvlText w:val=""/>
      <w:lvlJc w:val="left"/>
      <w:pPr>
        <w:tabs>
          <w:tab w:val="num" w:pos="360"/>
        </w:tabs>
      </w:pPr>
    </w:lvl>
    <w:lvl w:ilvl="6" w:tplc="95CC4B8C">
      <w:numFmt w:val="none"/>
      <w:lvlText w:val=""/>
      <w:lvlJc w:val="left"/>
      <w:pPr>
        <w:tabs>
          <w:tab w:val="num" w:pos="360"/>
        </w:tabs>
      </w:pPr>
    </w:lvl>
    <w:lvl w:ilvl="7" w:tplc="B6D47288">
      <w:numFmt w:val="none"/>
      <w:lvlText w:val=""/>
      <w:lvlJc w:val="left"/>
      <w:pPr>
        <w:tabs>
          <w:tab w:val="num" w:pos="360"/>
        </w:tabs>
      </w:pPr>
    </w:lvl>
    <w:lvl w:ilvl="8" w:tplc="4C247D9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9991C82"/>
    <w:multiLevelType w:val="multilevel"/>
    <w:tmpl w:val="D7CE8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030D16"/>
    <w:multiLevelType w:val="hybridMultilevel"/>
    <w:tmpl w:val="60F034A8"/>
    <w:lvl w:ilvl="0" w:tplc="677A20A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B664BDEA">
      <w:numFmt w:val="none"/>
      <w:lvlText w:val=""/>
      <w:lvlJc w:val="left"/>
      <w:pPr>
        <w:tabs>
          <w:tab w:val="num" w:pos="360"/>
        </w:tabs>
      </w:pPr>
    </w:lvl>
    <w:lvl w:ilvl="2" w:tplc="6AFE31DE">
      <w:numFmt w:val="none"/>
      <w:lvlText w:val=""/>
      <w:lvlJc w:val="left"/>
      <w:pPr>
        <w:tabs>
          <w:tab w:val="num" w:pos="360"/>
        </w:tabs>
      </w:pPr>
    </w:lvl>
    <w:lvl w:ilvl="3" w:tplc="85D60A1C">
      <w:numFmt w:val="none"/>
      <w:lvlText w:val=""/>
      <w:lvlJc w:val="left"/>
      <w:pPr>
        <w:tabs>
          <w:tab w:val="num" w:pos="360"/>
        </w:tabs>
      </w:pPr>
    </w:lvl>
    <w:lvl w:ilvl="4" w:tplc="106C3E80">
      <w:numFmt w:val="none"/>
      <w:lvlText w:val=""/>
      <w:lvlJc w:val="left"/>
      <w:pPr>
        <w:tabs>
          <w:tab w:val="num" w:pos="360"/>
        </w:tabs>
      </w:pPr>
    </w:lvl>
    <w:lvl w:ilvl="5" w:tplc="017E920E">
      <w:numFmt w:val="none"/>
      <w:lvlText w:val=""/>
      <w:lvlJc w:val="left"/>
      <w:pPr>
        <w:tabs>
          <w:tab w:val="num" w:pos="360"/>
        </w:tabs>
      </w:pPr>
    </w:lvl>
    <w:lvl w:ilvl="6" w:tplc="95CC4B8C">
      <w:numFmt w:val="none"/>
      <w:lvlText w:val=""/>
      <w:lvlJc w:val="left"/>
      <w:pPr>
        <w:tabs>
          <w:tab w:val="num" w:pos="360"/>
        </w:tabs>
      </w:pPr>
    </w:lvl>
    <w:lvl w:ilvl="7" w:tplc="B6D47288">
      <w:numFmt w:val="none"/>
      <w:lvlText w:val=""/>
      <w:lvlJc w:val="left"/>
      <w:pPr>
        <w:tabs>
          <w:tab w:val="num" w:pos="360"/>
        </w:tabs>
      </w:pPr>
    </w:lvl>
    <w:lvl w:ilvl="8" w:tplc="4C247D9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4E54E8E"/>
    <w:multiLevelType w:val="hybridMultilevel"/>
    <w:tmpl w:val="60F034A8"/>
    <w:lvl w:ilvl="0" w:tplc="677A20A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B664BDEA">
      <w:numFmt w:val="none"/>
      <w:lvlText w:val=""/>
      <w:lvlJc w:val="left"/>
      <w:pPr>
        <w:tabs>
          <w:tab w:val="num" w:pos="360"/>
        </w:tabs>
      </w:pPr>
    </w:lvl>
    <w:lvl w:ilvl="2" w:tplc="6AFE31DE">
      <w:numFmt w:val="none"/>
      <w:lvlText w:val=""/>
      <w:lvlJc w:val="left"/>
      <w:pPr>
        <w:tabs>
          <w:tab w:val="num" w:pos="360"/>
        </w:tabs>
      </w:pPr>
    </w:lvl>
    <w:lvl w:ilvl="3" w:tplc="85D60A1C">
      <w:numFmt w:val="none"/>
      <w:lvlText w:val=""/>
      <w:lvlJc w:val="left"/>
      <w:pPr>
        <w:tabs>
          <w:tab w:val="num" w:pos="360"/>
        </w:tabs>
      </w:pPr>
    </w:lvl>
    <w:lvl w:ilvl="4" w:tplc="106C3E80">
      <w:numFmt w:val="none"/>
      <w:lvlText w:val=""/>
      <w:lvlJc w:val="left"/>
      <w:pPr>
        <w:tabs>
          <w:tab w:val="num" w:pos="360"/>
        </w:tabs>
      </w:pPr>
    </w:lvl>
    <w:lvl w:ilvl="5" w:tplc="017E920E">
      <w:numFmt w:val="none"/>
      <w:lvlText w:val=""/>
      <w:lvlJc w:val="left"/>
      <w:pPr>
        <w:tabs>
          <w:tab w:val="num" w:pos="360"/>
        </w:tabs>
      </w:pPr>
    </w:lvl>
    <w:lvl w:ilvl="6" w:tplc="95CC4B8C">
      <w:numFmt w:val="none"/>
      <w:lvlText w:val=""/>
      <w:lvlJc w:val="left"/>
      <w:pPr>
        <w:tabs>
          <w:tab w:val="num" w:pos="360"/>
        </w:tabs>
      </w:pPr>
    </w:lvl>
    <w:lvl w:ilvl="7" w:tplc="B6D47288">
      <w:numFmt w:val="none"/>
      <w:lvlText w:val=""/>
      <w:lvlJc w:val="left"/>
      <w:pPr>
        <w:tabs>
          <w:tab w:val="num" w:pos="360"/>
        </w:tabs>
      </w:pPr>
    </w:lvl>
    <w:lvl w:ilvl="8" w:tplc="4C247D9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6B95F41"/>
    <w:multiLevelType w:val="hybridMultilevel"/>
    <w:tmpl w:val="1AC0C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75113C"/>
    <w:multiLevelType w:val="multilevel"/>
    <w:tmpl w:val="D65886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7">
    <w:nsid w:val="4E112590"/>
    <w:multiLevelType w:val="hybridMultilevel"/>
    <w:tmpl w:val="B5EA54E6"/>
    <w:lvl w:ilvl="0" w:tplc="F47A8AC2">
      <w:start w:val="1"/>
      <w:numFmt w:val="decimal"/>
      <w:lvlText w:val="%1."/>
      <w:lvlJc w:val="left"/>
      <w:pPr>
        <w:ind w:left="10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72156860"/>
    <w:multiLevelType w:val="hybridMultilevel"/>
    <w:tmpl w:val="60F034A8"/>
    <w:lvl w:ilvl="0" w:tplc="677A20A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B664BDEA">
      <w:numFmt w:val="none"/>
      <w:lvlText w:val=""/>
      <w:lvlJc w:val="left"/>
      <w:pPr>
        <w:tabs>
          <w:tab w:val="num" w:pos="360"/>
        </w:tabs>
      </w:pPr>
    </w:lvl>
    <w:lvl w:ilvl="2" w:tplc="6AFE31DE">
      <w:numFmt w:val="none"/>
      <w:lvlText w:val=""/>
      <w:lvlJc w:val="left"/>
      <w:pPr>
        <w:tabs>
          <w:tab w:val="num" w:pos="360"/>
        </w:tabs>
      </w:pPr>
    </w:lvl>
    <w:lvl w:ilvl="3" w:tplc="85D60A1C">
      <w:numFmt w:val="none"/>
      <w:lvlText w:val=""/>
      <w:lvlJc w:val="left"/>
      <w:pPr>
        <w:tabs>
          <w:tab w:val="num" w:pos="360"/>
        </w:tabs>
      </w:pPr>
    </w:lvl>
    <w:lvl w:ilvl="4" w:tplc="106C3E80">
      <w:numFmt w:val="none"/>
      <w:lvlText w:val=""/>
      <w:lvlJc w:val="left"/>
      <w:pPr>
        <w:tabs>
          <w:tab w:val="num" w:pos="360"/>
        </w:tabs>
      </w:pPr>
    </w:lvl>
    <w:lvl w:ilvl="5" w:tplc="017E920E">
      <w:numFmt w:val="none"/>
      <w:lvlText w:val=""/>
      <w:lvlJc w:val="left"/>
      <w:pPr>
        <w:tabs>
          <w:tab w:val="num" w:pos="360"/>
        </w:tabs>
      </w:pPr>
    </w:lvl>
    <w:lvl w:ilvl="6" w:tplc="95CC4B8C">
      <w:numFmt w:val="none"/>
      <w:lvlText w:val=""/>
      <w:lvlJc w:val="left"/>
      <w:pPr>
        <w:tabs>
          <w:tab w:val="num" w:pos="360"/>
        </w:tabs>
      </w:pPr>
    </w:lvl>
    <w:lvl w:ilvl="7" w:tplc="B6D47288">
      <w:numFmt w:val="none"/>
      <w:lvlText w:val=""/>
      <w:lvlJc w:val="left"/>
      <w:pPr>
        <w:tabs>
          <w:tab w:val="num" w:pos="360"/>
        </w:tabs>
      </w:pPr>
    </w:lvl>
    <w:lvl w:ilvl="8" w:tplc="4C247D90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72F6141C"/>
    <w:multiLevelType w:val="hybridMultilevel"/>
    <w:tmpl w:val="59FEBFFA"/>
    <w:lvl w:ilvl="0" w:tplc="2990E8D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7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3031"/>
    <w:rsid w:val="000006A2"/>
    <w:rsid w:val="0000107B"/>
    <w:rsid w:val="000063E8"/>
    <w:rsid w:val="000105D2"/>
    <w:rsid w:val="00010A0A"/>
    <w:rsid w:val="00027098"/>
    <w:rsid w:val="0004444E"/>
    <w:rsid w:val="00046D9C"/>
    <w:rsid w:val="000567CC"/>
    <w:rsid w:val="00056C47"/>
    <w:rsid w:val="000613F5"/>
    <w:rsid w:val="0006739B"/>
    <w:rsid w:val="00076829"/>
    <w:rsid w:val="00076879"/>
    <w:rsid w:val="00076C89"/>
    <w:rsid w:val="00082EA7"/>
    <w:rsid w:val="00083292"/>
    <w:rsid w:val="0008446F"/>
    <w:rsid w:val="0009028E"/>
    <w:rsid w:val="00094DAD"/>
    <w:rsid w:val="000A6C74"/>
    <w:rsid w:val="000B2928"/>
    <w:rsid w:val="000B3661"/>
    <w:rsid w:val="000B429A"/>
    <w:rsid w:val="000C1EC1"/>
    <w:rsid w:val="000C39C6"/>
    <w:rsid w:val="000C60E8"/>
    <w:rsid w:val="000D1050"/>
    <w:rsid w:val="000D13C6"/>
    <w:rsid w:val="000D20FA"/>
    <w:rsid w:val="000D447D"/>
    <w:rsid w:val="000D5B0E"/>
    <w:rsid w:val="000D6874"/>
    <w:rsid w:val="000E2751"/>
    <w:rsid w:val="00111363"/>
    <w:rsid w:val="0012170A"/>
    <w:rsid w:val="0012190A"/>
    <w:rsid w:val="00124F0B"/>
    <w:rsid w:val="0012579E"/>
    <w:rsid w:val="00126B14"/>
    <w:rsid w:val="00142592"/>
    <w:rsid w:val="00147A64"/>
    <w:rsid w:val="00147ABC"/>
    <w:rsid w:val="00151A6C"/>
    <w:rsid w:val="00151B1A"/>
    <w:rsid w:val="00152F9D"/>
    <w:rsid w:val="00156A43"/>
    <w:rsid w:val="001651A8"/>
    <w:rsid w:val="001753CA"/>
    <w:rsid w:val="00177AFB"/>
    <w:rsid w:val="00182CBC"/>
    <w:rsid w:val="00185F3A"/>
    <w:rsid w:val="00196C0A"/>
    <w:rsid w:val="001A14FA"/>
    <w:rsid w:val="001A5959"/>
    <w:rsid w:val="001A60BE"/>
    <w:rsid w:val="001A6243"/>
    <w:rsid w:val="001A7388"/>
    <w:rsid w:val="001B1F6D"/>
    <w:rsid w:val="001B3325"/>
    <w:rsid w:val="001B433B"/>
    <w:rsid w:val="001B4575"/>
    <w:rsid w:val="001C127D"/>
    <w:rsid w:val="001C38C2"/>
    <w:rsid w:val="001C445D"/>
    <w:rsid w:val="001C4E60"/>
    <w:rsid w:val="001C7FE6"/>
    <w:rsid w:val="001D4ABC"/>
    <w:rsid w:val="001D558E"/>
    <w:rsid w:val="001D7377"/>
    <w:rsid w:val="001E08FB"/>
    <w:rsid w:val="001F6C4D"/>
    <w:rsid w:val="00201BA8"/>
    <w:rsid w:val="00203A7F"/>
    <w:rsid w:val="00207B20"/>
    <w:rsid w:val="00213D69"/>
    <w:rsid w:val="00223108"/>
    <w:rsid w:val="0022508B"/>
    <w:rsid w:val="00225C58"/>
    <w:rsid w:val="0022654F"/>
    <w:rsid w:val="002375A0"/>
    <w:rsid w:val="00250411"/>
    <w:rsid w:val="002553C0"/>
    <w:rsid w:val="00261392"/>
    <w:rsid w:val="00267204"/>
    <w:rsid w:val="00267FF1"/>
    <w:rsid w:val="00271F6E"/>
    <w:rsid w:val="0027287E"/>
    <w:rsid w:val="002771B0"/>
    <w:rsid w:val="0028367B"/>
    <w:rsid w:val="00286F35"/>
    <w:rsid w:val="00293A6E"/>
    <w:rsid w:val="00297E97"/>
    <w:rsid w:val="002A2858"/>
    <w:rsid w:val="002B15D0"/>
    <w:rsid w:val="002B4B27"/>
    <w:rsid w:val="002B4B55"/>
    <w:rsid w:val="002B7FAB"/>
    <w:rsid w:val="002C13D5"/>
    <w:rsid w:val="002C1735"/>
    <w:rsid w:val="002C4D79"/>
    <w:rsid w:val="002C749F"/>
    <w:rsid w:val="002D434B"/>
    <w:rsid w:val="002E08AB"/>
    <w:rsid w:val="002F1305"/>
    <w:rsid w:val="002F7FC6"/>
    <w:rsid w:val="00307BBF"/>
    <w:rsid w:val="00315B3E"/>
    <w:rsid w:val="003167BC"/>
    <w:rsid w:val="00317603"/>
    <w:rsid w:val="003244C1"/>
    <w:rsid w:val="00336C40"/>
    <w:rsid w:val="00345834"/>
    <w:rsid w:val="00357034"/>
    <w:rsid w:val="0036459C"/>
    <w:rsid w:val="00377098"/>
    <w:rsid w:val="0038592C"/>
    <w:rsid w:val="0039370D"/>
    <w:rsid w:val="003A0D40"/>
    <w:rsid w:val="003A18EF"/>
    <w:rsid w:val="003A2033"/>
    <w:rsid w:val="003A7F10"/>
    <w:rsid w:val="003B281F"/>
    <w:rsid w:val="003C0D2F"/>
    <w:rsid w:val="003C4B56"/>
    <w:rsid w:val="003E6A80"/>
    <w:rsid w:val="003F1D65"/>
    <w:rsid w:val="003F379E"/>
    <w:rsid w:val="00400CC1"/>
    <w:rsid w:val="00400E9E"/>
    <w:rsid w:val="00411305"/>
    <w:rsid w:val="0041364F"/>
    <w:rsid w:val="00414C12"/>
    <w:rsid w:val="004248EF"/>
    <w:rsid w:val="00430179"/>
    <w:rsid w:val="00447292"/>
    <w:rsid w:val="00450AAC"/>
    <w:rsid w:val="0046337B"/>
    <w:rsid w:val="004710CE"/>
    <w:rsid w:val="00474E01"/>
    <w:rsid w:val="00476D63"/>
    <w:rsid w:val="00484828"/>
    <w:rsid w:val="00485046"/>
    <w:rsid w:val="004916A7"/>
    <w:rsid w:val="0049416D"/>
    <w:rsid w:val="00495BCA"/>
    <w:rsid w:val="004967C5"/>
    <w:rsid w:val="00497A87"/>
    <w:rsid w:val="004A4B47"/>
    <w:rsid w:val="004A64A3"/>
    <w:rsid w:val="004B7570"/>
    <w:rsid w:val="004C194A"/>
    <w:rsid w:val="004C48D8"/>
    <w:rsid w:val="004D075A"/>
    <w:rsid w:val="004D1DD7"/>
    <w:rsid w:val="004D3BC0"/>
    <w:rsid w:val="004D4024"/>
    <w:rsid w:val="004E52FC"/>
    <w:rsid w:val="004F2222"/>
    <w:rsid w:val="004F5D09"/>
    <w:rsid w:val="004F69F5"/>
    <w:rsid w:val="0050400F"/>
    <w:rsid w:val="0050726E"/>
    <w:rsid w:val="005076B8"/>
    <w:rsid w:val="005111B2"/>
    <w:rsid w:val="005247F1"/>
    <w:rsid w:val="005279F9"/>
    <w:rsid w:val="00535122"/>
    <w:rsid w:val="005435A4"/>
    <w:rsid w:val="005655BF"/>
    <w:rsid w:val="00570225"/>
    <w:rsid w:val="005762F0"/>
    <w:rsid w:val="005775D8"/>
    <w:rsid w:val="00584600"/>
    <w:rsid w:val="00585C77"/>
    <w:rsid w:val="00596996"/>
    <w:rsid w:val="005971C3"/>
    <w:rsid w:val="005979A7"/>
    <w:rsid w:val="00597E2C"/>
    <w:rsid w:val="005B22F8"/>
    <w:rsid w:val="005B77CE"/>
    <w:rsid w:val="005C0C3E"/>
    <w:rsid w:val="005C2F7B"/>
    <w:rsid w:val="005C46FF"/>
    <w:rsid w:val="005D1604"/>
    <w:rsid w:val="005D59A7"/>
    <w:rsid w:val="005E4E69"/>
    <w:rsid w:val="005E4EE3"/>
    <w:rsid w:val="005F4663"/>
    <w:rsid w:val="0061357D"/>
    <w:rsid w:val="0061495D"/>
    <w:rsid w:val="006171B5"/>
    <w:rsid w:val="00620473"/>
    <w:rsid w:val="006219B7"/>
    <w:rsid w:val="0062495D"/>
    <w:rsid w:val="006365F3"/>
    <w:rsid w:val="00653BB3"/>
    <w:rsid w:val="00654041"/>
    <w:rsid w:val="00656899"/>
    <w:rsid w:val="00657EAD"/>
    <w:rsid w:val="006641EF"/>
    <w:rsid w:val="00667B00"/>
    <w:rsid w:val="00670F0D"/>
    <w:rsid w:val="00682119"/>
    <w:rsid w:val="00687EBC"/>
    <w:rsid w:val="006946F0"/>
    <w:rsid w:val="006948D4"/>
    <w:rsid w:val="006A0455"/>
    <w:rsid w:val="006A0548"/>
    <w:rsid w:val="006A67F6"/>
    <w:rsid w:val="006B00A6"/>
    <w:rsid w:val="006B3645"/>
    <w:rsid w:val="006B4A7A"/>
    <w:rsid w:val="006B6075"/>
    <w:rsid w:val="006C0F3A"/>
    <w:rsid w:val="006C325B"/>
    <w:rsid w:val="006D02D5"/>
    <w:rsid w:val="006D659C"/>
    <w:rsid w:val="006D77B2"/>
    <w:rsid w:val="006E15FA"/>
    <w:rsid w:val="006E55D7"/>
    <w:rsid w:val="006E6C34"/>
    <w:rsid w:val="006E746D"/>
    <w:rsid w:val="006F610E"/>
    <w:rsid w:val="006F7B10"/>
    <w:rsid w:val="00703900"/>
    <w:rsid w:val="00714635"/>
    <w:rsid w:val="00722745"/>
    <w:rsid w:val="00722FA0"/>
    <w:rsid w:val="00723B63"/>
    <w:rsid w:val="00740D59"/>
    <w:rsid w:val="00742229"/>
    <w:rsid w:val="00742AA0"/>
    <w:rsid w:val="00750A4A"/>
    <w:rsid w:val="00752563"/>
    <w:rsid w:val="00753A66"/>
    <w:rsid w:val="00755CFE"/>
    <w:rsid w:val="0076283E"/>
    <w:rsid w:val="007629E3"/>
    <w:rsid w:val="00792AB1"/>
    <w:rsid w:val="007A142F"/>
    <w:rsid w:val="007A232A"/>
    <w:rsid w:val="007A4712"/>
    <w:rsid w:val="007A5C54"/>
    <w:rsid w:val="007B49C2"/>
    <w:rsid w:val="007C6D42"/>
    <w:rsid w:val="007E525D"/>
    <w:rsid w:val="007E7FD3"/>
    <w:rsid w:val="007F0B81"/>
    <w:rsid w:val="007F21FF"/>
    <w:rsid w:val="007F3686"/>
    <w:rsid w:val="007F3A5C"/>
    <w:rsid w:val="00811219"/>
    <w:rsid w:val="00817019"/>
    <w:rsid w:val="00822016"/>
    <w:rsid w:val="00822CB4"/>
    <w:rsid w:val="00840F57"/>
    <w:rsid w:val="00841EB4"/>
    <w:rsid w:val="00844891"/>
    <w:rsid w:val="0086650E"/>
    <w:rsid w:val="0086693C"/>
    <w:rsid w:val="00867563"/>
    <w:rsid w:val="00870B2B"/>
    <w:rsid w:val="00872C9C"/>
    <w:rsid w:val="00873031"/>
    <w:rsid w:val="008764CA"/>
    <w:rsid w:val="00882BD3"/>
    <w:rsid w:val="0089334A"/>
    <w:rsid w:val="0089652C"/>
    <w:rsid w:val="008A45CB"/>
    <w:rsid w:val="008C1A87"/>
    <w:rsid w:val="008C2598"/>
    <w:rsid w:val="008C3C79"/>
    <w:rsid w:val="008C5315"/>
    <w:rsid w:val="008D3254"/>
    <w:rsid w:val="008D5ECC"/>
    <w:rsid w:val="008F6619"/>
    <w:rsid w:val="008F7FB3"/>
    <w:rsid w:val="00900503"/>
    <w:rsid w:val="009005FF"/>
    <w:rsid w:val="00907870"/>
    <w:rsid w:val="009171DF"/>
    <w:rsid w:val="009212AD"/>
    <w:rsid w:val="00922E27"/>
    <w:rsid w:val="00927A0A"/>
    <w:rsid w:val="00931A2D"/>
    <w:rsid w:val="00933BE7"/>
    <w:rsid w:val="00934579"/>
    <w:rsid w:val="0094125A"/>
    <w:rsid w:val="00942E92"/>
    <w:rsid w:val="00954799"/>
    <w:rsid w:val="00961E7A"/>
    <w:rsid w:val="009623EB"/>
    <w:rsid w:val="00965E58"/>
    <w:rsid w:val="00967156"/>
    <w:rsid w:val="0098023B"/>
    <w:rsid w:val="0099067E"/>
    <w:rsid w:val="00994964"/>
    <w:rsid w:val="0099565F"/>
    <w:rsid w:val="009A05E3"/>
    <w:rsid w:val="009A0E44"/>
    <w:rsid w:val="009A5B83"/>
    <w:rsid w:val="009B64E9"/>
    <w:rsid w:val="009C00A5"/>
    <w:rsid w:val="009C1216"/>
    <w:rsid w:val="009C16D2"/>
    <w:rsid w:val="009C3354"/>
    <w:rsid w:val="009D00DC"/>
    <w:rsid w:val="009D7610"/>
    <w:rsid w:val="009F02CE"/>
    <w:rsid w:val="009F192E"/>
    <w:rsid w:val="009F3FB0"/>
    <w:rsid w:val="009F7141"/>
    <w:rsid w:val="00A03D81"/>
    <w:rsid w:val="00A11BDF"/>
    <w:rsid w:val="00A165FE"/>
    <w:rsid w:val="00A27217"/>
    <w:rsid w:val="00A31EA4"/>
    <w:rsid w:val="00A4003E"/>
    <w:rsid w:val="00A408B6"/>
    <w:rsid w:val="00A410A8"/>
    <w:rsid w:val="00A42379"/>
    <w:rsid w:val="00A44C1C"/>
    <w:rsid w:val="00A548FE"/>
    <w:rsid w:val="00A62F2A"/>
    <w:rsid w:val="00A65858"/>
    <w:rsid w:val="00A71971"/>
    <w:rsid w:val="00A819C3"/>
    <w:rsid w:val="00A860DE"/>
    <w:rsid w:val="00A863C6"/>
    <w:rsid w:val="00A86611"/>
    <w:rsid w:val="00A92A93"/>
    <w:rsid w:val="00A9612A"/>
    <w:rsid w:val="00AB529B"/>
    <w:rsid w:val="00AB579E"/>
    <w:rsid w:val="00AB6385"/>
    <w:rsid w:val="00AC0679"/>
    <w:rsid w:val="00AC196D"/>
    <w:rsid w:val="00AC2F75"/>
    <w:rsid w:val="00AC485F"/>
    <w:rsid w:val="00AD7551"/>
    <w:rsid w:val="00AE00E1"/>
    <w:rsid w:val="00AE5C66"/>
    <w:rsid w:val="00AE5EF8"/>
    <w:rsid w:val="00AE7C3F"/>
    <w:rsid w:val="00AF494C"/>
    <w:rsid w:val="00B013B9"/>
    <w:rsid w:val="00B02685"/>
    <w:rsid w:val="00B05688"/>
    <w:rsid w:val="00B101F0"/>
    <w:rsid w:val="00B13DBE"/>
    <w:rsid w:val="00B16AFF"/>
    <w:rsid w:val="00B261B0"/>
    <w:rsid w:val="00B31605"/>
    <w:rsid w:val="00B50B65"/>
    <w:rsid w:val="00B50CD6"/>
    <w:rsid w:val="00B62A9F"/>
    <w:rsid w:val="00B62F38"/>
    <w:rsid w:val="00B71C44"/>
    <w:rsid w:val="00B724D8"/>
    <w:rsid w:val="00B77DD6"/>
    <w:rsid w:val="00B830C3"/>
    <w:rsid w:val="00B845BA"/>
    <w:rsid w:val="00B87693"/>
    <w:rsid w:val="00B87BAA"/>
    <w:rsid w:val="00B93D48"/>
    <w:rsid w:val="00B93EAB"/>
    <w:rsid w:val="00BA1274"/>
    <w:rsid w:val="00BC00C8"/>
    <w:rsid w:val="00BC2203"/>
    <w:rsid w:val="00BC5955"/>
    <w:rsid w:val="00BD532C"/>
    <w:rsid w:val="00C00EA1"/>
    <w:rsid w:val="00C048A9"/>
    <w:rsid w:val="00C06974"/>
    <w:rsid w:val="00C51EB8"/>
    <w:rsid w:val="00C62EDD"/>
    <w:rsid w:val="00C63CCC"/>
    <w:rsid w:val="00C6500A"/>
    <w:rsid w:val="00C667D0"/>
    <w:rsid w:val="00C72365"/>
    <w:rsid w:val="00C82D52"/>
    <w:rsid w:val="00C830D1"/>
    <w:rsid w:val="00C85CF1"/>
    <w:rsid w:val="00CC305E"/>
    <w:rsid w:val="00CD1424"/>
    <w:rsid w:val="00CD7BAF"/>
    <w:rsid w:val="00CE683B"/>
    <w:rsid w:val="00CF0B0E"/>
    <w:rsid w:val="00CF53F0"/>
    <w:rsid w:val="00D032FA"/>
    <w:rsid w:val="00D04BC1"/>
    <w:rsid w:val="00D4016F"/>
    <w:rsid w:val="00D41B4C"/>
    <w:rsid w:val="00D41C5B"/>
    <w:rsid w:val="00D41DDA"/>
    <w:rsid w:val="00D437F9"/>
    <w:rsid w:val="00D73EE6"/>
    <w:rsid w:val="00D7784C"/>
    <w:rsid w:val="00D808AE"/>
    <w:rsid w:val="00D82896"/>
    <w:rsid w:val="00D83E94"/>
    <w:rsid w:val="00D96ED0"/>
    <w:rsid w:val="00DA51A6"/>
    <w:rsid w:val="00DA6426"/>
    <w:rsid w:val="00DB1FB8"/>
    <w:rsid w:val="00DB310B"/>
    <w:rsid w:val="00DB416C"/>
    <w:rsid w:val="00DD1829"/>
    <w:rsid w:val="00DD63C4"/>
    <w:rsid w:val="00DD7803"/>
    <w:rsid w:val="00DE5EF0"/>
    <w:rsid w:val="00DE6B85"/>
    <w:rsid w:val="00DF5332"/>
    <w:rsid w:val="00DF5BE3"/>
    <w:rsid w:val="00DF7FDE"/>
    <w:rsid w:val="00E000FD"/>
    <w:rsid w:val="00E02720"/>
    <w:rsid w:val="00E02A91"/>
    <w:rsid w:val="00E113E2"/>
    <w:rsid w:val="00E11B80"/>
    <w:rsid w:val="00E11BB0"/>
    <w:rsid w:val="00E15A1F"/>
    <w:rsid w:val="00E20027"/>
    <w:rsid w:val="00E24546"/>
    <w:rsid w:val="00E342D5"/>
    <w:rsid w:val="00E36D2F"/>
    <w:rsid w:val="00E41245"/>
    <w:rsid w:val="00E52EB5"/>
    <w:rsid w:val="00E62ADF"/>
    <w:rsid w:val="00E65FE1"/>
    <w:rsid w:val="00E814FF"/>
    <w:rsid w:val="00E83613"/>
    <w:rsid w:val="00E85F98"/>
    <w:rsid w:val="00E90302"/>
    <w:rsid w:val="00E94693"/>
    <w:rsid w:val="00E97CE5"/>
    <w:rsid w:val="00EA0A02"/>
    <w:rsid w:val="00EA3A92"/>
    <w:rsid w:val="00EA67E3"/>
    <w:rsid w:val="00EB1916"/>
    <w:rsid w:val="00EB4D4C"/>
    <w:rsid w:val="00EB63B0"/>
    <w:rsid w:val="00EB6BA4"/>
    <w:rsid w:val="00EC0745"/>
    <w:rsid w:val="00EC563B"/>
    <w:rsid w:val="00ED016D"/>
    <w:rsid w:val="00ED605F"/>
    <w:rsid w:val="00EE1AA4"/>
    <w:rsid w:val="00EE25B9"/>
    <w:rsid w:val="00EE68C0"/>
    <w:rsid w:val="00EF4850"/>
    <w:rsid w:val="00F05455"/>
    <w:rsid w:val="00F1457C"/>
    <w:rsid w:val="00F145FD"/>
    <w:rsid w:val="00F15CD2"/>
    <w:rsid w:val="00F1605B"/>
    <w:rsid w:val="00F17D20"/>
    <w:rsid w:val="00F24240"/>
    <w:rsid w:val="00F44DAD"/>
    <w:rsid w:val="00F468B3"/>
    <w:rsid w:val="00F5151C"/>
    <w:rsid w:val="00F554CB"/>
    <w:rsid w:val="00F61658"/>
    <w:rsid w:val="00F76053"/>
    <w:rsid w:val="00F807CE"/>
    <w:rsid w:val="00F87E77"/>
    <w:rsid w:val="00F903F8"/>
    <w:rsid w:val="00F9154E"/>
    <w:rsid w:val="00FA545D"/>
    <w:rsid w:val="00FA6A8D"/>
    <w:rsid w:val="00FB08D4"/>
    <w:rsid w:val="00FB4CCD"/>
    <w:rsid w:val="00FC5AAA"/>
    <w:rsid w:val="00FD1D85"/>
    <w:rsid w:val="00FE45C4"/>
    <w:rsid w:val="00FE6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B27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1B1F6D"/>
    <w:pPr>
      <w:keepNext/>
      <w:keepLines/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B1F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1F6D"/>
    <w:rPr>
      <w:rFonts w:asciiTheme="majorHAnsi" w:eastAsiaTheme="majorEastAsia" w:hAnsiTheme="majorHAnsi" w:cstheme="majorBidi"/>
      <w:b/>
      <w:bCs/>
      <w:sz w:val="32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1F6D"/>
    <w:rPr>
      <w:rFonts w:asciiTheme="majorHAnsi" w:eastAsiaTheme="majorEastAsia" w:hAnsiTheme="majorHAnsi" w:cstheme="majorBidi"/>
      <w:b/>
      <w:bCs/>
      <w:sz w:val="28"/>
      <w:szCs w:val="26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1B1F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1B1F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B1F6D"/>
    <w:pPr>
      <w:ind w:left="720"/>
      <w:contextualSpacing/>
    </w:pPr>
    <w:rPr>
      <w:rFonts w:eastAsia="Times New Roman" w:cs="Times New Roman"/>
    </w:rPr>
  </w:style>
  <w:style w:type="character" w:styleId="a6">
    <w:name w:val="Subtle Reference"/>
    <w:basedOn w:val="a0"/>
    <w:uiPriority w:val="31"/>
    <w:qFormat/>
    <w:rsid w:val="001B1F6D"/>
    <w:rPr>
      <w:smallCaps/>
      <w:color w:val="C0504D" w:themeColor="accent2"/>
      <w:u w:val="single"/>
    </w:rPr>
  </w:style>
  <w:style w:type="character" w:styleId="a7">
    <w:name w:val="Intense Reference"/>
    <w:basedOn w:val="a0"/>
    <w:uiPriority w:val="32"/>
    <w:qFormat/>
    <w:rsid w:val="001B1F6D"/>
    <w:rPr>
      <w:b/>
      <w:bCs/>
      <w:smallCaps/>
      <w:color w:val="C0504D" w:themeColor="accent2"/>
      <w:spacing w:val="5"/>
      <w:u w:val="single"/>
    </w:rPr>
  </w:style>
  <w:style w:type="paragraph" w:styleId="a8">
    <w:name w:val="Intense Quote"/>
    <w:basedOn w:val="a"/>
    <w:next w:val="a"/>
    <w:link w:val="a9"/>
    <w:uiPriority w:val="30"/>
    <w:qFormat/>
    <w:rsid w:val="001B1F6D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 New Roman" w:cs="Times New Roman"/>
      <w:b/>
      <w:bCs/>
      <w:i/>
      <w:iCs/>
      <w:color w:val="4F81BD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1B1F6D"/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Default">
    <w:name w:val="Default"/>
    <w:rsid w:val="008730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ody Text"/>
    <w:basedOn w:val="a"/>
    <w:link w:val="ab"/>
    <w:rsid w:val="002B4B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2B4B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B4B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B4B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D1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D1050"/>
    <w:rPr>
      <w:rFonts w:ascii="Tahoma" w:hAnsi="Tahoma" w:cs="Tahoma"/>
      <w:sz w:val="16"/>
      <w:szCs w:val="16"/>
    </w:rPr>
  </w:style>
  <w:style w:type="paragraph" w:customStyle="1" w:styleId="11">
    <w:name w:val="Абзац1 без отступа"/>
    <w:basedOn w:val="a"/>
    <w:rsid w:val="007A142F"/>
    <w:pPr>
      <w:spacing w:after="6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D02D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D02D5"/>
    <w:rPr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7422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42229"/>
  </w:style>
  <w:style w:type="table" w:styleId="ae">
    <w:name w:val="Table Grid"/>
    <w:basedOn w:val="a1"/>
    <w:rsid w:val="00866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semiHidden/>
    <w:unhideWhenUsed/>
    <w:rsid w:val="000B2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0B2928"/>
  </w:style>
  <w:style w:type="paragraph" w:styleId="af1">
    <w:name w:val="footer"/>
    <w:basedOn w:val="a"/>
    <w:link w:val="af2"/>
    <w:uiPriority w:val="99"/>
    <w:unhideWhenUsed/>
    <w:rsid w:val="000B2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B29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0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35F57-54B6-45B7-9F38-8BCDC087E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4994</TotalTime>
  <Pages>10</Pages>
  <Words>2816</Words>
  <Characters>16056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262</cp:revision>
  <cp:lastPrinted>2024-09-09T13:52:00Z</cp:lastPrinted>
  <dcterms:created xsi:type="dcterms:W3CDTF">2016-12-29T09:15:00Z</dcterms:created>
  <dcterms:modified xsi:type="dcterms:W3CDTF">2024-09-10T11:48:00Z</dcterms:modified>
</cp:coreProperties>
</file>