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spacing w:before="0" w:after="304"/>
      </w:pPr>
      <w:r>
        <w:rPr>
          <w:b/>
          <w:sz w:val="28"/>
          <w:szCs w:val="28"/>
          <w:rFonts w:ascii="Times New Roman" w:hAnsi="Times New Roman" w:cs="Times New Roman"/>
        </w:rPr>
        <w:t>Документ</w:t>
      </w:r>
    </w:p>
    <w:p>
      <w:pPr>
        <w:spacing w:before="0" w:after="0"/>
        <w:rPr>
          <w:sz w:val="28"/>
          <w:szCs w:val="28"/>
          <w:rFonts w:ascii="Times New Roman" w:hAnsi="Times New Roman" w:cs="Times New Roman"/>
        </w:rPr>
      </w:pPr>
    </w:p>
    <w:p>
      <w:pPr>
        <w:spacing w:before="0" w:after="0"/>
        <w:rPr>
          <w:sz w:val="28"/>
          <w:szCs w:val="28"/>
          <w:rFonts w:ascii="Times New Roman" w:hAnsi="Times New Roman" w:cs="Times New Roman"/>
        </w:rPr>
      </w:pPr>
    </w:p>
    <w:tbl>
      <w:tblPr>
        <w:tblStyle w:val="TableGrid"/>
        <w:tblW w:w="4057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89" w:type="dxa"/>
          </w:tcPr>
          <w:p>
            <w:pPr>
              <w:ind w:firstLine="0" w:left="76"/>
              <w:spacing w:before="0" w:after="199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9" w:type="dxa"/>
          </w:tcPr>
          <w:p>
            <w:pPr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Приложение 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3911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89" w:type="dxa"/>
          </w:tcPr>
          <w:p/>
        </w:tc>
        <w:tc>
          <w:tcPr>
            <w:shd w:val="clear" w:color="auto" w:fill="FFFFFF"/>
            <w:tcW w:w="1122" w:type="dxa"/>
          </w:tcPr>
          <w:p>
            <w:pPr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 решению</w:t>
            </w:r>
          </w:p>
        </w:tc>
      </w:tr>
      <w:tr>
        <w:tc>
          <w:tcPr>
            <w:shd w:val="clear" w:color="auto" w:fill="FFFFFF"/>
            <w:tcW w:w="2889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1122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Думы</w:t>
            </w:r>
          </w:p>
        </w:tc>
      </w:tr>
      <w:tr>
        <w:tc>
          <w:tcPr>
            <w:shd w:val="clear" w:color="auto" w:fill="FFFFFF"/>
            <w:tcW w:w="2889" w:type="dxa"/>
          </w:tcPr>
          <w:p/>
        </w:tc>
        <w:tc>
          <w:tcPr>
            <w:shd w:val="clear" w:color="auto" w:fill="FFFFFF"/>
            <w:tcW w:w="1122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Свечинского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0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4213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89" w:type="dxa"/>
          </w:tcPr>
          <w:p>
            <w:pPr>
              <w:ind w:firstLine="0" w:left="76"/>
              <w:spacing w:before="0" w:after="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25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округа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0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3742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89" w:type="dxa"/>
          </w:tcPr>
          <w:p>
            <w:pPr>
              <w:ind w:firstLine="0" w:left="76"/>
              <w:spacing w:before="0" w:after="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54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0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4156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89" w:type="dxa"/>
          </w:tcPr>
          <w:p>
            <w:pPr>
              <w:ind w:firstLine="0" w:left="76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6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от 26.04.2024 №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48/427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9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6256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045" w:type="dxa"/>
          </w:tcPr>
          <w:p>
            <w:pPr>
              <w:ind w:firstLine="0" w:left="76"/>
              <w:spacing w:before="0" w:after="9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6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11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Распределение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2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0307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994" w:type="dxa"/>
          </w:tcPr>
          <w:p>
            <w:pPr>
              <w:ind w:firstLine="0" w:left="76"/>
              <w:spacing w:before="0" w:after="10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14" w:type="dxa"/>
          </w:tcPr>
          <w:p>
            <w:pPr>
              <w:spacing w:before="0" w:after="8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бюджетных ассигнований по разделам и подразделам классификации расходов бюджетов на 2025 год и на 2026 год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32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096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0158" w:type="dxa"/>
          </w:tcPr>
          <w:p>
            <w:pPr>
              <w:ind w:firstLine="0" w:left="76"/>
              <w:spacing w:before="0" w:after="10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8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39" w:type="dxa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тыс. рублей</w:t>
            </w:r>
          </w:p>
        </w:tc>
      </w:tr>
    </w:tbl>
    <w:p>
      <w:pPr>
        <w:spacing w:before="24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57" w:type="dxa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37"/>
        <w:gridCol w:w="2686"/>
        <w:gridCol w:w="1326"/>
        <w:gridCol w:w="358"/>
        <w:gridCol w:w="853"/>
        <w:gridCol w:w="431"/>
        <w:gridCol w:w="873"/>
        <w:gridCol w:w="404"/>
        <w:gridCol w:w="879"/>
        <w:gridCol w:w="420"/>
        <w:gridCol w:w="1018"/>
        <w:gridCol w:w="1018"/>
      </w:tblGrid>
      <w:tr>
        <w:tc>
          <w:tcPr>
            <w:shd w:val="clear" w:color="auto" w:fill="FFFFFF"/>
            <w:tcW w:w="337" w:type="dxa"/>
            <w:right w:val="single" w:sz="6" w:space="0" w:color="auto"/>
          </w:tcPr>
          <w:p>
            <w:pPr>
              <w:jc w:val="center"/>
              <w:spacing w:before="0" w:after="10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9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68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Наименование расхода</w:t>
            </w:r>
          </w:p>
        </w:tc>
        <w:tc>
          <w:tcPr>
            <w:shd w:val="clear" w:color="auto" w:fill="FFFFFF"/>
            <w:tcW w:w="132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Раздел,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подраздел</w:t>
            </w:r>
          </w:p>
        </w:tc>
        <w:tc>
          <w:tcPr>
            <w:shd w:val="clear" w:color="auto" w:fill="FFFFFF"/>
            <w:tcW w:w="3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7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0" w:type="dxa"/>
            <w:gridSpan w:val="2"/>
            <w:lef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Плановый период</w:t>
            </w:r>
          </w:p>
        </w:tc>
      </w:tr>
      <w:tr>
        <w:tc>
          <w:tcPr>
            <w:shd w:val="clear" w:color="auto" w:fill="FFFFFF"/>
            <w:tcW w:w="337" w:type="dxa"/>
            <w:right w:val="single" w:sz="6" w:space="0" w:color="auto"/>
          </w:tcPr>
          <w:p>
            <w:pPr>
              <w:jc w:val="center"/>
              <w:spacing w:before="0" w:after="4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10</w:t>
            </w:r>
          </w:p>
        </w:tc>
        <w:tc>
          <w:tcPr>
            <w:shd w:val="clear" w:color="auto" w:fill="FFFFFF"/>
            <w:tcW w:w="268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326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7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18"/>
                <w:szCs w:val="18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2025 год</w:t>
            </w:r>
          </w:p>
        </w:tc>
        <w:tc>
          <w:tcPr>
            <w:shd w:val="clear" w:color="auto" w:fill="FFFFFF"/>
            <w:tcW w:w="10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2026 год</w:t>
            </w:r>
          </w:p>
        </w:tc>
      </w:tr>
      <w:tr>
        <w:tc>
          <w:tcPr>
            <w:tcW w:w="337" w:type="dxa"/>
            <w:right w:val="single" w:sz="6" w:space="0" w:color="auto"/>
          </w:tcPr>
          <w:p/>
        </w:tc>
        <w:tc>
          <w:tcPr>
            <w:tcW w:w="268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326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35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5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31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73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79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0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18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tcW w:w="337" w:type="dxa"/>
            <w:right w:val="single" w:sz="6" w:space="0" w:color="auto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26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ВСЕГО РАСХОДОВ</w:t>
            </w:r>
          </w:p>
        </w:tc>
        <w:tc>
          <w:tcPr>
            <w:tcW w:w="13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tcW w:w="3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tcW w:w="8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87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tcW w:w="10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263,171.07</w:t>
            </w:r>
          </w:p>
        </w:tc>
        <w:tc>
          <w:tcPr>
            <w:tcW w:w="10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224,118.67</w:t>
            </w:r>
          </w:p>
        </w:tc>
      </w:tr>
      <w:tr>
        <w:tc>
          <w:tcPr>
            <w:tcW w:w="337" w:type="dxa"/>
            <w:right w:val="single" w:sz="6" w:space="0" w:color="auto"/>
          </w:tcPr>
          <w:p>
            <w:pPr>
              <w:spacing w:before="0" w:after="73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tcW w:w="268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ОБЩЕГОСУДАРСТВЕННЫЕ</w:t>
            </w:r>
          </w:p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</w:tc>
        <w:tc>
          <w:tcPr>
            <w:tcW w:w="132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0100</w:t>
            </w:r>
          </w:p>
        </w:tc>
        <w:tc>
          <w:tcPr>
            <w:tcW w:w="35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tcW w:w="85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57,016.28</w:t>
            </w:r>
          </w:p>
        </w:tc>
        <w:tc>
          <w:tcPr>
            <w:tcW w:w="431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tcW w:w="873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57,016.28</w:t>
            </w:r>
          </w:p>
        </w:tc>
        <w:tc>
          <w:tcPr>
            <w:tcW w:w="4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tcW w:w="87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57,016.28</w:t>
            </w:r>
          </w:p>
        </w:tc>
        <w:tc>
          <w:tcPr>
            <w:tcW w:w="42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0.00</w:t>
            </w:r>
          </w:p>
        </w:tc>
        <w:tc>
          <w:tcPr>
            <w:tcW w:w="10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58,656.78</w:t>
            </w:r>
          </w:p>
        </w:tc>
        <w:tc>
          <w:tcPr>
            <w:tcW w:w="1018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61,432.88</w:t>
            </w:r>
          </w:p>
        </w:tc>
      </w:tr>
    </w:tbl>
    <w:p>
      <w:pPr>
        <w:spacing w:before="9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293" w:right="433" w:bottom="0" w:left="287"/>
        </w:sect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470"/>
        <w:spacing w:before="72" w:after="22"/>
      </w:pPr>
      <w:r>
        <w:rPr>
          <w:sz w:val="14"/>
          <w:szCs w:val="14"/>
          <w:rFonts w:ascii="Times New Roman" w:hAnsi="Times New Roman" w:cs="Times New Roman"/>
        </w:rPr>
        <w:t xml:space="preserve">Функционирование высшего</w:t>
      </w: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756" w:type="dxa"/>
          </w:tcPr>
          <w:p>
            <w:pPr>
              <w:jc w:val="right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должностного лица субъекта</w:t>
            </w:r>
          </w:p>
          <w:p>
            <w:pPr>
              <w:jc w:val="right"/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Российской Федерации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муниципального 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1,598.00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6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1,598.00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44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Функционирование</w:t>
      </w:r>
    </w:p>
    <w:p>
      <w:pPr>
        <w:ind w:firstLine="0" w:left="28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Правительства Российской</w:t>
      </w:r>
    </w:p>
    <w:p>
      <w:pPr>
        <w:ind w:firstLine="0" w:left="28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Федерации, высших</w:t>
      </w: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jc w:val="center"/>
              <w:spacing w:before="0" w:after="2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иг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й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в</w:t>
            </w: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80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39,189.38 0.00 39,189.38 0.00 39,189.38 0.00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39,243.58</w:t>
            </w:r>
          </w:p>
        </w:tc>
        <w:tc>
          <w:tcPr>
            <w:shd w:val="clear" w:color="auto" w:fill="FFFFFF"/>
            <w:tcW w:w="862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39,296.88</w:t>
            </w:r>
          </w:p>
        </w:tc>
      </w:tr>
    </w:tbl>
    <w:p>
      <w:pPr>
        <w:spacing w:before="4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8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субъектов Российской</w:t>
      </w:r>
    </w:p>
    <w:p>
      <w:pPr>
        <w:ind w:firstLine="0" w:left="28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Федерации, местных</w:t>
      </w:r>
    </w:p>
    <w:p>
      <w:pPr>
        <w:ind w:firstLine="0" w:left="280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администраций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3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Судебная система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87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4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9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5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Обеспечение деятельности</w:t>
      </w:r>
    </w:p>
    <w:p>
      <w:pPr>
        <w:ind w:firstLine="0" w:left="28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финансовых, налоговых и</w:t>
      </w: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таможенных органов и органов</w:t>
            </w: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0106</w:t>
            </w:r>
          </w:p>
        </w:tc>
        <w:tc>
          <w:tcPr>
            <w:shd w:val="clear" w:color="auto" w:fill="FFFFFF"/>
            <w:tcW w:w="1496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963.60</w:t>
            </w:r>
          </w:p>
        </w:tc>
        <w:tc>
          <w:tcPr>
            <w:shd w:val="clear" w:color="auto" w:fill="FFFFFF"/>
            <w:tcW w:w="62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963.60</w:t>
            </w:r>
          </w:p>
        </w:tc>
      </w:tr>
    </w:tbl>
    <w:p>
      <w:pPr>
        <w:spacing w:before="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8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финансового (финансово-</w:t>
      </w:r>
    </w:p>
    <w:p>
      <w:pPr>
        <w:ind w:firstLine="0" w:left="280"/>
        <w:spacing w:before="0" w:after="125"/>
      </w:pPr>
      <w:r>
        <w:rPr>
          <w:sz w:val="14"/>
          <w:szCs w:val="14"/>
          <w:rFonts w:ascii="Times New Roman" w:hAnsi="Times New Roman" w:cs="Times New Roman"/>
        </w:rPr>
        <w:t xml:space="preserve">бюджетного) надзора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17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Резервные фонды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92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вопД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е общегосударственные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80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15,213.80 0.00 15,213.80 0.00 15,213.80 0.00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16,800.20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62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19,505.00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 xml:space="preserve">19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НАЦИОНАЛЬНАЯ ОБОРОНА</w:t>
            </w: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0200</w:t>
            </w:r>
          </w:p>
        </w:tc>
        <w:tc>
          <w:tcPr>
            <w:shd w:val="clear" w:color="auto" w:fill="FFFFFF"/>
            <w:tcW w:w="1461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374.30</w:t>
            </w:r>
          </w:p>
        </w:tc>
        <w:tc>
          <w:tcPr>
            <w:shd w:val="clear" w:color="auto" w:fill="FFFFFF"/>
            <w:tcW w:w="67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408.70</w:t>
            </w:r>
          </w:p>
        </w:tc>
      </w:tr>
      <w:tr>
        <w:tc>
          <w:tcPr>
            <w:shd w:val="clear" w:color="auto" w:fill="FFFFFF"/>
            <w:tcW w:w="3407" w:type="dxa"/>
          </w:tcPr>
          <w:p>
            <w:pPr>
              <w:spacing w:before="0" w:after="4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внеМ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вка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61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374.30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73" w:type="dxa"/>
          </w:tcPr>
          <w:p>
            <w:pPr>
              <w:jc w:val="right"/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408.70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22" w:right="433" w:bottom="480" w:left="299"/>
        </w:sectPr>
      </w:pPr>
    </w:p>
    <w:p>
      <w:pPr>
        <w:ind w:firstLine="0" w:left="38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НАЦИОНАЛЬНАЯ</w:t>
      </w: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21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БП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ЗА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СХ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ЬТ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ЛЬНАЯ</w:t>
            </w: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0300</w:t>
            </w:r>
          </w:p>
        </w:tc>
        <w:tc>
          <w:tcPr>
            <w:shd w:val="clear" w:color="auto" w:fill="FFFFFF"/>
            <w:tcW w:w="1305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1,933.90 0.00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1,933.90 0.00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1,933.90 0.00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1,863.90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1,863.90</w:t>
            </w:r>
          </w:p>
        </w:tc>
      </w:tr>
      <w:tr>
        <w:tc>
          <w:tcPr>
            <w:shd w:val="clear" w:color="auto" w:fill="FFFFFF"/>
            <w:tcW w:w="3407" w:type="dxa"/>
          </w:tcPr>
          <w:p>
            <w:pPr>
              <w:ind w:firstLine="0" w:left="280"/>
              <w:spacing w:before="0" w:after="9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ДЕЯТЕЛЬНОСТЬ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/>
        </w:tc>
        <w:tc>
          <w:tcPr>
            <w:shd w:val="clear" w:color="auto" w:fill="FFFFFF"/>
            <w:tcW w:w="1305" w:type="dxa"/>
          </w:tcPr>
          <w:p/>
        </w:tc>
        <w:tc>
          <w:tcPr>
            <w:shd w:val="clear" w:color="auto" w:fill="FFFFFF"/>
            <w:tcW w:w="1263" w:type="dxa"/>
          </w:tcPr>
          <w:p/>
        </w:tc>
        <w:tc>
          <w:tcPr>
            <w:shd w:val="clear" w:color="auto" w:fill="FFFFFF"/>
            <w:tcW w:w="1263" w:type="dxa"/>
          </w:tcPr>
          <w:p/>
        </w:tc>
        <w:tc>
          <w:tcPr>
            <w:shd w:val="clear" w:color="auto" w:fill="FFFFFF"/>
            <w:tcW w:w="1354" w:type="dxa"/>
          </w:tcPr>
          <w:p/>
        </w:tc>
        <w:tc>
          <w:tcPr>
            <w:shd w:val="clear" w:color="auto" w:fill="FFFFFF"/>
            <w:tcW w:w="949" w:type="dxa"/>
          </w:tcPr>
          <w:p/>
        </w:tc>
        <w:tc>
          <w:tcPr>
            <w:shd w:val="clear" w:color="auto" w:fill="FFFFFF"/>
            <w:tcW w:w="829" w:type="dxa"/>
          </w:tcPr>
          <w:p/>
        </w:tc>
      </w:tr>
    </w:tbl>
    <w:p>
      <w:pPr>
        <w:spacing w:before="5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Защита населения и</w:t>
      </w:r>
    </w:p>
    <w:p>
      <w:pPr>
        <w:ind w:firstLine="0" w:left="28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территории от чрезвычайных</w:t>
      </w: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ситуаций природного и</w:t>
            </w: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1,769.00 0.00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1,769.00 0.00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1,769.00 0.00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1,769.00</w:t>
            </w: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1,769.00</w:t>
            </w:r>
          </w:p>
        </w:tc>
      </w:tr>
    </w:tbl>
    <w:p>
      <w:pPr>
        <w:spacing w:before="7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280"/>
        <w:spacing w:before="0" w:after="21"/>
      </w:pPr>
      <w:r>
        <w:rPr>
          <w:sz w:val="14"/>
          <w:szCs w:val="14"/>
          <w:rFonts w:ascii="Times New Roman" w:hAnsi="Times New Roman" w:cs="Times New Roman"/>
        </w:rPr>
        <w:t xml:space="preserve">техногенного характера,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 xml:space="preserve">пожарная безопасность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47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 xml:space="preserve">Другие вопросы в области</w:t>
      </w: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134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нп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йа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сности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6" w:type="dxa"/>
          </w:tcPr>
          <w:p>
            <w:pPr>
              <w:spacing w:before="0" w:after="1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164.90 0.00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164.90 0.00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0" w:type="dxa"/>
          </w:tcPr>
          <w:p>
            <w:pPr>
              <w:spacing w:before="0" w:after="1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164.90 0.00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94.90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9" w:type="dxa"/>
          </w:tcPr>
          <w:p>
            <w:pPr>
              <w:jc w:val="right"/>
              <w:spacing w:before="0" w:after="1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94.90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24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ЭН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ОЦ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АЬ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>НАЯ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0400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01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761" w:type="dxa"/>
          </w:tcPr>
          <w:p>
            <w:pPr>
              <w:jc w:val="right"/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81,210.38 0.00 81,210.38 0.00 81,210.38 0.00108,754.20 66,128.40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Общеэкономические вопросы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6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173.00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24" w:type="dxa"/>
          </w:tcPr>
          <w:p>
            <w:pPr>
              <w:jc w:val="right"/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173.00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рыС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тве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озяйство 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6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12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87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4,240.00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9" w:type="dxa"/>
          </w:tcPr>
          <w:p>
            <w:pPr>
              <w:jc w:val="right"/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Транспорт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4,800.05 0.00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4,800.05 0.00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92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4,800.05 0.00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9" w:type="dxa"/>
          </w:tcPr>
          <w:p>
            <w:pPr>
              <w:jc w:val="right"/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19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(доД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80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58,530.08 0.00 58,530.08 0.00 58,530.08 0.00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73,031.50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62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32,515.40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4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Другие вопросы в области</w:t>
      </w:r>
    </w:p>
    <w:p>
      <w:pPr>
        <w:sectPr>
          <w:type w:val="continuous"/>
          <w:pgSz w:w="11918" w:h="16846"/>
          <w:pgMar w:top="425" w:right="441" w:bottom="255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4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29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национальной экономики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80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17,517.24 0.00 17,517.24 0.00 17,517.24 0.00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31,239.70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62" w:type="dxa"/>
          </w:tcPr>
          <w:p>
            <w:pPr>
              <w:spacing w:before="0" w:after="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33,330.00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6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84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>ЖИЛИЩНО-</w:t>
      </w: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jc w:val="center"/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30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КОММУНАЛЬНОЕ</w:t>
            </w: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0500</w:t>
            </w:r>
          </w:p>
        </w:tc>
        <w:tc>
          <w:tcPr>
            <w:shd w:val="clear" w:color="auto" w:fill="FFFFFF"/>
            <w:tcW w:w="1201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984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25,332.51 0.00 25,332.51 0.00 25,332.51 0.00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5,358.17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5,494.87</w:t>
            </w:r>
          </w:p>
        </w:tc>
      </w:tr>
      <w:tr>
        <w:tc>
          <w:tcPr>
            <w:shd w:val="clear" w:color="auto" w:fill="FFFFFF"/>
            <w:tcW w:w="3407" w:type="dxa"/>
          </w:tcPr>
          <w:p>
            <w:pPr>
              <w:ind w:firstLine="0" w:left="280"/>
              <w:spacing w:before="0" w:after="147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ХОЗЯЙСТВО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/>
        </w:tc>
        <w:tc>
          <w:tcPr>
            <w:shd w:val="clear" w:color="auto" w:fill="FFFFFF"/>
            <w:tcW w:w="1201" w:type="dxa"/>
          </w:tcPr>
          <w:p/>
        </w:tc>
        <w:tc>
          <w:tcPr>
            <w:shd w:val="clear" w:color="auto" w:fill="FFFFFF"/>
            <w:tcW w:w="3984" w:type="dxa"/>
          </w:tcPr>
          <w:p/>
        </w:tc>
        <w:tc>
          <w:tcPr>
            <w:shd w:val="clear" w:color="auto" w:fill="FFFFFF"/>
            <w:tcW w:w="949" w:type="dxa"/>
          </w:tcPr>
          <w:p/>
        </w:tc>
        <w:tc>
          <w:tcPr>
            <w:shd w:val="clear" w:color="auto" w:fill="FFFFFF"/>
            <w:tcW w:w="829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8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Жилищное хозяйство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5,228.89 0.00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5,228.89 0.00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7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5,228.89 0.00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701.10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24" w:type="dxa"/>
          </w:tcPr>
          <w:p>
            <w:pPr>
              <w:jc w:val="right"/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701.10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8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32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Коммунальное хозяйство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2,494.60 0.00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2,494.60 0.00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7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2,494.60 0.00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703.50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24" w:type="dxa"/>
          </w:tcPr>
          <w:p>
            <w:pPr>
              <w:jc w:val="right"/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717.50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5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Благоустройство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975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17,609.02 0.00 17,609.02 0.00 17,609.02 0.00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3,953.57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5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4,076.27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34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СО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РЕХ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АЫ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НА ОКРУЖАЮЩЕЙ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0600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05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1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65" w:type="dxa"/>
          </w:tcPr>
          <w:p>
            <w:pPr>
              <w:jc w:val="right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охрД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сы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688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4" w:type="dxa"/>
          </w:tcPr>
          <w:p>
            <w:pPr>
              <w:jc w:val="right"/>
              <w:spacing w:before="0" w:after="6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13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 xml:space="preserve">36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ОБРАЗОВАНИЕ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0700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01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761" w:type="dxa"/>
          </w:tcPr>
          <w:p>
            <w:pPr>
              <w:jc w:val="right"/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62,759.92 0.00 62,759.92 0.00 62,759.92 0.00 54,620.62 54,848.62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64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37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Дошкольное образование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80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43,690.00 0.00 43,690.00 0.00 43,690.00 0.00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35,823.00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62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36,003.90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3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дет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полнительное образование</w:t>
            </w: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80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15,505.80 0.00 15,505.80 0.00 15,505.80 0.00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15,233.50</w:t>
            </w:r>
          </w:p>
        </w:tc>
        <w:tc>
          <w:tcPr>
            <w:shd w:val="clear" w:color="auto" w:fill="FFFFFF"/>
            <w:tcW w:w="86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15,280.60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6" w:right="441" w:bottom="324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47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Профессиональная</w:t>
      </w: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jc w:val="center"/>
              <w:spacing w:before="0" w:after="147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39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подготовка, переподготовка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повышение квалификации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92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32.30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29" w:type="dxa"/>
          </w:tcPr>
          <w:p>
            <w:pPr>
              <w:jc w:val="right"/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32.30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Молодежная политика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6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102.82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24" w:type="dxa"/>
          </w:tcPr>
          <w:p>
            <w:pPr>
              <w:jc w:val="right"/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102.82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обрД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росы в 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3,429.00 0.00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3,429.00 0.00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3,429.00 0.00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3,429.00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3,429.00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 xml:space="preserve">42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Г,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Р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АФИЯ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01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5761" w:type="dxa"/>
          </w:tcPr>
          <w:p>
            <w:pPr>
              <w:jc w:val="right"/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32,269.77 0.00 32,269.77 0.00 32,269.77 0.00 23,046.40 23,226.30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8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43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Культура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8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80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32,269.77 0.00 32,269.77 0.00 32,269.77 0.00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23,046.40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62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23,226.30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13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 xml:space="preserve">44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СОЦИАЛЬНАЯ ПОЛИТИКА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01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984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10,655.30 0.00 10,655.30 0.00 10,655.30 0.00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9,200.60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3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9,386.60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0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45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Пенсионное обеспечение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2,247.70 0.00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2,247.70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5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2,247.70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7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насС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яь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ное обеспечение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3,752.00 0.00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3,752.00 0.00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3,752.00 0.00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4,018.00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7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4,204.00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0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7737" w:type="dxa"/>
        <w:tblInd w:w="3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889" w:type="dxa"/>
          </w:tcPr>
          <w:p>
            <w:pPr>
              <w:ind w:firstLine="0" w:left="3424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4,436.00 0.00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4,436.00 0.00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4,436.00 0.00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2,715.30</w:t>
            </w: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2,715.30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23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0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47</w:t>
            </w:r>
          </w:p>
        </w:tc>
        <w:tc>
          <w:tcPr>
            <w:shd w:val="clear" w:color="auto" w:fill="FFFFFF"/>
            <w:tcW w:w="199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Охрана семьи и детства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439" w:right="441" w:bottom="480" w:left="299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соцД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кио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219.60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24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219.60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49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СФ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ОЗ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Т Ч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ЕСКАЯ КУЛЬТУРА 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61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193.60 0.00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193.60 0.00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193.60 0.00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133.60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73" w:type="dxa"/>
          </w:tcPr>
          <w:p>
            <w:pPr>
              <w:jc w:val="right"/>
              <w:spacing w:before="0" w:after="6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133.60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88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50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Массовый спорт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96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133.60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624" w:type="dxa"/>
          </w:tcPr>
          <w:p>
            <w:pPr>
              <w:jc w:val="right"/>
              <w:spacing w:before="0" w:after="13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133.60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70" w:type="dxa"/>
          </w:tcPr>
          <w:p>
            <w:pPr>
              <w:spacing w:before="0" w:after="132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51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55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Спорт высших достижений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92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0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34" w:type="dxa"/>
          </w:tcPr>
          <w:p>
            <w:pPr>
              <w:jc w:val="right"/>
              <w:spacing w:before="0" w:after="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84"/>
        <w:spacing w:before="0" w:after="20"/>
      </w:pPr>
      <w:r>
        <w:rPr>
          <w:b/>
          <w:sz w:val="14"/>
          <w:szCs w:val="14"/>
          <w:rFonts w:ascii="Times New Roman" w:hAnsi="Times New Roman" w:cs="Times New Roman"/>
        </w:rPr>
        <w:t>ОБСЛУЖИВАНИЕ</w:t>
      </w:r>
    </w:p>
    <w:tbl>
      <w:tblPr>
        <w:tblStyle w:val="TableGrid"/>
        <w:tblW w:w="111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07" w:type="dxa"/>
          </w:tcPr>
          <w:p>
            <w:pPr>
              <w:jc w:val="center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52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Г(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УН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ЕНЬ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ГГ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)</w:t>
            </w:r>
          </w:p>
        </w:tc>
        <w:tc>
          <w:tcPr>
            <w:shd w:val="clear" w:color="auto" w:fill="FFFFFF"/>
            <w:tcW w:w="893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1300</w:t>
            </w:r>
          </w:p>
        </w:tc>
        <w:tc>
          <w:tcPr>
            <w:shd w:val="clear" w:color="auto" w:fill="FFFFFF"/>
            <w:tcW w:w="1305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1,157.30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24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1,189.60</w:t>
            </w:r>
          </w:p>
        </w:tc>
      </w:tr>
      <w:tr>
        <w:tc>
          <w:tcPr>
            <w:shd w:val="clear" w:color="auto" w:fill="FFFFFF"/>
            <w:tcW w:w="3407" w:type="dxa"/>
          </w:tcPr>
          <w:p>
            <w:pPr>
              <w:ind w:firstLine="0" w:left="280"/>
              <w:spacing w:before="0" w:after="11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ДОЛГА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3" w:type="dxa"/>
          </w:tcPr>
          <w:p/>
        </w:tc>
        <w:tc>
          <w:tcPr>
            <w:shd w:val="clear" w:color="auto" w:fill="FFFFFF"/>
            <w:tcW w:w="1305" w:type="dxa"/>
          </w:tcPr>
          <w:p/>
        </w:tc>
        <w:tc>
          <w:tcPr>
            <w:shd w:val="clear" w:color="auto" w:fill="FFFFFF"/>
            <w:tcW w:w="1263" w:type="dxa"/>
          </w:tcPr>
          <w:p/>
        </w:tc>
        <w:tc>
          <w:tcPr>
            <w:shd w:val="clear" w:color="auto" w:fill="FFFFFF"/>
            <w:tcW w:w="1263" w:type="dxa"/>
          </w:tcPr>
          <w:p/>
        </w:tc>
        <w:tc>
          <w:tcPr>
            <w:shd w:val="clear" w:color="auto" w:fill="FFFFFF"/>
            <w:tcW w:w="1354" w:type="dxa"/>
          </w:tcPr>
          <w:p/>
        </w:tc>
        <w:tc>
          <w:tcPr>
            <w:shd w:val="clear" w:color="auto" w:fill="FFFFFF"/>
            <w:tcW w:w="949" w:type="dxa"/>
          </w:tcPr>
          <w:p/>
        </w:tc>
        <w:tc>
          <w:tcPr>
            <w:shd w:val="clear" w:color="auto" w:fill="FFFFFF"/>
            <w:tcW w:w="829" w:type="dxa"/>
          </w:tcPr>
          <w:p/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70"/>
        <w:spacing w:before="0" w:after="22"/>
      </w:pPr>
      <w:r>
        <w:rPr>
          <w:sz w:val="14"/>
          <w:szCs w:val="14"/>
          <w:rFonts w:ascii="Times New Roman" w:hAnsi="Times New Roman" w:cs="Times New Roman"/>
        </w:rPr>
        <w:t>Обслуживание</w:t>
      </w:r>
    </w:p>
    <w:tbl>
      <w:tblPr>
        <w:tblStyle w:val="TableGrid"/>
        <w:tblW w:w="111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424" w:type="dxa"/>
          </w:tcPr>
          <w:p>
            <w:pPr>
              <w:spacing w:before="0" w:after="4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53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г(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о)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внутреннего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долга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9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63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4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9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1,157.30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67" w:type="dxa"/>
          </w:tcPr>
          <w:p>
            <w:pPr>
              <w:spacing w:before="0" w:after="4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1,189.60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92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475" w:type="dxa"/>
          </w:tcPr>
          <w:p>
            <w:pPr>
              <w:spacing w:before="0" w:after="96"/>
            </w:pPr>
            <w:r>
              <w:rPr>
                <w:b/>
                <w:sz w:val="18"/>
                <w:szCs w:val="18"/>
                <w:rFonts w:ascii="Times New Roman" w:hAnsi="Times New Roman" w:cs="Times New Roman"/>
              </w:rPr>
              <w:t>54</w:t>
            </w: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8"/>
                <w:szCs w:val="18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89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277,783.93 0.00277,783.93 0.00277,783.93 0.00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20" w:after="0"/>
        <w:rPr>
          <w:sz w:val="22"/>
          <w:szCs w:val="22"/>
          <w:rFonts w:ascii="Calibri" w:hAnsi="Calibri" w:cs="Calibri"/>
        </w:rPr>
      </w:pPr>
    </w:p>
    <w:p>
      <w:pPr>
        <w:spacing w:before="0" w:after="37"/>
      </w:pPr>
      <w:r>
        <w:rPr>
          <w:b/>
          <w:sz w:val="18"/>
          <w:szCs w:val="18"/>
          <w:rFonts w:ascii="Times New Roman" w:hAnsi="Times New Roman" w:cs="Times New Roman"/>
        </w:rPr>
        <w:t>55</w:t>
      </w:r>
    </w:p>
    <w:p>
      <w:pPr>
        <w:spacing w:before="0" w:after="0"/>
      </w:pPr>
      <w:r>
        <w:rPr>
          <w:b/>
          <w:sz w:val="18"/>
          <w:szCs w:val="18"/>
          <w:rFonts w:ascii="Times New Roman" w:hAnsi="Times New Roman" w:cs="Times New Roman"/>
        </w:rPr>
        <w:t>56</w:t>
      </w:r>
    </w:p>
    <w:sectPr>
      <w:type w:val="continuous"/>
      <w:pgSz w:w="11918" w:h="16846"/>
      <w:pgMar w:top="1151" w:right="441" w:bottom="480" w:left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y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2024-04-27T05:55:00</dcterms:created>
  <dcterms:modified xsi:type="dcterms:W3CDTF">2024-04-27T05:55:00</dcterms:modified>
</cp:coreProperties>
</file>