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46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20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Приложение 9</w:t>
            </w:r>
          </w:p>
        </w:tc>
        <w:tc>
          <w:tcPr>
            <w:tcW w:w="6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20" w:hRule="exact"/>
        </w:trPr>
        <w:tc>
          <w:tcPr>
            <w:tcW w:w="46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040" w:type="dxa"/>
            <w:gridSpan w:val="3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 решению Думы Свечинского</w:t>
            </w:r>
          </w:p>
        </w:tc>
      </w:tr>
      <w:tr>
        <w:trPr>
          <w:trHeight w:val="220" w:hRule="exact"/>
        </w:trPr>
        <w:tc>
          <w:tcPr>
            <w:tcW w:w="46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3040" w:type="dxa"/>
            <w:gridSpan w:val="3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муниципального округа</w:t>
            </w:r>
          </w:p>
        </w:tc>
      </w:tr>
      <w:tr>
        <w:trPr>
          <w:trHeight w:val="220" w:hRule="exact"/>
        </w:trPr>
        <w:tc>
          <w:tcPr>
            <w:tcW w:w="46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88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Кировской области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20" w:hRule="exact"/>
        </w:trPr>
        <w:tc>
          <w:tcPr>
            <w:tcW w:w="46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880" w:type="dxa"/>
            <w:gridSpan w:val="2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от 13.12.2023 № 44/391</w:t>
            </w:r>
          </w:p>
        </w:tc>
        <w:tc>
          <w:tcPr>
            <w:tcW w:w="11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20" w:hRule="exact"/>
        </w:trPr>
        <w:tc>
          <w:tcPr>
            <w:tcW w:w="46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0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20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6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  <w:tc>
          <w:tcPr>
            <w:tcW w:w="11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/>
            </w:r>
          </w:p>
        </w:tc>
      </w:tr>
      <w:tr>
        <w:trPr>
          <w:trHeight w:val="220" w:hRule="exact"/>
        </w:trPr>
        <w:tc>
          <w:tcPr>
            <w:tcW w:w="9700" w:type="dxa"/>
            <w:gridSpan w:val="6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ВЕДОМСТВЕННАЯ СТРУКТУРА</w:t>
            </w:r>
          </w:p>
        </w:tc>
      </w:tr>
      <w:tr>
        <w:trPr>
          <w:trHeight w:val="500" w:hRule="exact"/>
        </w:trPr>
        <w:tc>
          <w:tcPr>
            <w:tcW w:w="9700" w:type="dxa"/>
            <w:gridSpan w:val="6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000000"/>
              </w:rPr>
              <w:t>расходов бюджета муниципального образования Свечинский муниципальный округ Кировской области на 2024 год</w:t>
            </w:r>
          </w:p>
        </w:tc>
      </w:tr>
      <w:tr>
        <w:trPr>
          <w:trHeight w:val="220" w:hRule="exact"/>
        </w:trPr>
        <w:tc>
          <w:tcPr>
            <w:tcW w:w="466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FF0000"/>
              </w:rPr>
              <w:t/>
            </w:r>
          </w:p>
        </w:tc>
        <w:tc>
          <w:tcPr>
            <w:tcW w:w="920" w:type="dxa"/>
            <w:vAlign w:val="bottom"/>
          </w:tcPr>
          <w:p>
            <w:pPr>
              <w:jc w:val="both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FF0000"/>
              </w:rPr>
              <w:t/>
            </w:r>
          </w:p>
        </w:tc>
        <w:tc>
          <w:tcPr>
            <w:tcW w:w="106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FF0000"/>
              </w:rPr>
              <w:t/>
            </w:r>
          </w:p>
        </w:tc>
        <w:tc>
          <w:tcPr>
            <w:tcW w:w="120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FF0000"/>
              </w:rPr>
              <w:t/>
            </w:r>
          </w:p>
        </w:tc>
        <w:tc>
          <w:tcPr>
            <w:tcW w:w="680" w:type="dxa"/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FF0000"/>
              </w:rPr>
              <w:t/>
            </w:r>
          </w:p>
        </w:tc>
        <w:tc>
          <w:tcPr>
            <w:tcW w:w="1140" w:type="dxa"/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  <w:color w:val="FF0000"/>
              </w:rPr>
              <w:t/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
Наименование расхода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Код главного распорядителя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Целевая статья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Вид расхода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
Сумма всего  (тыс. рублей)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ВСЕГО РАСХОДОВ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213,093.10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Управление социальной политики администрации Свечинского муниципального округа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63,101.42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3,583.90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3,583.90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муниципального управления"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3,583.90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2,998.90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Аппарат исполнительно-распорядительного органа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2,998.90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2,756.10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242.80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585.00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585.00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Осуществление деятельности по опеке и попечительству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585.00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480.10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104.90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Образование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53,386.52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Дошкольное образование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38,128.90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образования"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38,128.90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20,945.80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Дошкольные образовательные учреждения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10,423.20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4,864.20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5,477.60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81.40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10,164.80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8,000.00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164.80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выполнение расходных обязательств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357.80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010000201Б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357.80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17,183.10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межбюджетные трансферты из областного бюджета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010Q017000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15,683.10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010Q017140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13,683.10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010Q017140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13,485.90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010Q017140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197.20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Гранты на реализацию проекта инициативного бюджетирования "Народный бюджет"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010Q017170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010Q017170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2,000.00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гранта на реализацию проекта инициативного бюджетирования "Народный бюджет"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010Q0S7170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010Q0S7170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Дополнительное образование детей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11,741.80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образования"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11,741.80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11,559.70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Учреждения дополнительного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6,559.70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4,976.10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1,564.20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19.40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5,000.00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010000202A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0100003250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0100003250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Молодежная политика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102.82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"Повышение эффективности реализации молодежной политики"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102.82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"Молодежь Свечинского муниципального округа"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102.82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102.82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сфере молодежной политики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0710003040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52.82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0710003040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52.82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проведению межрегионального молодежного фестиваля исторической реконструкции "Ратники святой Руси"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0710003220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0710003220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Другие вопросы в области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3,413.00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образования"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3,413.00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3,408.90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Учебно-методические службы, централизованные бухгалтерии, группы хозяйственного обслуживания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3,408.90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3,333.00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0100002030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75.90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5,937.40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3,206.10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образования"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3,206.10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3,206.10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3,206.10</w:t>
            </w:r>
          </w:p>
        </w:tc>
      </w:tr>
      <w:tr>
        <w:trPr>
          <w:trHeight w:val="16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10.50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10.50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Возмещение расходов, связанных с предоставлением меры социальной поддержки, установленной абзацем первым части 1статьи 15 Закона Кировской области «Об образовании в Кировской области», с учетом положений части 3 статьи 17 указанного закона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3,195.60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3,186.00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9.60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Охрана семьи и детства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2,731.30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образования"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2,428.90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2,428.90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2,428.90</w:t>
            </w:r>
          </w:p>
        </w:tc>
      </w:tr>
      <w:tr>
        <w:trPr>
          <w:trHeight w:val="27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 обеспечения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2,292.00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29.00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010Q016080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2,247.00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136.90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010Q016130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136.90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"Повышение эффективности реализации молодежной политики"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302.40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"Дом для молодой семьи"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302.40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302.40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реализацию мероприятий по обеспечению жильем молодых семей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072Q0L4970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60.48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072Q0L4970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60.48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Реализация мероприятий по обеспечению жильем молодых семей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072Q0R4970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241.92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072Q0R4970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241.92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193.60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Массовый спорт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133.60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области физической культуры и спорта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0800003070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0800003070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133.60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Спорт высших достижений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60.00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межбюджетные трансферты из областного бюджета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080Q017000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Финансовая поддержка детско-юношеского и массового спорта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080Q017440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080Q017440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905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080Q017440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55.00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Финансовое управление администрации Свечинского муниципального округа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7,823.26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7,819.16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7,819.16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7,819.16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7,819.16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Аппарат исполнительно-распорядительного органа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7,819.16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7,301.80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517.36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Образование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4.10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040Q015000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4.06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040Q015560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4.06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040Q015560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4.06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040Q0S5000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0.04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1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подготовку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040Q0S5560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0.04</w:t>
            </w:r>
          </w:p>
        </w:tc>
      </w:tr>
      <w:tr>
        <w:trPr>
          <w:trHeight w:val="5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040Q0S5560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0.04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Управление по имуществу и экономике администрации Свечинского муниципального округа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5,222.70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5,222.70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5,222.70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муниципального управления"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5,222.70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5,222.70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Аппарат исполнительно-распорядительного органа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5,222.70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5,065.20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919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157.50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Администрация Свечинского муниципального округа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135,982.12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38,610.12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1,598.00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муниципального управления"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1,598.00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1,598.00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1,598.00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1,598.00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22,563.62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муниципального управления"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22,563.62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21,412.62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Аппарат исполнительно-распорядительного органа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12,412.62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10,727.20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1,538.42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147.00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9,000.00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030000102A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9,000.00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1,151.00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1,151.00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Поддержка сельскохозяйственного производства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599.00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480.10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118.90</w:t>
            </w:r>
          </w:p>
        </w:tc>
      </w:tr>
      <w:tr>
        <w:trPr>
          <w:trHeight w:val="16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 их 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552.00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480.10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71.90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Судебная система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1.50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муниципального управления"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1.50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1.50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030Q051200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1.50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030Q051200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1.50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Резервные фонды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"Обеспечение безопасности и жизнедеятельности населения"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Резервные фонды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0900007000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0900007010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0900007010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14,397.00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культуры"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9,582.60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9,582.60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Учреждения по обеспечению хозяйственного обслуживания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7,830.20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6,137.60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1,692.60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1,752.40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020000206A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1,752.40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муниципального управления"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2,131.20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2,067.30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Взносы в ассоциацию совет муниципальных образований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50.50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50.50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Обеспечение обслуживания деятельности исполнительно-распорядительного органа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2,016.80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0300004020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2,016.80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63.90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63.90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62.50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62.50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1.40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030Q016050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1.40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"Управление муниципальным имуществом"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2,683.20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2,683.20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Управление муниципальной собственностью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2,417.70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2,387.70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Приобретение муниципального имущества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265.50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265.50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Национальная оборона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0200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295.30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295.30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муниципального управления"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295.30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295.30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295.30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295.30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1,863.90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1,769.00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"Обеспечение безопасности и жизнедеятельности населения"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1,769.00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1,669.00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Обеспечение обслуживания деятельности исполнительно-распорядительного органа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1,669.00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1,623.40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0900004020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45.60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"О пожарной безопасности"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пожарной безопасности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0910003160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0910003160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94.90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"Обеспечение безопасности и жизнедеятельности населения"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"Профилактика правонарушений и борьба с преступностью"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92.90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8.86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профилактической направленности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0920003150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8.86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0920003150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8.86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84.04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092Q015000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83.20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Организация деятельности народных дружин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092Q015160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83.20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092Q015160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83.20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организацию деятельности народных дружин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092Q0S5160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0.84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092Q0S5000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0.84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092Q0S5160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0.84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"Комплексные меры противодействия немедицинскому потреблению наркотических средств и их незаконному обороту"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профилактической направленности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0930003150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0314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0930003150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54,496.58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Общеэкономические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173.00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"Содействие занятости населения"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области занятости населения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1200003010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1200003010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173.00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Сельское хозяйство и рыболовство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0405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190.00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"Предупреждение возникновения, распространения и ликвидация заразных и незаразных заболеваний животных и птиц, в том числе отлов безнадзорных (бездомных) животных (собак)"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190.00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160Q016000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Защита населения от болезней, общих для человека и животных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160Q016070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160Q016070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Транспорт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0408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70.05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"Поддержка и развитие транспортного обслуживания населения"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70.05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70.05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Мероприятия, связанные с оказанием услуг по перевозке пассажиров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1700003080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70.05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1700003080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70.05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52,750.90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"Реализация проектов по поддержке местных инициатив"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1,311.48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1,311.48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Поддержка местных инициатив в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1,311.48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1,311.48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1,311.48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Ремонт участков проезжей части ул. Лесная и ул. Луговая с. Юма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300.03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300.03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Ремонт проезжей части ул. Северная и участка ул. Центральная, дер. Марьины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606.08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606.08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Ремонт участка проезжей части ул. Ветеранов, дер. Еременки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193.72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193.72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Ремонт участка проезжей части ул. Дружбы, дер. Огрызки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211.65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211.65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"Комплексное развитие транспортной инфраструктуры"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51,439.42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"Капитальный ремонт и ремонт автомобильных дорог общего пользования"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19,692.92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2,733.92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сфере дорожной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1810003030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2,733.92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1810003030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2,733.92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16,959.00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181Q015000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16,942.00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3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181Q015210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16,942.00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181Q015210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16,942.00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181Q0S5000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17.00</w:t>
            </w:r>
          </w:p>
        </w:tc>
      </w:tr>
      <w:tr>
        <w:trPr>
          <w:trHeight w:val="16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покрытий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181Q0S5210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181Q0S5210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17.00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"Повышение безопасности дорожного движения"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31,746.50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4,023.26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сфере дорожной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1820003030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4,023.26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1820003030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4,023.26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27,723.23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182Q015000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27,446.00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182Q015080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27,446.00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182Q015080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27,446.00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182Q0S5000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277.23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182Q0S5080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277.23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182Q0S5080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277.23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1,312.63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"Поддержка и развитие малого и среднего предпринимательства"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сфере предпринимательства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1500003210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1500003210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"Благоустройство в Свечинском муниципальном округе"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1,302.63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1,302.63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Комплексное развитие сельских территорий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1,302.63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220U715000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Реализация мероприятий по борьбе с борщевиком Сосновского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220U715120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220U715120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1,289.60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220U7S5000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реализацию мероприятий по борьбе с борщевиком Сосновского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220U7S5120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0412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220U7S5120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13.03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0500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7,296.72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Жилищное хозяйство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701.10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"Управление муниципальным имуществом"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201.10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201.10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Управление муниципальной собственностью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201.10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201.10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"Переселение граждан, проживающих на территории Свечинского муниципального округа, из аварийного жилищного фонда"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Мероприятия, направленные на переселение граждан из аварийного жилищного фонда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2100003170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2100003170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1,994.60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"Управление муниципальным имуществом"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851.70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851.70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Управление муниципальной собственностью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851.70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0600003060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851.70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289.10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"Снижение рисков и смягчение последствий аварийных ситуаций на объектах жизнеобеспечения"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289.10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289.10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Прочие мероприятия по развитию жилищно-коммунального хозяйства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1920003180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289.10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1920003180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289.10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"Комплексное развитие систем коммунальной инфраструктуры"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853.80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853.80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модернизации объектов жилищно-коммунального хозяйства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2000003110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853.80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2000003110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853.80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Благоустройство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4,601.02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"Реализация проектов по поддержке местных инициатив"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945.15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945.15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Поддержка местных инициатив в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945.15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945.15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945.15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Благоустройство сквера за памятником воинам освободителям ВОВ 1941-1945 годов на ул. Тотмянина, пгт Свеча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945.15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110UFS5175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945.15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3,170.00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3,170.00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организации уличного освещения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1900003100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3,170.00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1900003100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3,170.00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"Благоустройство в Свечинском муниципальном округе"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475.87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475.87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благоустройству муниципального округа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116.97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116.97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организации и содержанию мест захоронения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358.90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2200003140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358.90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по благоустройству муниципального округа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2400003130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2400003130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Охрана окружающей среды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0600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4,000.00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Другие вопросы в области охраны окружающей среды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0605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4,000.00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"Повышение экологической безопасности"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Природоохранные мероприятия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1400003200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0605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1400003200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Образование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2,940.80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Дополнительное образование детей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2,912.60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культуры"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2,912.60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2,912.60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Учреждения дополнительного образования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1,412.60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1,105.20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307.40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1,500.00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020000202A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1,500.00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28.20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муниципального управления"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28.20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28.20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27.92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030Q015560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27.92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030Q015560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27.92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расходов местного бюджета под субсидии из областного бюджета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030Q0S5000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0.28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Софинансирование субсидии на повышение и  подготовку квалификации лиц, замещающих муниципальные должности, и муниципальных служащих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030Q0S5560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0.28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0705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030Q0S5560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0.28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0800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21,681.10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21,681.10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культуры"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21,681.10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деятельности муниципальных учреждений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21,391.50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Центры, дома и другие учреждения культуры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8,044.90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5,400.00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2,637.90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800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5,000.00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4,000.00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020000204A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Библиотеки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5,346.60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4,059.10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1,287.50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за счет субсидии на выполнение расходных обязательств муниципальных образований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3,000.00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020000205A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3,000.00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39.60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Поддержка отрасли культуры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020Q0L5190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0.40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020Q0L5190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0.40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Поддержка отрасли культуры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020Q0R5190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39.20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020Q0R5190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39.20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Подпрограмма "Организация культурно-массовых мероприятий"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сфере культуры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0210003190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0801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0210003190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250.00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3,640.30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2,247.70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"Осуществление деятельности администрации в сфере социальной политики"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2,247.70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2,247.70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Ежемесячная доплата к трудовой пенсии по старости (инвалидности) лицам, замещавшим муниципальные должности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1,161.00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1,161.00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1,086.70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0500005020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1,086.70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Социальное обеспечение населения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545.90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культуры"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545.90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Комплекс процессных мероприятий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545.90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545.90</w:t>
            </w:r>
          </w:p>
        </w:tc>
      </w:tr>
      <w:tr>
        <w:trPr>
          <w:trHeight w:val="16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198.50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020Q016120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198.50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Возмещение расходов, связанных с предоставлением меры социальной поддержки, установленной абзацем первым части 1статьи 15 Закона Кировской области «Об образовании в Кировской области», с учетом положений части 3 статьи 17 указанного закона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347.40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346.40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020Q016140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Охрана семьи и детства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627.10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образования"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627.10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010U000000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627.10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Развитие инфраструктуры системы образования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010UY00000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627.10</w:t>
            </w:r>
          </w:p>
        </w:tc>
      </w:tr>
      <w:tr>
        <w:trPr>
          <w:trHeight w:val="9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Финансовое обеспечение расходных обязательств публично-правовых образований, возникающих при выполнении ими государственных полномочий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010UY16000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627.10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16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010UY16090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3.10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по администрированию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010UY16094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010UY16094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3.10</w:t>
            </w:r>
          </w:p>
        </w:tc>
      </w:tr>
      <w:tr>
        <w:trPr>
          <w:trHeight w:val="160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010UYR0820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624.00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010UYR0820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400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624.00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Другие вопросы в области социальной политики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219.60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"Осуществление деятельности администрации в сфере социальной политики"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установленной сфере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Мероприятия в области социальной политики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0500003050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0500003050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219.60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Обслуживание государственного (муниципального) долга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1300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1,157.30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1,157.30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Муниципальная программа "Развитие муниципального управления"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1,157.30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Обслуживание муниципального долга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0300006000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1,157.30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Процентные платежи по муниципальному долгу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0300006010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1,157.30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Обслуживание государственного (муниципального) долга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1301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0300006010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1,157.30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Контрольно-счетная комиссия Свечинского муниципального округа Кировской области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963.60</w:t>
            </w:r>
          </w:p>
        </w:tc>
      </w:tr>
      <w:tr>
        <w:trPr>
          <w:trHeight w:val="22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963.60</w:t>
            </w:r>
          </w:p>
        </w:tc>
      </w:tr>
      <w:tr>
        <w:trPr>
          <w:trHeight w:val="68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0106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n"/>
                <w:i w:val="off"/>
                <w:u w:val="none"/>
              </w:rPr>
              <w:t>963.60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Обеспечение деятельности органов местного самоуправления муниципальных образований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963.60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963.60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Руководитель контрольно-счетной комиссии муниципального образования и его заместители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963.60</w:t>
            </w:r>
          </w:p>
        </w:tc>
      </w:tr>
      <w:tr>
        <w:trPr>
          <w:trHeight w:val="114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931.10</w:t>
            </w:r>
          </w:p>
        </w:tc>
      </w:tr>
      <w:tr>
        <w:trPr>
          <w:trHeight w:val="460" w:hRule="exact"/>
        </w:trPr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lef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947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0106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2600001030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right"/>
            </w:pPr>
            <w:r>
              <w:rPr>
                <w:rFonts w:ascii="Times New Roman"/>
                <w:sz w:val="22"/>
                <w:b w:val="off"/>
                <w:i w:val="off"/>
                <w:u w:val="none"/>
              </w:rPr>
              <w:t>32.50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